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BD1F" w14:textId="23204B6F" w:rsidR="00AF144B" w:rsidRPr="004F6D6A" w:rsidRDefault="004F6D6A" w:rsidP="004F6D6A">
      <w:pPr>
        <w:spacing w:line="276" w:lineRule="auto"/>
        <w:jc w:val="center"/>
        <w:rPr>
          <w:b/>
          <w:bCs/>
        </w:rPr>
      </w:pPr>
      <w:r w:rsidRPr="004F6D6A">
        <w:rPr>
          <w:b/>
          <w:bCs/>
        </w:rPr>
        <w:t>ADĂPOSTUL DE PROTECȚIE CIVILĂ  - CONSTRUIRE</w:t>
      </w:r>
    </w:p>
    <w:p w14:paraId="576237FC" w14:textId="77777777" w:rsidR="004F6D6A" w:rsidRPr="004F6D6A" w:rsidRDefault="004F6D6A" w:rsidP="004F6D6A">
      <w:pPr>
        <w:spacing w:line="276" w:lineRule="auto"/>
        <w:ind w:left="851"/>
        <w:jc w:val="both"/>
        <w:rPr>
          <w:b/>
          <w:shd w:val="clear" w:color="auto" w:fill="FFFFFF"/>
        </w:rPr>
      </w:pPr>
    </w:p>
    <w:p w14:paraId="188036E3" w14:textId="6E0AAB31" w:rsidR="00AF144B" w:rsidRPr="004F6D6A" w:rsidRDefault="00AF144B" w:rsidP="004F6D6A">
      <w:pPr>
        <w:spacing w:line="276" w:lineRule="auto"/>
        <w:ind w:left="-426"/>
        <w:jc w:val="both"/>
        <w:rPr>
          <w:b/>
          <w:shd w:val="clear" w:color="auto" w:fill="FFFFFF"/>
        </w:rPr>
      </w:pPr>
      <w:proofErr w:type="spellStart"/>
      <w:r w:rsidRPr="006802B8">
        <w:rPr>
          <w:b/>
          <w:bCs/>
        </w:rPr>
        <w:t>Destinaţie</w:t>
      </w:r>
      <w:proofErr w:type="spellEnd"/>
      <w:r w:rsidRPr="006802B8">
        <w:t xml:space="preserve"> - Adăposturile pentru </w:t>
      </w:r>
      <w:proofErr w:type="spellStart"/>
      <w:r w:rsidRPr="006802B8">
        <w:t>protecţia</w:t>
      </w:r>
      <w:proofErr w:type="spellEnd"/>
      <w:r w:rsidRPr="006802B8">
        <w:t xml:space="preserve"> civilă reprezintă totalitatea </w:t>
      </w:r>
      <w:proofErr w:type="spellStart"/>
      <w:r w:rsidRPr="006802B8">
        <w:t>construcţiilor</w:t>
      </w:r>
      <w:proofErr w:type="spellEnd"/>
      <w:r w:rsidRPr="006802B8">
        <w:t xml:space="preserve"> special executate sau amenajate care au capacitatea </w:t>
      </w:r>
      <w:r w:rsidRPr="00F47858">
        <w:t xml:space="preserve">să reducă </w:t>
      </w:r>
      <w:proofErr w:type="spellStart"/>
      <w:r w:rsidRPr="00F47858">
        <w:t>acţiunea</w:t>
      </w:r>
      <w:proofErr w:type="spellEnd"/>
      <w:r w:rsidRPr="00F47858">
        <w:t xml:space="preserve"> de distrugere a armelor de nimicire în masă</w:t>
      </w:r>
      <w:r w:rsidRPr="006802B8">
        <w:t xml:space="preserve"> şi să asigure </w:t>
      </w:r>
      <w:proofErr w:type="spellStart"/>
      <w:r w:rsidRPr="006802B8">
        <w:t>protecţia</w:t>
      </w:r>
      <w:proofErr w:type="spellEnd"/>
      <w:r w:rsidRPr="006802B8">
        <w:t xml:space="preserve"> persoanelor adăpostite împotriva dărâmăturilor provocate de explozii.  </w:t>
      </w:r>
    </w:p>
    <w:p w14:paraId="7A458D88" w14:textId="77777777" w:rsidR="004F6D6A" w:rsidRPr="004F6D6A" w:rsidRDefault="004F6D6A" w:rsidP="004F6D6A">
      <w:pPr>
        <w:ind w:left="-426"/>
        <w:jc w:val="both"/>
      </w:pPr>
      <w:r w:rsidRPr="004F6D6A">
        <w:t xml:space="preserve">Subsolurile amenajate ca </w:t>
      </w:r>
      <w:proofErr w:type="spellStart"/>
      <w:r w:rsidRPr="004F6D6A">
        <w:t>adaposturi</w:t>
      </w:r>
      <w:proofErr w:type="spellEnd"/>
      <w:r w:rsidRPr="004F6D6A">
        <w:t xml:space="preserve"> publice de </w:t>
      </w:r>
      <w:proofErr w:type="spellStart"/>
      <w:r w:rsidRPr="004F6D6A">
        <w:t>protectie</w:t>
      </w:r>
      <w:proofErr w:type="spellEnd"/>
      <w:r w:rsidRPr="004F6D6A">
        <w:t xml:space="preserve"> civila si cele care au suprafata de </w:t>
      </w:r>
      <w:proofErr w:type="spellStart"/>
      <w:r w:rsidRPr="004F6D6A">
        <w:t>adapostire</w:t>
      </w:r>
      <w:proofErr w:type="spellEnd"/>
      <w:r w:rsidRPr="004F6D6A">
        <w:t xml:space="preserve"> mai mare de 100 m</w:t>
      </w:r>
      <w:r w:rsidRPr="004F6D6A">
        <w:rPr>
          <w:vertAlign w:val="superscript"/>
        </w:rPr>
        <w:t>2</w:t>
      </w:r>
      <w:r w:rsidRPr="004F6D6A">
        <w:t xml:space="preserve"> se </w:t>
      </w:r>
      <w:proofErr w:type="spellStart"/>
      <w:r w:rsidRPr="004F6D6A">
        <w:t>prevad</w:t>
      </w:r>
      <w:proofErr w:type="spellEnd"/>
      <w:r w:rsidRPr="004F6D6A">
        <w:t xml:space="preserve"> cu:</w:t>
      </w:r>
    </w:p>
    <w:p w14:paraId="62FE5912" w14:textId="3D68FFAD" w:rsidR="004F6D6A" w:rsidRPr="004F6D6A" w:rsidRDefault="004F6D6A" w:rsidP="004F6D6A">
      <w:pPr>
        <w:pStyle w:val="Listparagraf"/>
        <w:ind w:left="-426"/>
        <w:rPr>
          <w:b/>
        </w:rPr>
      </w:pPr>
      <w:r w:rsidRPr="004F6D6A">
        <w:rPr>
          <w:b/>
        </w:rPr>
        <w:t xml:space="preserve">Compartimentarea de principiu a unui </w:t>
      </w:r>
      <w:proofErr w:type="spellStart"/>
      <w:r w:rsidRPr="004F6D6A">
        <w:rPr>
          <w:b/>
        </w:rPr>
        <w:t>adapost</w:t>
      </w:r>
      <w:proofErr w:type="spellEnd"/>
      <w:r w:rsidRPr="004F6D6A">
        <w:rPr>
          <w:b/>
        </w:rPr>
        <w:t xml:space="preserve"> de </w:t>
      </w:r>
      <w:proofErr w:type="spellStart"/>
      <w:r w:rsidRPr="004F6D6A">
        <w:rPr>
          <w:b/>
        </w:rPr>
        <w:t>protectie</w:t>
      </w:r>
      <w:proofErr w:type="spellEnd"/>
      <w:r w:rsidRPr="004F6D6A">
        <w:rPr>
          <w:b/>
        </w:rPr>
        <w:t xml:space="preserve"> civil</w:t>
      </w:r>
      <w:r w:rsidR="00772A97">
        <w:rPr>
          <w:b/>
        </w:rPr>
        <w:t>ă:</w:t>
      </w:r>
    </w:p>
    <w:p w14:paraId="52ABEC9E" w14:textId="77777777" w:rsidR="004F6D6A" w:rsidRPr="004F6D6A" w:rsidRDefault="004F6D6A" w:rsidP="004F6D6A">
      <w:pPr>
        <w:pStyle w:val="Listparagraf"/>
        <w:numPr>
          <w:ilvl w:val="0"/>
          <w:numId w:val="7"/>
        </w:numPr>
        <w:spacing w:after="200" w:line="276" w:lineRule="auto"/>
        <w:contextualSpacing/>
      </w:pPr>
      <w:r w:rsidRPr="004F6D6A">
        <w:t xml:space="preserve">1 – SAS, </w:t>
      </w:r>
    </w:p>
    <w:p w14:paraId="28A14483" w14:textId="77777777" w:rsidR="004F6D6A" w:rsidRPr="004F6D6A" w:rsidRDefault="004F6D6A" w:rsidP="004F6D6A">
      <w:pPr>
        <w:pStyle w:val="Listparagraf"/>
        <w:numPr>
          <w:ilvl w:val="0"/>
          <w:numId w:val="7"/>
        </w:numPr>
        <w:spacing w:after="200" w:line="276" w:lineRule="auto"/>
        <w:contextualSpacing/>
      </w:pPr>
      <w:r w:rsidRPr="004F6D6A">
        <w:t xml:space="preserve">2 – </w:t>
      </w:r>
      <w:proofErr w:type="spellStart"/>
      <w:r w:rsidRPr="004F6D6A">
        <w:t>incaperi</w:t>
      </w:r>
      <w:proofErr w:type="spellEnd"/>
      <w:r w:rsidRPr="004F6D6A">
        <w:t xml:space="preserve"> de </w:t>
      </w:r>
      <w:proofErr w:type="spellStart"/>
      <w:r w:rsidRPr="004F6D6A">
        <w:t>adapostit</w:t>
      </w:r>
      <w:proofErr w:type="spellEnd"/>
      <w:r w:rsidRPr="004F6D6A">
        <w:t xml:space="preserve">; </w:t>
      </w:r>
    </w:p>
    <w:p w14:paraId="4DCE2AA2" w14:textId="77777777" w:rsidR="004F6D6A" w:rsidRPr="004F6D6A" w:rsidRDefault="004F6D6A" w:rsidP="004F6D6A">
      <w:pPr>
        <w:pStyle w:val="Listparagraf"/>
        <w:numPr>
          <w:ilvl w:val="0"/>
          <w:numId w:val="7"/>
        </w:numPr>
        <w:spacing w:after="200" w:line="276" w:lineRule="auto"/>
        <w:contextualSpacing/>
      </w:pPr>
      <w:r w:rsidRPr="004F6D6A">
        <w:t xml:space="preserve">3 – grup sanitar; </w:t>
      </w:r>
    </w:p>
    <w:p w14:paraId="794668E8" w14:textId="77777777" w:rsidR="004F6D6A" w:rsidRPr="004F6D6A" w:rsidRDefault="004F6D6A" w:rsidP="004F6D6A">
      <w:pPr>
        <w:pStyle w:val="Listparagraf"/>
        <w:numPr>
          <w:ilvl w:val="0"/>
          <w:numId w:val="7"/>
        </w:numPr>
        <w:spacing w:after="200" w:line="276" w:lineRule="auto"/>
        <w:contextualSpacing/>
      </w:pPr>
      <w:r w:rsidRPr="004F6D6A">
        <w:t xml:space="preserve">4 – </w:t>
      </w:r>
      <w:proofErr w:type="spellStart"/>
      <w:r w:rsidRPr="004F6D6A">
        <w:t>iesire</w:t>
      </w:r>
      <w:proofErr w:type="spellEnd"/>
      <w:r w:rsidRPr="004F6D6A">
        <w:t xml:space="preserve"> de salvare</w:t>
      </w:r>
    </w:p>
    <w:p w14:paraId="674B51C1" w14:textId="5B9B8F0C" w:rsidR="004F6D6A" w:rsidRPr="004F6D6A" w:rsidRDefault="004F6D6A" w:rsidP="004F6D6A">
      <w:pPr>
        <w:pStyle w:val="Listparagraf"/>
        <w:spacing w:line="276" w:lineRule="auto"/>
        <w:ind w:left="-426"/>
        <w:jc w:val="both"/>
      </w:pPr>
      <w:r w:rsidRPr="004F6D6A">
        <w:rPr>
          <w:color w:val="171717"/>
          <w:shd w:val="clear" w:color="auto" w:fill="FFFFFF"/>
        </w:rPr>
        <w:t xml:space="preserve">Subsolurile amenajate ca </w:t>
      </w:r>
      <w:proofErr w:type="spellStart"/>
      <w:r w:rsidRPr="004F6D6A">
        <w:rPr>
          <w:color w:val="171717"/>
          <w:shd w:val="clear" w:color="auto" w:fill="FFFFFF"/>
        </w:rPr>
        <w:t>adaposturi</w:t>
      </w:r>
      <w:proofErr w:type="spellEnd"/>
      <w:r w:rsidRPr="004F6D6A">
        <w:rPr>
          <w:color w:val="171717"/>
          <w:shd w:val="clear" w:color="auto" w:fill="FFFFFF"/>
        </w:rPr>
        <w:t xml:space="preserve"> de </w:t>
      </w:r>
      <w:proofErr w:type="spellStart"/>
      <w:r w:rsidRPr="004F6D6A">
        <w:rPr>
          <w:color w:val="171717"/>
          <w:shd w:val="clear" w:color="auto" w:fill="FFFFFF"/>
        </w:rPr>
        <w:t>protecti</w:t>
      </w:r>
      <w:r w:rsidRPr="00C038EE">
        <w:rPr>
          <w:rFonts w:ascii="Verdana" w:hAnsi="Verdana"/>
          <w:color w:val="171717"/>
          <w:sz w:val="28"/>
          <w:szCs w:val="28"/>
          <w:shd w:val="clear" w:color="auto" w:fill="FFFFFF"/>
        </w:rPr>
        <w:t>e</w:t>
      </w:r>
      <w:proofErr w:type="spellEnd"/>
      <w:r w:rsidRPr="00C038EE">
        <w:rPr>
          <w:rFonts w:ascii="Verdana" w:hAnsi="Verdana"/>
          <w:color w:val="171717"/>
          <w:sz w:val="28"/>
          <w:szCs w:val="28"/>
          <w:shd w:val="clear" w:color="auto" w:fill="FFFFFF"/>
        </w:rPr>
        <w:t xml:space="preserve"> </w:t>
      </w:r>
      <w:r w:rsidRPr="004F6D6A">
        <w:rPr>
          <w:color w:val="171717"/>
          <w:shd w:val="clear" w:color="auto" w:fill="FFFFFF"/>
        </w:rPr>
        <w:t xml:space="preserve">civila se </w:t>
      </w:r>
      <w:proofErr w:type="spellStart"/>
      <w:r w:rsidRPr="004F6D6A">
        <w:rPr>
          <w:color w:val="171717"/>
          <w:shd w:val="clear" w:color="auto" w:fill="FFFFFF"/>
        </w:rPr>
        <w:t>prevad</w:t>
      </w:r>
      <w:proofErr w:type="spellEnd"/>
      <w:r w:rsidRPr="004F6D6A">
        <w:rPr>
          <w:color w:val="171717"/>
          <w:shd w:val="clear" w:color="auto" w:fill="FFFFFF"/>
        </w:rPr>
        <w:t xml:space="preserve"> cu o intrare protejata printr-o </w:t>
      </w:r>
      <w:proofErr w:type="spellStart"/>
      <w:r w:rsidRPr="004F6D6A">
        <w:rPr>
          <w:color w:val="171717"/>
          <w:shd w:val="clear" w:color="auto" w:fill="FFFFFF"/>
        </w:rPr>
        <w:t>incapere</w:t>
      </w:r>
      <w:proofErr w:type="spellEnd"/>
      <w:r w:rsidRPr="004F6D6A">
        <w:rPr>
          <w:color w:val="171717"/>
          <w:shd w:val="clear" w:color="auto" w:fill="FFFFFF"/>
        </w:rPr>
        <w:t xml:space="preserve"> tampon – SAS</w:t>
      </w:r>
      <w:r>
        <w:rPr>
          <w:color w:val="171717"/>
          <w:shd w:val="clear" w:color="auto" w:fill="FFFFFF"/>
        </w:rPr>
        <w:t xml:space="preserve">. </w:t>
      </w:r>
      <w:r w:rsidRPr="004F6D6A">
        <w:rPr>
          <w:color w:val="171717"/>
          <w:shd w:val="clear" w:color="auto" w:fill="FFFFFF"/>
        </w:rPr>
        <w:t>S</w:t>
      </w:r>
      <w:r w:rsidRPr="004F6D6A">
        <w:t>e interzice accesul din SAS direct in grupurile sanitare.</w:t>
      </w:r>
    </w:p>
    <w:p w14:paraId="4F8C55B8" w14:textId="62245AB2" w:rsidR="004F6D6A" w:rsidRPr="004F6D6A" w:rsidRDefault="004F6D6A" w:rsidP="004F6D6A">
      <w:pPr>
        <w:tabs>
          <w:tab w:val="left" w:pos="2244"/>
        </w:tabs>
        <w:spacing w:line="276" w:lineRule="auto"/>
        <w:ind w:left="-426"/>
        <w:jc w:val="both"/>
      </w:pPr>
      <w:r w:rsidRPr="004F6D6A">
        <w:t xml:space="preserve">Subsolurile amenajate ca </w:t>
      </w:r>
      <w:proofErr w:type="spellStart"/>
      <w:r w:rsidRPr="004F6D6A">
        <w:t>adaposturi</w:t>
      </w:r>
      <w:proofErr w:type="spellEnd"/>
      <w:r w:rsidRPr="004F6D6A">
        <w:t xml:space="preserve"> familiale sau cele care au suprafata mai mica de 100 m</w:t>
      </w:r>
      <w:r w:rsidRPr="004F6D6A">
        <w:rPr>
          <w:vertAlign w:val="superscript"/>
        </w:rPr>
        <w:t>2</w:t>
      </w:r>
      <w:r w:rsidRPr="004F6D6A">
        <w:t xml:space="preserve"> se pot executa fara SAS si grup sanitar, </w:t>
      </w:r>
      <w:proofErr w:type="spellStart"/>
      <w:r w:rsidRPr="004F6D6A">
        <w:t>iesirea</w:t>
      </w:r>
      <w:proofErr w:type="spellEnd"/>
      <w:r w:rsidRPr="004F6D6A">
        <w:t xml:space="preserve"> de salvare fiind considerata al doilea acces.</w:t>
      </w:r>
    </w:p>
    <w:p w14:paraId="68B69B9C" w14:textId="65926E09" w:rsidR="004F6D6A" w:rsidRPr="002B2A41" w:rsidRDefault="004F6D6A" w:rsidP="004F6D6A">
      <w:pPr>
        <w:spacing w:line="276" w:lineRule="auto"/>
        <w:jc w:val="both"/>
        <w:rPr>
          <w:b/>
          <w:shd w:val="clear" w:color="auto" w:fill="FFFFFF"/>
        </w:rPr>
      </w:pPr>
      <w:r w:rsidRPr="004F6D6A">
        <w:rPr>
          <w:noProof/>
        </w:rPr>
        <w:object w:dxaOrig="101" w:dyaOrig="110" w14:anchorId="3BF70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.5pt;margin-top:8.3pt;width:435.7pt;height:273.7pt;z-index:251661312;visibility:visible;mso-wrap-edited:f;mso-position-horizontal-relative:text;mso-position-vertical-relative:text" o:allowincell="f">
            <v:imagedata r:id="rId5" o:title=""/>
            <w10:wrap type="topAndBottom"/>
          </v:shape>
          <o:OLEObject Type="Embed" ProgID="Word.Picture.8" ShapeID="_x0000_s1027" DrawAspect="Content" ObjectID="_1739178346" r:id="rId6"/>
        </w:object>
      </w:r>
    </w:p>
    <w:p w14:paraId="09C652CC" w14:textId="77777777" w:rsidR="00AF144B" w:rsidRPr="006802B8" w:rsidRDefault="00AF144B" w:rsidP="001425FA">
      <w:pPr>
        <w:numPr>
          <w:ilvl w:val="0"/>
          <w:numId w:val="13"/>
        </w:numPr>
        <w:spacing w:line="276" w:lineRule="auto"/>
        <w:ind w:left="142"/>
        <w:jc w:val="both"/>
      </w:pPr>
      <w:r w:rsidRPr="006802B8">
        <w:t xml:space="preserve">Adăposturile de protecție civilă </w:t>
      </w:r>
      <w:r w:rsidRPr="006802B8">
        <w:rPr>
          <w:b/>
          <w:bCs/>
        </w:rPr>
        <w:t>sunt prevăzute cu:</w:t>
      </w:r>
      <w:r w:rsidRPr="006802B8">
        <w:rPr>
          <w:b/>
        </w:rPr>
        <w:t xml:space="preserve"> </w:t>
      </w:r>
      <w:r w:rsidRPr="006802B8">
        <w:rPr>
          <w:bCs/>
        </w:rPr>
        <w:t>(Norme tehnice nr. 177/1999)</w:t>
      </w:r>
    </w:p>
    <w:p w14:paraId="186315A8" w14:textId="77777777" w:rsidR="00AF144B" w:rsidRPr="006802B8" w:rsidRDefault="00AF144B" w:rsidP="001425F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/>
        <w:jc w:val="both"/>
        <w:rPr>
          <w:lang w:val="en-US"/>
        </w:rPr>
      </w:pPr>
      <w:proofErr w:type="spellStart"/>
      <w:r w:rsidRPr="006802B8">
        <w:rPr>
          <w:bCs/>
          <w:i/>
          <w:iCs/>
          <w:lang w:val="en-US"/>
        </w:rPr>
        <w:t>Instalati</w:t>
      </w:r>
      <w:r>
        <w:rPr>
          <w:bCs/>
          <w:i/>
          <w:iCs/>
          <w:lang w:val="en-US"/>
        </w:rPr>
        <w:t>e</w:t>
      </w:r>
      <w:proofErr w:type="spellEnd"/>
      <w:r w:rsidRPr="006802B8">
        <w:rPr>
          <w:bCs/>
          <w:i/>
          <w:iCs/>
          <w:lang w:val="en-US"/>
        </w:rPr>
        <w:t xml:space="preserve"> de </w:t>
      </w:r>
      <w:proofErr w:type="spellStart"/>
      <w:r w:rsidRPr="006802B8">
        <w:rPr>
          <w:bCs/>
          <w:i/>
          <w:iCs/>
          <w:lang w:val="en-US"/>
        </w:rPr>
        <w:t>filtroventilatie</w:t>
      </w:r>
      <w:proofErr w:type="spellEnd"/>
      <w:r w:rsidRPr="006802B8">
        <w:rPr>
          <w:b/>
          <w:bCs/>
          <w:lang w:val="en-US"/>
        </w:rPr>
        <w:t xml:space="preserve"> </w:t>
      </w:r>
      <w:proofErr w:type="spellStart"/>
      <w:r w:rsidRPr="006802B8">
        <w:rPr>
          <w:shd w:val="clear" w:color="auto" w:fill="FFFFFF"/>
          <w:lang w:val="en-US"/>
        </w:rPr>
        <w:t>formată</w:t>
      </w:r>
      <w:proofErr w:type="spellEnd"/>
      <w:r w:rsidRPr="006802B8">
        <w:rPr>
          <w:shd w:val="clear" w:color="auto" w:fill="FFFFFF"/>
          <w:lang w:val="en-US"/>
        </w:rPr>
        <w:t xml:space="preserve"> din: </w:t>
      </w:r>
      <w:r w:rsidRPr="006802B8">
        <w:rPr>
          <w:bCs/>
          <w:lang w:val="en-US"/>
        </w:rPr>
        <w:t xml:space="preserve">prize de </w:t>
      </w:r>
      <w:proofErr w:type="spellStart"/>
      <w:r w:rsidRPr="006802B8">
        <w:rPr>
          <w:bCs/>
          <w:lang w:val="en-US"/>
        </w:rPr>
        <w:t>aer</w:t>
      </w:r>
      <w:proofErr w:type="spellEnd"/>
      <w:r w:rsidRPr="006802B8">
        <w:rPr>
          <w:bCs/>
          <w:lang w:val="en-US"/>
        </w:rPr>
        <w:t xml:space="preserve">; electromotor; </w:t>
      </w:r>
      <w:proofErr w:type="spellStart"/>
      <w:r w:rsidRPr="006802B8">
        <w:rPr>
          <w:bCs/>
          <w:lang w:val="en-US"/>
        </w:rPr>
        <w:t>m</w:t>
      </w:r>
      <w:r w:rsidRPr="006802B8">
        <w:rPr>
          <w:shd w:val="clear" w:color="auto" w:fill="FFFFFF"/>
          <w:lang w:val="en-US"/>
        </w:rPr>
        <w:t>icromanometre</w:t>
      </w:r>
      <w:proofErr w:type="spellEnd"/>
      <w:r w:rsidRPr="006802B8">
        <w:rPr>
          <w:shd w:val="clear" w:color="auto" w:fill="FFFFFF"/>
          <w:lang w:val="en-US"/>
        </w:rPr>
        <w:t xml:space="preserve"> pentru </w:t>
      </w:r>
      <w:proofErr w:type="spellStart"/>
      <w:r w:rsidRPr="006802B8">
        <w:rPr>
          <w:shd w:val="clear" w:color="auto" w:fill="FFFFFF"/>
          <w:lang w:val="en-US"/>
        </w:rPr>
        <w:t>măsurarea</w:t>
      </w:r>
      <w:proofErr w:type="spellEnd"/>
      <w:r w:rsidRPr="006802B8">
        <w:rPr>
          <w:shd w:val="clear" w:color="auto" w:fill="FFFFFF"/>
          <w:lang w:val="en-US"/>
        </w:rPr>
        <w:t xml:space="preserve"> diferenţei </w:t>
      </w:r>
      <w:proofErr w:type="spellStart"/>
      <w:r w:rsidRPr="006802B8">
        <w:rPr>
          <w:shd w:val="clear" w:color="auto" w:fill="FFFFFF"/>
          <w:lang w:val="en-US"/>
        </w:rPr>
        <w:t>dintre</w:t>
      </w:r>
      <w:proofErr w:type="spellEnd"/>
      <w:r w:rsidRPr="006802B8">
        <w:rPr>
          <w:shd w:val="clear" w:color="auto" w:fill="FFFFFF"/>
          <w:lang w:val="en-US"/>
        </w:rPr>
        <w:t xml:space="preserve"> </w:t>
      </w:r>
      <w:proofErr w:type="spellStart"/>
      <w:r w:rsidRPr="006802B8">
        <w:rPr>
          <w:shd w:val="clear" w:color="auto" w:fill="FFFFFF"/>
          <w:lang w:val="en-US"/>
        </w:rPr>
        <w:t>presiunea</w:t>
      </w:r>
      <w:proofErr w:type="spellEnd"/>
      <w:r w:rsidRPr="006802B8">
        <w:rPr>
          <w:shd w:val="clear" w:color="auto" w:fill="FFFFFF"/>
          <w:lang w:val="en-US"/>
        </w:rPr>
        <w:t xml:space="preserve"> din interior şi </w:t>
      </w:r>
      <w:proofErr w:type="spellStart"/>
      <w:r w:rsidRPr="006802B8">
        <w:rPr>
          <w:shd w:val="clear" w:color="auto" w:fill="FFFFFF"/>
          <w:lang w:val="en-US"/>
        </w:rPr>
        <w:t>cea</w:t>
      </w:r>
      <w:proofErr w:type="spellEnd"/>
      <w:r w:rsidRPr="006802B8">
        <w:rPr>
          <w:shd w:val="clear" w:color="auto" w:fill="FFFFFF"/>
          <w:lang w:val="en-US"/>
        </w:rPr>
        <w:t xml:space="preserve"> din </w:t>
      </w:r>
      <w:proofErr w:type="gramStart"/>
      <w:r w:rsidRPr="006802B8">
        <w:rPr>
          <w:shd w:val="clear" w:color="auto" w:fill="FFFFFF"/>
          <w:lang w:val="en-US"/>
        </w:rPr>
        <w:t>exterior;</w:t>
      </w:r>
      <w:proofErr w:type="gramEnd"/>
    </w:p>
    <w:p w14:paraId="2C4294B1" w14:textId="77777777" w:rsidR="00AF144B" w:rsidRPr="006802B8" w:rsidRDefault="00AF144B" w:rsidP="001425F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/>
        <w:jc w:val="both"/>
        <w:rPr>
          <w:lang w:val="en-US"/>
        </w:rPr>
      </w:pPr>
      <w:proofErr w:type="spellStart"/>
      <w:r w:rsidRPr="006802B8">
        <w:rPr>
          <w:bCs/>
          <w:i/>
          <w:iCs/>
          <w:lang w:val="en-US"/>
        </w:rPr>
        <w:t>Instalati</w:t>
      </w:r>
      <w:r>
        <w:rPr>
          <w:bCs/>
          <w:i/>
          <w:iCs/>
          <w:lang w:val="en-US"/>
        </w:rPr>
        <w:t>e</w:t>
      </w:r>
      <w:proofErr w:type="spellEnd"/>
      <w:r w:rsidRPr="006802B8">
        <w:rPr>
          <w:bCs/>
          <w:i/>
          <w:iCs/>
          <w:lang w:val="en-US"/>
        </w:rPr>
        <w:t xml:space="preserve"> </w:t>
      </w:r>
      <w:proofErr w:type="spellStart"/>
      <w:r w:rsidRPr="006802B8">
        <w:rPr>
          <w:bCs/>
          <w:i/>
          <w:iCs/>
          <w:lang w:val="en-US"/>
        </w:rPr>
        <w:t>electrică</w:t>
      </w:r>
      <w:proofErr w:type="spellEnd"/>
      <w:r w:rsidRPr="006802B8">
        <w:rPr>
          <w:lang w:val="en-US"/>
        </w:rPr>
        <w:t xml:space="preserve">:  </w:t>
      </w:r>
      <w:proofErr w:type="spellStart"/>
      <w:r w:rsidRPr="006802B8">
        <w:rPr>
          <w:lang w:val="en-US"/>
        </w:rPr>
        <w:t>tabloul</w:t>
      </w:r>
      <w:proofErr w:type="spellEnd"/>
      <w:r w:rsidRPr="006802B8">
        <w:rPr>
          <w:lang w:val="en-US"/>
        </w:rPr>
        <w:t xml:space="preserve"> electric; </w:t>
      </w:r>
      <w:proofErr w:type="spellStart"/>
      <w:r w:rsidRPr="006802B8">
        <w:rPr>
          <w:lang w:val="en-US"/>
        </w:rPr>
        <w:t>iluminat</w:t>
      </w:r>
      <w:proofErr w:type="spellEnd"/>
      <w:r w:rsidRPr="006802B8">
        <w:rPr>
          <w:lang w:val="en-US"/>
        </w:rPr>
        <w:t xml:space="preserve"> de siguran</w:t>
      </w:r>
      <w:r>
        <w:rPr>
          <w:lang w:val="en-US"/>
        </w:rPr>
        <w:t>ță</w:t>
      </w:r>
      <w:r w:rsidRPr="006802B8">
        <w:rPr>
          <w:lang w:val="en-US"/>
        </w:rPr>
        <w:t xml:space="preserve"> (cu </w:t>
      </w:r>
      <w:proofErr w:type="spellStart"/>
      <w:r w:rsidRPr="006802B8">
        <w:rPr>
          <w:lang w:val="en-US"/>
        </w:rPr>
        <w:t>acumulatori</w:t>
      </w:r>
      <w:proofErr w:type="spellEnd"/>
      <w:proofErr w:type="gramStart"/>
      <w:r w:rsidRPr="006802B8">
        <w:rPr>
          <w:lang w:val="en-US"/>
        </w:rPr>
        <w:t>)</w:t>
      </w:r>
      <w:r>
        <w:rPr>
          <w:lang w:val="en-US"/>
        </w:rPr>
        <w:t>;</w:t>
      </w:r>
      <w:proofErr w:type="gramEnd"/>
    </w:p>
    <w:p w14:paraId="114F08CB" w14:textId="77777777" w:rsidR="00AF144B" w:rsidRPr="006802B8" w:rsidRDefault="00AF144B" w:rsidP="001425F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lang w:val="en-US"/>
        </w:rPr>
      </w:pPr>
      <w:proofErr w:type="spellStart"/>
      <w:r w:rsidRPr="006802B8">
        <w:rPr>
          <w:bCs/>
          <w:i/>
          <w:iCs/>
          <w:lang w:val="en-US"/>
        </w:rPr>
        <w:t>Instalati</w:t>
      </w:r>
      <w:r>
        <w:rPr>
          <w:bCs/>
          <w:i/>
          <w:iCs/>
          <w:lang w:val="en-US"/>
        </w:rPr>
        <w:t>e</w:t>
      </w:r>
      <w:proofErr w:type="spellEnd"/>
      <w:r w:rsidRPr="006802B8">
        <w:rPr>
          <w:bCs/>
          <w:i/>
          <w:iCs/>
          <w:lang w:val="en-US"/>
        </w:rPr>
        <w:t xml:space="preserve"> </w:t>
      </w:r>
      <w:proofErr w:type="spellStart"/>
      <w:r w:rsidRPr="006802B8">
        <w:rPr>
          <w:bCs/>
          <w:i/>
          <w:iCs/>
          <w:lang w:val="en-US"/>
        </w:rPr>
        <w:t>sanitară</w:t>
      </w:r>
      <w:proofErr w:type="spellEnd"/>
      <w:r w:rsidRPr="006802B8">
        <w:rPr>
          <w:i/>
          <w:iCs/>
          <w:lang w:val="en-US"/>
        </w:rPr>
        <w:t>:</w:t>
      </w:r>
      <w:r w:rsidRPr="006802B8">
        <w:rPr>
          <w:lang w:val="en-US"/>
        </w:rPr>
        <w:t xml:space="preserve"> </w:t>
      </w:r>
      <w:proofErr w:type="spellStart"/>
      <w:r w:rsidRPr="006802B8">
        <w:rPr>
          <w:lang w:val="en-US"/>
        </w:rPr>
        <w:t>grupuri</w:t>
      </w:r>
      <w:proofErr w:type="spellEnd"/>
      <w:r w:rsidRPr="006802B8">
        <w:rPr>
          <w:lang w:val="en-US"/>
        </w:rPr>
        <w:t xml:space="preserve"> </w:t>
      </w:r>
      <w:proofErr w:type="spellStart"/>
      <w:r w:rsidRPr="006802B8">
        <w:rPr>
          <w:lang w:val="en-US"/>
        </w:rPr>
        <w:t>sanitare</w:t>
      </w:r>
      <w:proofErr w:type="spellEnd"/>
      <w:r w:rsidRPr="006802B8">
        <w:rPr>
          <w:lang w:val="en-US"/>
        </w:rPr>
        <w:t xml:space="preserve"> </w:t>
      </w:r>
      <w:r>
        <w:rPr>
          <w:lang w:val="en-US"/>
        </w:rPr>
        <w:t xml:space="preserve">sau </w:t>
      </w:r>
      <w:proofErr w:type="spellStart"/>
      <w:r>
        <w:rPr>
          <w:lang w:val="en-US"/>
        </w:rPr>
        <w:t>grupuri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sanitare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uscate</w:t>
      </w:r>
      <w:proofErr w:type="spellEnd"/>
      <w:r w:rsidRPr="006802B8">
        <w:rPr>
          <w:lang w:val="en-US"/>
        </w:rPr>
        <w:t>;</w:t>
      </w:r>
      <w:proofErr w:type="gramEnd"/>
      <w:r w:rsidRPr="006802B8">
        <w:rPr>
          <w:lang w:val="en-US"/>
        </w:rPr>
        <w:t xml:space="preserve"> </w:t>
      </w:r>
    </w:p>
    <w:p w14:paraId="201119F5" w14:textId="77777777" w:rsidR="00AF144B" w:rsidRPr="006802B8" w:rsidRDefault="00AF144B" w:rsidP="001425FA">
      <w:pPr>
        <w:numPr>
          <w:ilvl w:val="0"/>
          <w:numId w:val="17"/>
        </w:numPr>
        <w:spacing w:line="276" w:lineRule="auto"/>
        <w:ind w:left="567"/>
        <w:contextualSpacing/>
        <w:jc w:val="both"/>
      </w:pPr>
      <w:r w:rsidRPr="006802B8">
        <w:rPr>
          <w:i/>
          <w:iCs/>
        </w:rPr>
        <w:t>Uși blindate</w:t>
      </w:r>
      <w:r>
        <w:rPr>
          <w:i/>
          <w:iCs/>
        </w:rPr>
        <w:t xml:space="preserve"> </w:t>
      </w:r>
      <w:proofErr w:type="spellStart"/>
      <w:r w:rsidRPr="006802B8">
        <w:t>etanş</w:t>
      </w:r>
      <w:r>
        <w:t>e</w:t>
      </w:r>
      <w:proofErr w:type="spellEnd"/>
      <w:r>
        <w:t>;</w:t>
      </w:r>
    </w:p>
    <w:p w14:paraId="4B1D870C" w14:textId="77777777" w:rsidR="00AF144B" w:rsidRPr="006802B8" w:rsidRDefault="00AF144B" w:rsidP="001425FA">
      <w:pPr>
        <w:numPr>
          <w:ilvl w:val="0"/>
          <w:numId w:val="17"/>
        </w:numPr>
        <w:tabs>
          <w:tab w:val="left" w:pos="284"/>
        </w:tabs>
        <w:spacing w:line="276" w:lineRule="auto"/>
        <w:ind w:left="567"/>
        <w:jc w:val="both"/>
        <w:rPr>
          <w:bCs/>
          <w:shd w:val="clear" w:color="auto" w:fill="FFFFFF"/>
        </w:rPr>
      </w:pPr>
      <w:r w:rsidRPr="006802B8">
        <w:rPr>
          <w:i/>
          <w:iCs/>
        </w:rPr>
        <w:t>Ieșire de siguranță/salvare</w:t>
      </w:r>
      <w:r w:rsidRPr="006802B8">
        <w:rPr>
          <w:shd w:val="clear" w:color="auto" w:fill="FFFFFF"/>
        </w:rPr>
        <w:t xml:space="preserve"> (acolo unde este proiectată) pentru cazul în care s-ar bloca </w:t>
      </w:r>
      <w:proofErr w:type="spellStart"/>
      <w:r w:rsidRPr="006802B8">
        <w:rPr>
          <w:shd w:val="clear" w:color="auto" w:fill="FFFFFF"/>
        </w:rPr>
        <w:t>uşa</w:t>
      </w:r>
      <w:proofErr w:type="spellEnd"/>
      <w:r w:rsidRPr="006802B8">
        <w:rPr>
          <w:shd w:val="clear" w:color="auto" w:fill="FFFFFF"/>
        </w:rPr>
        <w:t xml:space="preserve"> de acces</w:t>
      </w:r>
      <w:r>
        <w:rPr>
          <w:shd w:val="clear" w:color="auto" w:fill="FFFFFF"/>
        </w:rPr>
        <w:t>;</w:t>
      </w:r>
    </w:p>
    <w:p w14:paraId="46D2B64B" w14:textId="77777777" w:rsidR="00AF144B" w:rsidRPr="006802B8" w:rsidRDefault="00AF144B" w:rsidP="001425FA">
      <w:pPr>
        <w:numPr>
          <w:ilvl w:val="0"/>
          <w:numId w:val="17"/>
        </w:numPr>
        <w:spacing w:line="276" w:lineRule="auto"/>
        <w:ind w:left="567"/>
        <w:jc w:val="both"/>
        <w:rPr>
          <w:i/>
          <w:iCs/>
        </w:rPr>
      </w:pPr>
      <w:r w:rsidRPr="006802B8">
        <w:rPr>
          <w:i/>
          <w:iCs/>
        </w:rPr>
        <w:t xml:space="preserve">Tunel de evacuare </w:t>
      </w:r>
      <w:r w:rsidRPr="006802B8">
        <w:t>către ieșirea de siguranță;</w:t>
      </w:r>
    </w:p>
    <w:p w14:paraId="1CA83A68" w14:textId="7182EB6E" w:rsidR="00AF144B" w:rsidRDefault="00AF144B" w:rsidP="001425FA">
      <w:pPr>
        <w:numPr>
          <w:ilvl w:val="0"/>
          <w:numId w:val="17"/>
        </w:numPr>
        <w:spacing w:line="276" w:lineRule="auto"/>
        <w:ind w:left="567"/>
        <w:jc w:val="both"/>
      </w:pPr>
      <w:r w:rsidRPr="006802B8">
        <w:rPr>
          <w:i/>
          <w:iCs/>
        </w:rPr>
        <w:t>Marcaj protecție civilă</w:t>
      </w:r>
      <w:r>
        <w:t>.</w:t>
      </w:r>
      <w:r w:rsidRPr="006802B8">
        <w:t xml:space="preserve"> </w:t>
      </w:r>
    </w:p>
    <w:p w14:paraId="468EC49C" w14:textId="77777777" w:rsidR="00772A97" w:rsidRDefault="00772A97" w:rsidP="00772A97">
      <w:pPr>
        <w:spacing w:line="276" w:lineRule="auto"/>
        <w:ind w:left="567"/>
        <w:jc w:val="both"/>
      </w:pPr>
    </w:p>
    <w:p w14:paraId="1F043243" w14:textId="3D0DCC10" w:rsidR="00AF144B" w:rsidRPr="001C256B" w:rsidRDefault="00AF144B" w:rsidP="001425FA">
      <w:pPr>
        <w:pStyle w:val="Listparagraf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</w:pPr>
      <w:r w:rsidRPr="004F6D6A">
        <w:rPr>
          <w:b/>
          <w:bCs/>
        </w:rPr>
        <w:lastRenderedPageBreak/>
        <w:t>Reabilitarea/reamenajarea adăposturilor de protecție civilă</w:t>
      </w:r>
      <w:r w:rsidRPr="001C256B">
        <w:t xml:space="preserve"> se execută în conformitate cu Decizia nr. 177 din 22.11.1999 pentru aprobarea</w:t>
      </w:r>
      <w:r w:rsidRPr="004F6D6A">
        <w:rPr>
          <w:i/>
          <w:iCs/>
        </w:rPr>
        <w:t xml:space="preserve"> „Normelor tehnice privind proiectarea și executarea adăposturilor de </w:t>
      </w:r>
      <w:proofErr w:type="spellStart"/>
      <w:r w:rsidRPr="004F6D6A">
        <w:rPr>
          <w:i/>
          <w:iCs/>
        </w:rPr>
        <w:t>protețtie</w:t>
      </w:r>
      <w:proofErr w:type="spellEnd"/>
      <w:r w:rsidRPr="004F6D6A">
        <w:rPr>
          <w:i/>
          <w:iCs/>
        </w:rPr>
        <w:t xml:space="preserve"> civilă în cadrul </w:t>
      </w:r>
      <w:proofErr w:type="spellStart"/>
      <w:r w:rsidRPr="004F6D6A">
        <w:rPr>
          <w:i/>
          <w:iCs/>
        </w:rPr>
        <w:t>construțiilor</w:t>
      </w:r>
      <w:proofErr w:type="spellEnd"/>
      <w:r w:rsidRPr="004F6D6A">
        <w:rPr>
          <w:i/>
          <w:iCs/>
        </w:rPr>
        <w:t xml:space="preserve"> noi”;</w:t>
      </w:r>
    </w:p>
    <w:p w14:paraId="7F08E677" w14:textId="77777777" w:rsidR="00AF144B" w:rsidRPr="001C256B" w:rsidRDefault="00AF144B" w:rsidP="001425FA">
      <w:pPr>
        <w:numPr>
          <w:ilvl w:val="0"/>
          <w:numId w:val="16"/>
        </w:numPr>
        <w:spacing w:line="276" w:lineRule="auto"/>
        <w:ind w:left="709"/>
        <w:jc w:val="both"/>
      </w:pPr>
      <w:r w:rsidRPr="001C256B">
        <w:t xml:space="preserve">Reabilitarea se execută din fondurile </w:t>
      </w:r>
      <w:r>
        <w:t xml:space="preserve">proprii ale </w:t>
      </w:r>
      <w:r w:rsidRPr="001C256B">
        <w:t>Asociației</w:t>
      </w:r>
      <w:r>
        <w:t>/operatorului economic, etc.</w:t>
      </w:r>
      <w:r w:rsidRPr="001C256B">
        <w:t xml:space="preserve"> în conformitate cu Legea nr. 481/2004 privind protecția civilă, cu modificările și completările ulterioare, art. 45, alin. (7)</w:t>
      </w:r>
      <w:r>
        <w:t>. Adăpostul de protecție civilă face parte din cota-parte a unei locuințe.</w:t>
      </w:r>
    </w:p>
    <w:p w14:paraId="137E50EE" w14:textId="77777777" w:rsidR="00AF144B" w:rsidRPr="001C256B" w:rsidRDefault="00AF144B" w:rsidP="001425FA">
      <w:pPr>
        <w:numPr>
          <w:ilvl w:val="0"/>
          <w:numId w:val="16"/>
        </w:numPr>
        <w:spacing w:line="276" w:lineRule="auto"/>
        <w:ind w:left="709"/>
        <w:jc w:val="both"/>
      </w:pPr>
      <w:r w:rsidRPr="001C256B">
        <w:t xml:space="preserve">Pentru demararea acestor lucrări, </w:t>
      </w:r>
      <w:r>
        <w:t xml:space="preserve">se poate contacta </w:t>
      </w:r>
      <w:r w:rsidRPr="001C256B">
        <w:t>o firmă specializată pentru a oferi informații privind proiectul de reabilitare, echipamentele de înlocuit (filtre de aer, prize de aer, instalații electrice, sanitare, etc), soluțiile tehnice de readaptare la situația actuală și eventualele costuri;</w:t>
      </w:r>
    </w:p>
    <w:p w14:paraId="6FF36AF0" w14:textId="77777777" w:rsidR="00AF144B" w:rsidRPr="001C256B" w:rsidRDefault="00AF144B" w:rsidP="001425FA">
      <w:pPr>
        <w:numPr>
          <w:ilvl w:val="0"/>
          <w:numId w:val="16"/>
        </w:numPr>
        <w:spacing w:line="276" w:lineRule="auto"/>
        <w:ind w:left="709"/>
        <w:jc w:val="both"/>
      </w:pPr>
      <w:r w:rsidRPr="001C256B">
        <w:t xml:space="preserve">La finalizarea lucrării se va anunța Inspectoratul pentru Situații de Urgență București-Ilfov, cu sediul în Calea 13 Septembrie, nr. 135, Sector 5, email: </w:t>
      </w:r>
      <w:hyperlink r:id="rId7" w:history="1">
        <w:r w:rsidRPr="001C256B">
          <w:rPr>
            <w:color w:val="0070C0"/>
            <w:u w:val="single"/>
          </w:rPr>
          <w:t>contact@isubif.ro</w:t>
        </w:r>
      </w:hyperlink>
      <w:r w:rsidRPr="001C256B">
        <w:rPr>
          <w:color w:val="0070C0"/>
        </w:rPr>
        <w:t>,</w:t>
      </w:r>
      <w:r w:rsidRPr="001C256B">
        <w:t xml:space="preserve"> despre reabilitarea adăposturilor</w:t>
      </w:r>
      <w:r w:rsidRPr="00C25F27">
        <w:t xml:space="preserve">, întrucât verificarea adăposturilor din </w:t>
      </w:r>
      <w:r w:rsidRPr="00C25F27">
        <w:rPr>
          <w:i/>
          <w:iCs/>
        </w:rPr>
        <w:t>fondul privat</w:t>
      </w:r>
      <w:r w:rsidRPr="00C25F27">
        <w:t xml:space="preserve"> de adăpostire este de competența acestei instituții.</w:t>
      </w:r>
    </w:p>
    <w:p w14:paraId="4630212B" w14:textId="7F14C32C" w:rsidR="00D70663" w:rsidRPr="001425FA" w:rsidRDefault="00D70663" w:rsidP="001425FA">
      <w:pPr>
        <w:pStyle w:val="Listparagraf"/>
        <w:numPr>
          <w:ilvl w:val="0"/>
          <w:numId w:val="13"/>
        </w:numPr>
        <w:jc w:val="both"/>
      </w:pPr>
      <w:r w:rsidRPr="001425FA">
        <w:rPr>
          <w:b/>
          <w:bCs/>
        </w:rPr>
        <w:t xml:space="preserve">DOTAREA de principiu a ADAPOSTURILOR: </w:t>
      </w:r>
    </w:p>
    <w:p w14:paraId="3F754E01" w14:textId="77777777" w:rsidR="00D70663" w:rsidRPr="001425FA" w:rsidRDefault="00D70663" w:rsidP="00D70663">
      <w:pPr>
        <w:pStyle w:val="Default"/>
        <w:numPr>
          <w:ilvl w:val="0"/>
          <w:numId w:val="9"/>
        </w:numPr>
        <w:spacing w:line="276" w:lineRule="auto"/>
        <w:ind w:hanging="436"/>
      </w:pPr>
      <w:proofErr w:type="spellStart"/>
      <w:r w:rsidRPr="001425FA">
        <w:t>banci</w:t>
      </w:r>
      <w:proofErr w:type="spellEnd"/>
      <w:r w:rsidRPr="001425FA">
        <w:t xml:space="preserve">, </w:t>
      </w:r>
      <w:proofErr w:type="spellStart"/>
      <w:r w:rsidRPr="001425FA">
        <w:t>scaune</w:t>
      </w:r>
      <w:proofErr w:type="spellEnd"/>
      <w:r w:rsidRPr="001425FA">
        <w:t xml:space="preserve">, </w:t>
      </w:r>
      <w:proofErr w:type="spellStart"/>
      <w:r w:rsidRPr="001425FA">
        <w:t>trusa</w:t>
      </w:r>
      <w:proofErr w:type="spellEnd"/>
      <w:r w:rsidRPr="001425FA">
        <w:t xml:space="preserve"> </w:t>
      </w:r>
      <w:proofErr w:type="spellStart"/>
      <w:r w:rsidRPr="001425FA">
        <w:t>sanitara</w:t>
      </w:r>
      <w:proofErr w:type="spellEnd"/>
      <w:r w:rsidRPr="001425FA">
        <w:t xml:space="preserve"> </w:t>
      </w:r>
    </w:p>
    <w:p w14:paraId="123E5EF9" w14:textId="77777777" w:rsidR="00D70663" w:rsidRPr="001425FA" w:rsidRDefault="00D70663" w:rsidP="00D70663">
      <w:pPr>
        <w:pStyle w:val="Default"/>
        <w:numPr>
          <w:ilvl w:val="0"/>
          <w:numId w:val="9"/>
        </w:numPr>
        <w:spacing w:line="276" w:lineRule="auto"/>
        <w:ind w:hanging="436"/>
      </w:pPr>
      <w:proofErr w:type="spellStart"/>
      <w:r w:rsidRPr="001425FA">
        <w:t>trusa</w:t>
      </w:r>
      <w:proofErr w:type="spellEnd"/>
      <w:r w:rsidRPr="001425FA">
        <w:t xml:space="preserve"> de </w:t>
      </w:r>
      <w:proofErr w:type="spellStart"/>
      <w:r w:rsidRPr="001425FA">
        <w:t>deblocare</w:t>
      </w:r>
      <w:proofErr w:type="spellEnd"/>
      <w:r w:rsidRPr="001425FA">
        <w:t xml:space="preserve"> - </w:t>
      </w:r>
      <w:proofErr w:type="spellStart"/>
      <w:r w:rsidRPr="001425FA">
        <w:t>salvare</w:t>
      </w:r>
      <w:proofErr w:type="spellEnd"/>
      <w:r w:rsidRPr="001425FA">
        <w:t xml:space="preserve"> </w:t>
      </w:r>
    </w:p>
    <w:p w14:paraId="7DCE2B6E" w14:textId="77777777" w:rsidR="00D70663" w:rsidRPr="001425FA" w:rsidRDefault="00D70663" w:rsidP="00D70663">
      <w:pPr>
        <w:pStyle w:val="Default"/>
        <w:spacing w:line="276" w:lineRule="auto"/>
        <w:ind w:left="1134"/>
        <w:jc w:val="both"/>
      </w:pPr>
      <w:r w:rsidRPr="001425FA">
        <w:t xml:space="preserve">- </w:t>
      </w:r>
      <w:proofErr w:type="spellStart"/>
      <w:r w:rsidRPr="001425FA">
        <w:t>răngă</w:t>
      </w:r>
      <w:proofErr w:type="spellEnd"/>
      <w:r w:rsidRPr="001425FA">
        <w:t xml:space="preserve"> de </w:t>
      </w:r>
      <w:proofErr w:type="spellStart"/>
      <w:r w:rsidRPr="001425FA">
        <w:t>fier</w:t>
      </w:r>
      <w:proofErr w:type="spellEnd"/>
      <w:r w:rsidRPr="001425FA">
        <w:t xml:space="preserve"> = 3 </w:t>
      </w:r>
      <w:proofErr w:type="spellStart"/>
      <w:r w:rsidRPr="001425FA">
        <w:t>buc</w:t>
      </w:r>
      <w:proofErr w:type="spellEnd"/>
      <w:r w:rsidRPr="001425FA">
        <w:t xml:space="preserve">. </w:t>
      </w:r>
    </w:p>
    <w:p w14:paraId="696504E8" w14:textId="77777777" w:rsidR="00D70663" w:rsidRPr="001425FA" w:rsidRDefault="00D70663" w:rsidP="00D70663">
      <w:pPr>
        <w:pStyle w:val="Default"/>
        <w:spacing w:line="276" w:lineRule="auto"/>
        <w:ind w:left="1134"/>
        <w:jc w:val="both"/>
      </w:pPr>
      <w:r w:rsidRPr="001425FA">
        <w:t xml:space="preserve">- </w:t>
      </w:r>
      <w:proofErr w:type="spellStart"/>
      <w:r w:rsidRPr="001425FA">
        <w:t>ciocan</w:t>
      </w:r>
      <w:proofErr w:type="spellEnd"/>
      <w:r w:rsidRPr="001425FA">
        <w:t xml:space="preserve"> </w:t>
      </w:r>
      <w:proofErr w:type="spellStart"/>
      <w:r w:rsidRPr="001425FA">
        <w:t>baros</w:t>
      </w:r>
      <w:proofErr w:type="spellEnd"/>
      <w:r w:rsidRPr="001425FA">
        <w:t xml:space="preserve"> 5-10 kg = 1 </w:t>
      </w:r>
      <w:proofErr w:type="spellStart"/>
      <w:r w:rsidRPr="001425FA">
        <w:t>buc</w:t>
      </w:r>
      <w:proofErr w:type="spellEnd"/>
      <w:r w:rsidRPr="001425FA">
        <w:t xml:space="preserve">. </w:t>
      </w:r>
    </w:p>
    <w:p w14:paraId="637A327D" w14:textId="77777777" w:rsidR="00D70663" w:rsidRPr="001425FA" w:rsidRDefault="00D70663" w:rsidP="00D70663">
      <w:pPr>
        <w:pStyle w:val="Default"/>
        <w:spacing w:line="276" w:lineRule="auto"/>
        <w:ind w:left="1134"/>
        <w:jc w:val="both"/>
      </w:pPr>
      <w:r w:rsidRPr="001425FA">
        <w:t xml:space="preserve">- </w:t>
      </w:r>
      <w:proofErr w:type="spellStart"/>
      <w:r w:rsidRPr="001425FA">
        <w:t>dăltă</w:t>
      </w:r>
      <w:proofErr w:type="spellEnd"/>
      <w:r w:rsidRPr="001425FA">
        <w:t xml:space="preserve"> metal = 2 </w:t>
      </w:r>
      <w:proofErr w:type="spellStart"/>
      <w:r w:rsidRPr="001425FA">
        <w:t>buc</w:t>
      </w:r>
      <w:proofErr w:type="spellEnd"/>
      <w:r w:rsidRPr="001425FA">
        <w:t xml:space="preserve">. </w:t>
      </w:r>
    </w:p>
    <w:p w14:paraId="61EFC910" w14:textId="77777777" w:rsidR="00D70663" w:rsidRPr="001425FA" w:rsidRDefault="00D70663" w:rsidP="00D70663">
      <w:pPr>
        <w:pStyle w:val="Default"/>
        <w:spacing w:line="276" w:lineRule="auto"/>
        <w:ind w:left="1134"/>
        <w:jc w:val="both"/>
      </w:pPr>
      <w:r w:rsidRPr="001425FA">
        <w:t xml:space="preserve">- </w:t>
      </w:r>
      <w:proofErr w:type="spellStart"/>
      <w:r w:rsidRPr="001425FA">
        <w:t>şpiţuri</w:t>
      </w:r>
      <w:proofErr w:type="spellEnd"/>
      <w:r w:rsidRPr="001425FA">
        <w:t xml:space="preserve"> pentru spart </w:t>
      </w:r>
      <w:proofErr w:type="spellStart"/>
      <w:r w:rsidRPr="001425FA">
        <w:t>beton</w:t>
      </w:r>
      <w:proofErr w:type="spellEnd"/>
      <w:r w:rsidRPr="001425FA">
        <w:t xml:space="preserve"> = 2 </w:t>
      </w:r>
      <w:proofErr w:type="spellStart"/>
      <w:r w:rsidRPr="001425FA">
        <w:t>buc</w:t>
      </w:r>
      <w:proofErr w:type="spellEnd"/>
      <w:r w:rsidRPr="001425FA">
        <w:t xml:space="preserve">. </w:t>
      </w:r>
    </w:p>
    <w:p w14:paraId="47015AFB" w14:textId="77777777" w:rsidR="00D70663" w:rsidRPr="001425FA" w:rsidRDefault="00D70663" w:rsidP="00D70663">
      <w:pPr>
        <w:pStyle w:val="Default"/>
        <w:spacing w:line="276" w:lineRule="auto"/>
        <w:ind w:left="1134"/>
        <w:jc w:val="both"/>
      </w:pPr>
      <w:r w:rsidRPr="001425FA">
        <w:t xml:space="preserve">- </w:t>
      </w:r>
      <w:proofErr w:type="spellStart"/>
      <w:r w:rsidRPr="001425FA">
        <w:t>ciocan</w:t>
      </w:r>
      <w:proofErr w:type="spellEnd"/>
      <w:r w:rsidRPr="001425FA">
        <w:t xml:space="preserve"> de </w:t>
      </w:r>
      <w:proofErr w:type="spellStart"/>
      <w:r w:rsidRPr="001425FA">
        <w:t>mână</w:t>
      </w:r>
      <w:proofErr w:type="spellEnd"/>
      <w:r w:rsidRPr="001425FA">
        <w:t xml:space="preserve"> de 3 kg = 1 </w:t>
      </w:r>
      <w:proofErr w:type="spellStart"/>
      <w:r w:rsidRPr="001425FA">
        <w:t>buc</w:t>
      </w:r>
      <w:proofErr w:type="spellEnd"/>
      <w:r w:rsidRPr="001425FA">
        <w:t xml:space="preserve">. </w:t>
      </w:r>
    </w:p>
    <w:p w14:paraId="1A0C25CE" w14:textId="77777777" w:rsidR="00D70663" w:rsidRPr="001425FA" w:rsidRDefault="00D70663" w:rsidP="00D70663">
      <w:pPr>
        <w:pStyle w:val="Default"/>
        <w:spacing w:line="276" w:lineRule="auto"/>
        <w:ind w:left="1134"/>
        <w:jc w:val="both"/>
      </w:pPr>
      <w:r w:rsidRPr="001425FA">
        <w:t xml:space="preserve">- </w:t>
      </w:r>
      <w:proofErr w:type="spellStart"/>
      <w:r w:rsidRPr="001425FA">
        <w:t>lopată</w:t>
      </w:r>
      <w:proofErr w:type="spellEnd"/>
      <w:r w:rsidRPr="001425FA">
        <w:t xml:space="preserve"> cu </w:t>
      </w:r>
      <w:proofErr w:type="spellStart"/>
      <w:r w:rsidRPr="001425FA">
        <w:t>coadă</w:t>
      </w:r>
      <w:proofErr w:type="spellEnd"/>
      <w:r w:rsidRPr="001425FA">
        <w:t xml:space="preserve"> = 1 </w:t>
      </w:r>
      <w:proofErr w:type="spellStart"/>
      <w:r w:rsidRPr="001425FA">
        <w:t>buc</w:t>
      </w:r>
      <w:proofErr w:type="spellEnd"/>
      <w:r w:rsidRPr="001425FA">
        <w:t xml:space="preserve">. </w:t>
      </w:r>
    </w:p>
    <w:p w14:paraId="5F130269" w14:textId="77777777" w:rsidR="00D70663" w:rsidRPr="001425FA" w:rsidRDefault="00D70663" w:rsidP="00D70663">
      <w:pPr>
        <w:pStyle w:val="Default"/>
        <w:spacing w:line="276" w:lineRule="auto"/>
        <w:ind w:left="1134"/>
        <w:jc w:val="both"/>
      </w:pPr>
      <w:r w:rsidRPr="001425FA">
        <w:t xml:space="preserve">- </w:t>
      </w:r>
      <w:proofErr w:type="spellStart"/>
      <w:r w:rsidRPr="001425FA">
        <w:t>topor</w:t>
      </w:r>
      <w:proofErr w:type="spellEnd"/>
      <w:r w:rsidRPr="001425FA">
        <w:t xml:space="preserve">, </w:t>
      </w:r>
      <w:proofErr w:type="spellStart"/>
      <w:r w:rsidRPr="001425FA">
        <w:t>târnăcop</w:t>
      </w:r>
      <w:proofErr w:type="spellEnd"/>
      <w:r w:rsidRPr="001425FA">
        <w:t xml:space="preserve"> = 2 </w:t>
      </w:r>
      <w:proofErr w:type="spellStart"/>
      <w:r w:rsidRPr="001425FA">
        <w:t>buc</w:t>
      </w:r>
      <w:proofErr w:type="spellEnd"/>
      <w:r w:rsidRPr="001425FA">
        <w:t xml:space="preserve">. </w:t>
      </w:r>
    </w:p>
    <w:p w14:paraId="77506748" w14:textId="77777777" w:rsidR="00D70663" w:rsidRPr="001425FA" w:rsidRDefault="00D70663" w:rsidP="00D70663">
      <w:pPr>
        <w:pStyle w:val="Default"/>
        <w:numPr>
          <w:ilvl w:val="0"/>
          <w:numId w:val="11"/>
        </w:numPr>
        <w:spacing w:line="276" w:lineRule="auto"/>
        <w:ind w:left="709"/>
      </w:pPr>
      <w:proofErr w:type="spellStart"/>
      <w:r w:rsidRPr="001425FA">
        <w:t>felinare</w:t>
      </w:r>
      <w:proofErr w:type="spellEnd"/>
      <w:r w:rsidRPr="001425FA">
        <w:t xml:space="preserve"> de </w:t>
      </w:r>
      <w:proofErr w:type="spellStart"/>
      <w:r w:rsidRPr="001425FA">
        <w:t>vânt</w:t>
      </w:r>
      <w:proofErr w:type="spellEnd"/>
      <w:r w:rsidRPr="001425FA">
        <w:t xml:space="preserve"> cu petrol = 2 </w:t>
      </w:r>
      <w:proofErr w:type="spellStart"/>
      <w:r w:rsidRPr="001425FA">
        <w:t>buc</w:t>
      </w:r>
      <w:proofErr w:type="spellEnd"/>
      <w:r w:rsidRPr="001425FA">
        <w:t xml:space="preserve">. </w:t>
      </w:r>
    </w:p>
    <w:p w14:paraId="62973FFF" w14:textId="77777777" w:rsidR="00D70663" w:rsidRPr="001425FA" w:rsidRDefault="00D70663" w:rsidP="00D70663">
      <w:pPr>
        <w:pStyle w:val="Default"/>
        <w:numPr>
          <w:ilvl w:val="0"/>
          <w:numId w:val="10"/>
        </w:numPr>
        <w:tabs>
          <w:tab w:val="left" w:pos="284"/>
        </w:tabs>
        <w:spacing w:line="276" w:lineRule="auto"/>
        <w:ind w:left="709"/>
      </w:pPr>
      <w:proofErr w:type="spellStart"/>
      <w:r w:rsidRPr="001425FA">
        <w:t>rezerva</w:t>
      </w:r>
      <w:proofErr w:type="spellEnd"/>
      <w:r w:rsidRPr="001425FA">
        <w:t xml:space="preserve"> de </w:t>
      </w:r>
      <w:proofErr w:type="spellStart"/>
      <w:r w:rsidRPr="001425FA">
        <w:t>apa</w:t>
      </w:r>
      <w:proofErr w:type="spellEnd"/>
      <w:r w:rsidRPr="001425FA">
        <w:t xml:space="preserve"> </w:t>
      </w:r>
    </w:p>
    <w:p w14:paraId="5F7F09CE" w14:textId="77777777" w:rsidR="00D70663" w:rsidRPr="001425FA" w:rsidRDefault="00D70663" w:rsidP="00D70663">
      <w:pPr>
        <w:pStyle w:val="Default"/>
        <w:numPr>
          <w:ilvl w:val="0"/>
          <w:numId w:val="10"/>
        </w:numPr>
        <w:spacing w:line="276" w:lineRule="auto"/>
        <w:ind w:left="709"/>
      </w:pPr>
      <w:proofErr w:type="spellStart"/>
      <w:r w:rsidRPr="001425FA">
        <w:t>mijloace</w:t>
      </w:r>
      <w:proofErr w:type="spellEnd"/>
      <w:r w:rsidRPr="001425FA">
        <w:t xml:space="preserve"> de </w:t>
      </w:r>
      <w:proofErr w:type="spellStart"/>
      <w:r w:rsidRPr="001425FA">
        <w:t>iluminat</w:t>
      </w:r>
      <w:proofErr w:type="spellEnd"/>
      <w:r w:rsidRPr="001425FA">
        <w:t xml:space="preserve"> </w:t>
      </w:r>
      <w:proofErr w:type="spellStart"/>
      <w:r w:rsidRPr="001425FA">
        <w:t>independente</w:t>
      </w:r>
      <w:proofErr w:type="spellEnd"/>
      <w:r w:rsidRPr="001425FA">
        <w:t xml:space="preserve"> </w:t>
      </w:r>
    </w:p>
    <w:p w14:paraId="27A7FA74" w14:textId="77777777" w:rsidR="00D70663" w:rsidRPr="001425FA" w:rsidRDefault="00D70663" w:rsidP="00D70663">
      <w:pPr>
        <w:pStyle w:val="Default"/>
        <w:numPr>
          <w:ilvl w:val="0"/>
          <w:numId w:val="10"/>
        </w:numPr>
        <w:ind w:left="709"/>
        <w:jc w:val="both"/>
      </w:pPr>
      <w:proofErr w:type="spellStart"/>
      <w:r w:rsidRPr="001425FA">
        <w:t>mijloc</w:t>
      </w:r>
      <w:proofErr w:type="spellEnd"/>
      <w:r w:rsidRPr="001425FA">
        <w:t xml:space="preserve"> de </w:t>
      </w:r>
      <w:proofErr w:type="spellStart"/>
      <w:r w:rsidRPr="001425FA">
        <w:t>comunicare</w:t>
      </w:r>
      <w:proofErr w:type="spellEnd"/>
      <w:r w:rsidRPr="001425FA">
        <w:t xml:space="preserve"> </w:t>
      </w:r>
      <w:proofErr w:type="spellStart"/>
      <w:r w:rsidRPr="001425FA">
        <w:t>locală</w:t>
      </w:r>
      <w:proofErr w:type="spellEnd"/>
      <w:r w:rsidRPr="001425FA">
        <w:t xml:space="preserve"> sau </w:t>
      </w:r>
      <w:proofErr w:type="spellStart"/>
      <w:r w:rsidRPr="001425FA">
        <w:t>centrală</w:t>
      </w:r>
      <w:proofErr w:type="spellEnd"/>
      <w:r w:rsidRPr="001425FA">
        <w:t xml:space="preserve"> (</w:t>
      </w:r>
      <w:proofErr w:type="spellStart"/>
      <w:r w:rsidRPr="001425FA">
        <w:t>aparat</w:t>
      </w:r>
      <w:proofErr w:type="spellEnd"/>
      <w:r w:rsidRPr="001425FA">
        <w:t xml:space="preserve"> radio, </w:t>
      </w:r>
      <w:proofErr w:type="spellStart"/>
      <w:r w:rsidRPr="001425FA">
        <w:t>televizor</w:t>
      </w:r>
      <w:proofErr w:type="spellEnd"/>
      <w:r w:rsidRPr="001425FA">
        <w:t xml:space="preserve"> etc.</w:t>
      </w:r>
      <w:proofErr w:type="gramStart"/>
      <w:r w:rsidRPr="001425FA">
        <w:t>);</w:t>
      </w:r>
      <w:proofErr w:type="gramEnd"/>
      <w:r w:rsidRPr="001425FA">
        <w:t xml:space="preserve"> </w:t>
      </w:r>
    </w:p>
    <w:p w14:paraId="72400D14" w14:textId="77777777" w:rsidR="00D70663" w:rsidRPr="00334049" w:rsidRDefault="00D70663" w:rsidP="00D70663">
      <w:pPr>
        <w:spacing w:line="276" w:lineRule="auto"/>
        <w:ind w:left="142"/>
        <w:jc w:val="both"/>
        <w:rPr>
          <w:rFonts w:ascii="Tahoma" w:hAnsi="Tahoma" w:cs="Tahoma"/>
          <w:sz w:val="16"/>
          <w:szCs w:val="16"/>
        </w:rPr>
      </w:pPr>
    </w:p>
    <w:p w14:paraId="3EAC96D0" w14:textId="0F0BC7B2" w:rsidR="00D70663" w:rsidRPr="001425FA" w:rsidRDefault="001425FA" w:rsidP="00D70663">
      <w:pPr>
        <w:tabs>
          <w:tab w:val="left" w:pos="708"/>
          <w:tab w:val="left" w:pos="1416"/>
          <w:tab w:val="left" w:pos="2124"/>
          <w:tab w:val="left" w:pos="2832"/>
          <w:tab w:val="left" w:pos="3648"/>
        </w:tabs>
        <w:jc w:val="both"/>
        <w:rPr>
          <w:rFonts w:ascii="Tahoma" w:hAnsi="Tahoma" w:cs="Tahoma"/>
          <w:b/>
          <w:bCs/>
          <w:u w:val="single"/>
        </w:rPr>
      </w:pPr>
      <w:r w:rsidRPr="00C25F27">
        <w:t>Menționăm că în caz de atac aerian pot fi folosite ca adăposturi de protecție aeriană</w:t>
      </w:r>
      <w:r>
        <w:t>,</w:t>
      </w:r>
      <w:r w:rsidRPr="00C25F27">
        <w:t xml:space="preserve"> </w:t>
      </w:r>
      <w:r w:rsidRPr="001425FA">
        <w:rPr>
          <w:b/>
          <w:bCs/>
        </w:rPr>
        <w:t>spațiile subterane din incinta stațiilor de metrou</w:t>
      </w:r>
      <w:r w:rsidRPr="001425FA">
        <w:rPr>
          <w:b/>
          <w:bCs/>
          <w:lang w:val="en-US"/>
        </w:rPr>
        <w:t xml:space="preserve"> și </w:t>
      </w:r>
      <w:proofErr w:type="spellStart"/>
      <w:r w:rsidRPr="001425FA">
        <w:rPr>
          <w:b/>
          <w:bCs/>
          <w:lang w:val="en-US"/>
        </w:rPr>
        <w:t>parcările</w:t>
      </w:r>
      <w:proofErr w:type="spellEnd"/>
      <w:r w:rsidRPr="001425FA">
        <w:rPr>
          <w:b/>
          <w:bCs/>
          <w:lang w:val="en-US"/>
        </w:rPr>
        <w:t xml:space="preserve"> </w:t>
      </w:r>
      <w:proofErr w:type="spellStart"/>
      <w:r w:rsidRPr="001425FA">
        <w:rPr>
          <w:b/>
          <w:bCs/>
          <w:lang w:val="en-US"/>
        </w:rPr>
        <w:t>subterane</w:t>
      </w:r>
      <w:proofErr w:type="spellEnd"/>
      <w:r w:rsidRPr="001425FA">
        <w:rPr>
          <w:b/>
          <w:bCs/>
          <w:lang w:val="en-US"/>
        </w:rPr>
        <w:t>.</w:t>
      </w:r>
    </w:p>
    <w:p w14:paraId="0A5A77A6" w14:textId="77777777" w:rsidR="00D70663" w:rsidRPr="001425FA" w:rsidRDefault="00D70663" w:rsidP="00D70663">
      <w:pPr>
        <w:tabs>
          <w:tab w:val="left" w:pos="708"/>
          <w:tab w:val="left" w:pos="1416"/>
          <w:tab w:val="left" w:pos="2124"/>
          <w:tab w:val="left" w:pos="2832"/>
          <w:tab w:val="left" w:pos="3648"/>
        </w:tabs>
        <w:jc w:val="both"/>
        <w:rPr>
          <w:u w:val="single"/>
        </w:rPr>
      </w:pPr>
    </w:p>
    <w:p w14:paraId="4BACD693" w14:textId="77777777" w:rsidR="00D70663" w:rsidRPr="001425FA" w:rsidRDefault="00D70663" w:rsidP="00D70663">
      <w:pPr>
        <w:tabs>
          <w:tab w:val="left" w:pos="708"/>
          <w:tab w:val="left" w:pos="1416"/>
          <w:tab w:val="left" w:pos="2124"/>
          <w:tab w:val="left" w:pos="2832"/>
          <w:tab w:val="left" w:pos="3648"/>
        </w:tabs>
        <w:jc w:val="both"/>
        <w:rPr>
          <w:b/>
        </w:rPr>
      </w:pPr>
      <w:r w:rsidRPr="001425FA">
        <w:rPr>
          <w:u w:val="single"/>
        </w:rPr>
        <w:t>EXTRAS din:</w:t>
      </w:r>
      <w:r w:rsidRPr="001425FA">
        <w:rPr>
          <w:b/>
        </w:rPr>
        <w:t xml:space="preserve"> Normele tehnice privind proiectarea si executarea </w:t>
      </w:r>
      <w:proofErr w:type="spellStart"/>
      <w:r w:rsidRPr="001425FA">
        <w:rPr>
          <w:b/>
        </w:rPr>
        <w:t>adaposturilor</w:t>
      </w:r>
      <w:proofErr w:type="spellEnd"/>
      <w:r w:rsidRPr="001425FA">
        <w:rPr>
          <w:b/>
        </w:rPr>
        <w:t xml:space="preserve"> de </w:t>
      </w:r>
      <w:proofErr w:type="spellStart"/>
      <w:r w:rsidRPr="001425FA">
        <w:rPr>
          <w:b/>
        </w:rPr>
        <w:t>protectie</w:t>
      </w:r>
      <w:proofErr w:type="spellEnd"/>
      <w:r w:rsidRPr="001425FA">
        <w:rPr>
          <w:b/>
        </w:rPr>
        <w:t xml:space="preserve"> civila in cadrul </w:t>
      </w:r>
      <w:proofErr w:type="spellStart"/>
      <w:r w:rsidRPr="001425FA">
        <w:rPr>
          <w:b/>
        </w:rPr>
        <w:t>constructiilor</w:t>
      </w:r>
      <w:proofErr w:type="spellEnd"/>
      <w:r w:rsidRPr="001425FA">
        <w:rPr>
          <w:b/>
        </w:rPr>
        <w:t xml:space="preserve"> noi, nr. 177 din 22 noiembrie 1999 </w:t>
      </w:r>
    </w:p>
    <w:p w14:paraId="40B092E1" w14:textId="77777777" w:rsidR="00D70663" w:rsidRPr="001425FA" w:rsidRDefault="00D70663" w:rsidP="00D70663">
      <w:pPr>
        <w:tabs>
          <w:tab w:val="left" w:pos="708"/>
          <w:tab w:val="left" w:pos="1416"/>
          <w:tab w:val="left" w:pos="2124"/>
          <w:tab w:val="left" w:pos="2832"/>
          <w:tab w:val="left" w:pos="3648"/>
        </w:tabs>
        <w:jc w:val="both"/>
        <w:rPr>
          <w:b/>
          <w:sz w:val="16"/>
          <w:szCs w:val="16"/>
        </w:rPr>
      </w:pPr>
    </w:p>
    <w:p w14:paraId="50FF9489" w14:textId="77777777" w:rsidR="00D70663" w:rsidRPr="001425FA" w:rsidRDefault="00D70663" w:rsidP="00772A97">
      <w:pPr>
        <w:spacing w:line="276" w:lineRule="auto"/>
        <w:ind w:left="-567"/>
        <w:jc w:val="both"/>
      </w:pPr>
      <w:r w:rsidRPr="001425FA">
        <w:rPr>
          <w:b/>
        </w:rPr>
        <w:t>Pct. 9</w:t>
      </w:r>
      <w:r w:rsidRPr="001425FA">
        <w:t xml:space="preserve"> - </w:t>
      </w:r>
      <w:proofErr w:type="spellStart"/>
      <w:r w:rsidRPr="001425FA">
        <w:t>Adaposturile</w:t>
      </w:r>
      <w:proofErr w:type="spellEnd"/>
      <w:r w:rsidRPr="001425FA">
        <w:t xml:space="preserve"> din cadrul </w:t>
      </w:r>
      <w:proofErr w:type="spellStart"/>
      <w:r w:rsidRPr="001425FA">
        <w:t>constructiilor</w:t>
      </w:r>
      <w:proofErr w:type="spellEnd"/>
      <w:r w:rsidRPr="001425FA">
        <w:t xml:space="preserve"> cu </w:t>
      </w:r>
      <w:proofErr w:type="spellStart"/>
      <w:r w:rsidRPr="001425FA">
        <w:t>destinatie</w:t>
      </w:r>
      <w:proofErr w:type="spellEnd"/>
      <w:r w:rsidRPr="001425FA">
        <w:t xml:space="preserve"> de </w:t>
      </w:r>
      <w:proofErr w:type="spellStart"/>
      <w:r w:rsidRPr="001425FA">
        <w:t>locuinta</w:t>
      </w:r>
      <w:proofErr w:type="spellEnd"/>
      <w:r w:rsidRPr="001425FA">
        <w:t xml:space="preserve"> sunt considerate </w:t>
      </w:r>
      <w:proofErr w:type="spellStart"/>
      <w:r w:rsidRPr="001425FA">
        <w:t>adaposturi</w:t>
      </w:r>
      <w:proofErr w:type="spellEnd"/>
      <w:r w:rsidRPr="001425FA">
        <w:t xml:space="preserve"> familiale.</w:t>
      </w:r>
    </w:p>
    <w:p w14:paraId="11AD7282" w14:textId="40EA346D" w:rsidR="00D70663" w:rsidRPr="001425FA" w:rsidRDefault="00D70663" w:rsidP="00772A97">
      <w:pPr>
        <w:spacing w:line="276" w:lineRule="auto"/>
        <w:ind w:left="-567"/>
        <w:jc w:val="both"/>
        <w:rPr>
          <w:vertAlign w:val="superscript"/>
        </w:rPr>
      </w:pPr>
      <w:r w:rsidRPr="001425FA">
        <w:rPr>
          <w:b/>
        </w:rPr>
        <w:t>Pct. 16</w:t>
      </w:r>
      <w:r w:rsidRPr="001425FA">
        <w:t xml:space="preserve"> - Prin subsolurile amenajate ca </w:t>
      </w:r>
      <w:proofErr w:type="spellStart"/>
      <w:r w:rsidRPr="001425FA">
        <w:t>adaposturi</w:t>
      </w:r>
      <w:proofErr w:type="spellEnd"/>
      <w:r w:rsidRPr="001425FA">
        <w:t xml:space="preserve"> de </w:t>
      </w:r>
      <w:proofErr w:type="spellStart"/>
      <w:r w:rsidRPr="001425FA">
        <w:t>protectie</w:t>
      </w:r>
      <w:proofErr w:type="spellEnd"/>
      <w:r w:rsidRPr="001425FA">
        <w:t xml:space="preserve"> civila, de regula, </w:t>
      </w:r>
      <w:r w:rsidRPr="001425FA">
        <w:rPr>
          <w:b/>
        </w:rPr>
        <w:t xml:space="preserve">nu </w:t>
      </w:r>
      <w:r w:rsidRPr="001425FA">
        <w:t xml:space="preserve">se admite trecerea conductelor si canalelor pentru </w:t>
      </w:r>
      <w:proofErr w:type="spellStart"/>
      <w:r w:rsidRPr="001425FA">
        <w:t>instalatii</w:t>
      </w:r>
      <w:proofErr w:type="spellEnd"/>
      <w:r w:rsidRPr="001425FA">
        <w:t>. In cazuri bine justificate tehnic, se</w:t>
      </w:r>
      <w:r w:rsidR="001425FA">
        <w:t xml:space="preserve"> </w:t>
      </w:r>
      <w:r w:rsidRPr="001425FA">
        <w:t xml:space="preserve"> admite trecerea conductelor de apa si ale </w:t>
      </w:r>
      <w:proofErr w:type="spellStart"/>
      <w:r w:rsidRPr="001425FA">
        <w:t>instalatiei</w:t>
      </w:r>
      <w:proofErr w:type="spellEnd"/>
      <w:r w:rsidRPr="001425FA">
        <w:t xml:space="preserve"> de </w:t>
      </w:r>
      <w:proofErr w:type="spellStart"/>
      <w:r w:rsidRPr="001425FA">
        <w:t>incalzire</w:t>
      </w:r>
      <w:proofErr w:type="spellEnd"/>
      <w:r w:rsidRPr="001425FA">
        <w:t xml:space="preserve"> din otel cu un diametru maxim de 70 mm, cu </w:t>
      </w:r>
      <w:proofErr w:type="spellStart"/>
      <w:r w:rsidRPr="001425FA">
        <w:t>conditia</w:t>
      </w:r>
      <w:proofErr w:type="spellEnd"/>
      <w:r w:rsidRPr="001425FA">
        <w:t xml:space="preserve"> ca cele cu diametru mai mare de 1 ½” sa fie </w:t>
      </w:r>
      <w:proofErr w:type="spellStart"/>
      <w:r w:rsidRPr="001425FA">
        <w:t>prevazute</w:t>
      </w:r>
      <w:proofErr w:type="spellEnd"/>
      <w:r w:rsidRPr="001425FA">
        <w:t xml:space="preserve"> in interiorul </w:t>
      </w:r>
      <w:proofErr w:type="spellStart"/>
      <w:r w:rsidRPr="001425FA">
        <w:t>adapostului</w:t>
      </w:r>
      <w:proofErr w:type="spellEnd"/>
      <w:r w:rsidRPr="001425FA">
        <w:t xml:space="preserve">, la intrarea si </w:t>
      </w:r>
      <w:proofErr w:type="spellStart"/>
      <w:r w:rsidRPr="001425FA">
        <w:t>iesirea</w:t>
      </w:r>
      <w:proofErr w:type="spellEnd"/>
      <w:r w:rsidRPr="001425FA">
        <w:t xml:space="preserve"> din acesta, robinete de </w:t>
      </w:r>
      <w:proofErr w:type="spellStart"/>
      <w:r w:rsidRPr="001425FA">
        <w:t>inchidere</w:t>
      </w:r>
      <w:proofErr w:type="spellEnd"/>
      <w:r w:rsidRPr="001425FA">
        <w:t xml:space="preserve">. Trecerea conductelor de canalizare prin interiorul spatiilor de </w:t>
      </w:r>
      <w:proofErr w:type="spellStart"/>
      <w:r w:rsidRPr="001425FA">
        <w:t>adapostire</w:t>
      </w:r>
      <w:proofErr w:type="spellEnd"/>
      <w:r w:rsidRPr="001425FA">
        <w:t xml:space="preserve"> </w:t>
      </w:r>
      <w:r w:rsidRPr="001425FA">
        <w:rPr>
          <w:b/>
        </w:rPr>
        <w:t>este interzisa</w:t>
      </w:r>
      <w:r w:rsidR="001425FA">
        <w:rPr>
          <w:b/>
          <w:vertAlign w:val="superscript"/>
        </w:rPr>
        <w:t>.</w:t>
      </w:r>
    </w:p>
    <w:p w14:paraId="460EA9B6" w14:textId="77777777" w:rsidR="00D70663" w:rsidRPr="00772A97" w:rsidRDefault="00D70663" w:rsidP="00772A97">
      <w:pPr>
        <w:spacing w:line="276" w:lineRule="auto"/>
        <w:ind w:left="-567"/>
        <w:jc w:val="both"/>
      </w:pPr>
      <w:r w:rsidRPr="00772A97">
        <w:rPr>
          <w:b/>
        </w:rPr>
        <w:t>Pct. 18</w:t>
      </w:r>
      <w:r w:rsidRPr="00772A97">
        <w:t xml:space="preserve"> - Proprietarii sau beneficiarii de </w:t>
      </w:r>
      <w:proofErr w:type="spellStart"/>
      <w:r w:rsidRPr="00772A97">
        <w:t>dotatie</w:t>
      </w:r>
      <w:proofErr w:type="spellEnd"/>
      <w:r w:rsidRPr="00772A97">
        <w:t xml:space="preserve"> a subsolurilor amenajate ca </w:t>
      </w:r>
      <w:proofErr w:type="spellStart"/>
      <w:r w:rsidRPr="00772A97">
        <w:t>adaposturi</w:t>
      </w:r>
      <w:proofErr w:type="spellEnd"/>
      <w:r w:rsidRPr="00772A97">
        <w:t xml:space="preserve"> de </w:t>
      </w:r>
      <w:proofErr w:type="spellStart"/>
      <w:r w:rsidRPr="00772A97">
        <w:t>protectie</w:t>
      </w:r>
      <w:proofErr w:type="spellEnd"/>
      <w:r w:rsidRPr="00772A97">
        <w:t xml:space="preserve"> civila au </w:t>
      </w:r>
      <w:proofErr w:type="spellStart"/>
      <w:r w:rsidRPr="00772A97">
        <w:t>obligatia</w:t>
      </w:r>
      <w:proofErr w:type="spellEnd"/>
      <w:r w:rsidRPr="00772A97">
        <w:t xml:space="preserve"> de a le </w:t>
      </w:r>
      <w:proofErr w:type="spellStart"/>
      <w:r w:rsidRPr="00772A97">
        <w:t>mentine</w:t>
      </w:r>
      <w:proofErr w:type="spellEnd"/>
      <w:r w:rsidRPr="00772A97">
        <w:t xml:space="preserve"> in permanenta stare de exploatare.</w:t>
      </w:r>
    </w:p>
    <w:p w14:paraId="1804F50D" w14:textId="77777777" w:rsidR="00D70663" w:rsidRPr="00772A97" w:rsidRDefault="00D70663" w:rsidP="00772A97">
      <w:pPr>
        <w:spacing w:line="276" w:lineRule="auto"/>
        <w:ind w:left="-567"/>
        <w:jc w:val="both"/>
      </w:pPr>
      <w:r w:rsidRPr="00772A97">
        <w:rPr>
          <w:b/>
        </w:rPr>
        <w:t>Pct. 63</w:t>
      </w:r>
      <w:r w:rsidRPr="00772A97">
        <w:t xml:space="preserve"> - </w:t>
      </w:r>
      <w:proofErr w:type="spellStart"/>
      <w:r w:rsidRPr="00772A97">
        <w:t>Adaposturile</w:t>
      </w:r>
      <w:proofErr w:type="spellEnd"/>
      <w:r w:rsidRPr="00772A97">
        <w:t xml:space="preserve"> de </w:t>
      </w:r>
      <w:proofErr w:type="spellStart"/>
      <w:r w:rsidRPr="00772A97">
        <w:t>protectie</w:t>
      </w:r>
      <w:proofErr w:type="spellEnd"/>
      <w:r w:rsidRPr="00772A97">
        <w:t xml:space="preserve"> civila se </w:t>
      </w:r>
      <w:proofErr w:type="spellStart"/>
      <w:r w:rsidRPr="00772A97">
        <w:t>prevad</w:t>
      </w:r>
      <w:proofErr w:type="spellEnd"/>
      <w:r w:rsidRPr="00772A97">
        <w:t xml:space="preserve">, de regula, cu „WC-uri cu </w:t>
      </w:r>
      <w:proofErr w:type="spellStart"/>
      <w:r w:rsidRPr="00772A97">
        <w:t>talpi</w:t>
      </w:r>
      <w:proofErr w:type="spellEnd"/>
      <w:r w:rsidRPr="00772A97">
        <w:t xml:space="preserve">”. In cazul </w:t>
      </w:r>
      <w:proofErr w:type="spellStart"/>
      <w:r w:rsidRPr="00772A97">
        <w:t>cand</w:t>
      </w:r>
      <w:proofErr w:type="spellEnd"/>
      <w:r w:rsidRPr="00772A97">
        <w:t xml:space="preserve"> canalizarea interioara nu se poate racorda la canalizarea exterioara, se </w:t>
      </w:r>
      <w:proofErr w:type="spellStart"/>
      <w:r w:rsidRPr="00772A97">
        <w:t>prevad</w:t>
      </w:r>
      <w:proofErr w:type="spellEnd"/>
      <w:r w:rsidRPr="00772A97">
        <w:t xml:space="preserve"> closete uscate.</w:t>
      </w:r>
    </w:p>
    <w:p w14:paraId="29BE1F8E" w14:textId="77777777" w:rsidR="00D70663" w:rsidRPr="00772A97" w:rsidRDefault="00D70663" w:rsidP="00772A97">
      <w:pPr>
        <w:pStyle w:val="Indentcorptext2"/>
        <w:ind w:left="-567" w:firstLine="0"/>
        <w:rPr>
          <w:sz w:val="24"/>
        </w:rPr>
      </w:pPr>
      <w:r w:rsidRPr="00772A97">
        <w:rPr>
          <w:b/>
          <w:sz w:val="24"/>
        </w:rPr>
        <w:t>Pct. 3 - Se admite,</w:t>
      </w:r>
      <w:r w:rsidRPr="00772A97">
        <w:rPr>
          <w:sz w:val="24"/>
        </w:rPr>
        <w:t xml:space="preserve"> in cazuri deosebite, folosirea demisolurilor sau chiar a parterelor unor constructii.</w:t>
      </w:r>
    </w:p>
    <w:p w14:paraId="416E819C" w14:textId="77777777" w:rsidR="00772A97" w:rsidRDefault="00772A97" w:rsidP="00772A97">
      <w:pPr>
        <w:ind w:left="-567"/>
        <w:jc w:val="both"/>
        <w:rPr>
          <w:b/>
          <w:bCs/>
        </w:rPr>
      </w:pPr>
    </w:p>
    <w:p w14:paraId="0D589D95" w14:textId="77777777" w:rsidR="00772A97" w:rsidRDefault="00772A97" w:rsidP="00772A97">
      <w:pPr>
        <w:ind w:left="-567"/>
        <w:jc w:val="both"/>
        <w:rPr>
          <w:b/>
          <w:bCs/>
        </w:rPr>
      </w:pPr>
    </w:p>
    <w:p w14:paraId="34247351" w14:textId="77777777" w:rsidR="00772A97" w:rsidRDefault="00772A97" w:rsidP="00772A97">
      <w:pPr>
        <w:ind w:left="-567"/>
        <w:jc w:val="both"/>
        <w:rPr>
          <w:b/>
          <w:bCs/>
        </w:rPr>
      </w:pPr>
    </w:p>
    <w:p w14:paraId="7DCD6279" w14:textId="1BA215A1" w:rsidR="00D70663" w:rsidRPr="00772A97" w:rsidRDefault="00D70663" w:rsidP="00772A97">
      <w:pPr>
        <w:ind w:left="-567"/>
        <w:jc w:val="both"/>
      </w:pPr>
      <w:r w:rsidRPr="00772A97">
        <w:rPr>
          <w:b/>
          <w:bCs/>
        </w:rPr>
        <w:lastRenderedPageBreak/>
        <w:t>Pct. 8.</w:t>
      </w:r>
      <w:r w:rsidRPr="00772A97">
        <w:t xml:space="preserve"> Capacitatea de </w:t>
      </w:r>
      <w:proofErr w:type="spellStart"/>
      <w:r w:rsidRPr="00772A97">
        <w:t>adapostire</w:t>
      </w:r>
      <w:proofErr w:type="spellEnd"/>
      <w:r w:rsidRPr="00772A97">
        <w:t xml:space="preserve"> </w:t>
      </w:r>
      <w:r w:rsidRPr="00772A97">
        <w:rPr>
          <w:u w:val="single"/>
        </w:rPr>
        <w:t xml:space="preserve">in cadrul </w:t>
      </w:r>
      <w:proofErr w:type="spellStart"/>
      <w:r w:rsidRPr="00772A97">
        <w:rPr>
          <w:u w:val="single"/>
        </w:rPr>
        <w:t>constructiilor</w:t>
      </w:r>
      <w:proofErr w:type="spellEnd"/>
      <w:r w:rsidRPr="00772A97">
        <w:t xml:space="preserve"> noi se </w:t>
      </w:r>
      <w:proofErr w:type="spellStart"/>
      <w:r w:rsidRPr="00772A97">
        <w:t>stabileste</w:t>
      </w:r>
      <w:proofErr w:type="spellEnd"/>
      <w:r w:rsidRPr="00772A97">
        <w:t xml:space="preserve"> astfel:</w:t>
      </w:r>
    </w:p>
    <w:p w14:paraId="4B47BEA2" w14:textId="77777777" w:rsidR="00D70663" w:rsidRPr="00772A97" w:rsidRDefault="00D70663" w:rsidP="00772A97">
      <w:pPr>
        <w:numPr>
          <w:ilvl w:val="0"/>
          <w:numId w:val="18"/>
        </w:numPr>
        <w:tabs>
          <w:tab w:val="clear" w:pos="1211"/>
        </w:tabs>
        <w:spacing w:line="276" w:lineRule="auto"/>
        <w:ind w:hanging="284"/>
        <w:jc w:val="both"/>
      </w:pPr>
      <w:r w:rsidRPr="00772A97">
        <w:t xml:space="preserve">la </w:t>
      </w:r>
      <w:proofErr w:type="spellStart"/>
      <w:r w:rsidRPr="00772A97">
        <w:t>unitatile</w:t>
      </w:r>
      <w:proofErr w:type="spellEnd"/>
      <w:r w:rsidRPr="00772A97">
        <w:t xml:space="preserve"> economice, pentru </w:t>
      </w:r>
      <w:proofErr w:type="spellStart"/>
      <w:r w:rsidRPr="00772A97">
        <w:t>constructiile</w:t>
      </w:r>
      <w:proofErr w:type="spellEnd"/>
      <w:r w:rsidRPr="00772A97">
        <w:t xml:space="preserve"> noi si in cazul extinderii celor existente, in </w:t>
      </w:r>
      <w:proofErr w:type="spellStart"/>
      <w:r w:rsidRPr="00772A97">
        <w:t>functie</w:t>
      </w:r>
      <w:proofErr w:type="spellEnd"/>
      <w:r w:rsidRPr="00772A97">
        <w:t xml:space="preserve"> de specificul acestora si </w:t>
      </w:r>
      <w:proofErr w:type="spellStart"/>
      <w:r w:rsidRPr="00772A97">
        <w:t>posibilitatile</w:t>
      </w:r>
      <w:proofErr w:type="spellEnd"/>
      <w:r w:rsidRPr="00772A97">
        <w:t xml:space="preserve"> de amenajare, pana la asigurarea </w:t>
      </w:r>
      <w:proofErr w:type="spellStart"/>
      <w:r w:rsidRPr="00772A97">
        <w:t>adapostirii</w:t>
      </w:r>
      <w:proofErr w:type="spellEnd"/>
      <w:r w:rsidRPr="00772A97">
        <w:t xml:space="preserve"> personalului stabilit pentru schimbul maxim in timp de </w:t>
      </w:r>
      <w:proofErr w:type="spellStart"/>
      <w:r w:rsidRPr="00772A97">
        <w:t>razboi</w:t>
      </w:r>
      <w:proofErr w:type="spellEnd"/>
      <w:r w:rsidRPr="00772A97">
        <w:t>;</w:t>
      </w:r>
    </w:p>
    <w:p w14:paraId="1A691E4D" w14:textId="77777777" w:rsidR="00D70663" w:rsidRPr="00772A97" w:rsidRDefault="00D70663" w:rsidP="00772A97">
      <w:pPr>
        <w:numPr>
          <w:ilvl w:val="0"/>
          <w:numId w:val="18"/>
        </w:numPr>
        <w:tabs>
          <w:tab w:val="clear" w:pos="1211"/>
        </w:tabs>
        <w:spacing w:line="276" w:lineRule="auto"/>
        <w:ind w:hanging="284"/>
        <w:jc w:val="both"/>
      </w:pPr>
      <w:r w:rsidRPr="00772A97">
        <w:t xml:space="preserve">la </w:t>
      </w:r>
      <w:proofErr w:type="spellStart"/>
      <w:r w:rsidRPr="00772A97">
        <w:t>constructiile</w:t>
      </w:r>
      <w:proofErr w:type="spellEnd"/>
      <w:r w:rsidRPr="00772A97">
        <w:t xml:space="preserve"> cu </w:t>
      </w:r>
      <w:proofErr w:type="spellStart"/>
      <w:r w:rsidRPr="00772A97">
        <w:t>destinatie</w:t>
      </w:r>
      <w:proofErr w:type="spellEnd"/>
      <w:r w:rsidRPr="00772A97">
        <w:t xml:space="preserve"> </w:t>
      </w:r>
      <w:r w:rsidRPr="00772A97">
        <w:rPr>
          <w:b/>
          <w:color w:val="FF0000"/>
        </w:rPr>
        <w:t xml:space="preserve">de </w:t>
      </w:r>
      <w:proofErr w:type="spellStart"/>
      <w:r w:rsidRPr="00772A97">
        <w:rPr>
          <w:b/>
          <w:color w:val="FF0000"/>
        </w:rPr>
        <w:t>locuinta</w:t>
      </w:r>
      <w:proofErr w:type="spellEnd"/>
      <w:r w:rsidRPr="00772A97">
        <w:t>, cate 1 m</w:t>
      </w:r>
      <w:r w:rsidRPr="00772A97">
        <w:rPr>
          <w:vertAlign w:val="superscript"/>
        </w:rPr>
        <w:t>2</w:t>
      </w:r>
      <w:r w:rsidRPr="00772A97">
        <w:t xml:space="preserve"> suprafata utila pentru fiecare persoana dar nu mai </w:t>
      </w:r>
      <w:proofErr w:type="spellStart"/>
      <w:r w:rsidRPr="00772A97">
        <w:t>putin</w:t>
      </w:r>
      <w:proofErr w:type="spellEnd"/>
      <w:r w:rsidRPr="00772A97">
        <w:t xml:space="preserve"> de 9 m</w:t>
      </w:r>
      <w:r w:rsidRPr="00772A97">
        <w:rPr>
          <w:vertAlign w:val="superscript"/>
        </w:rPr>
        <w:t>2</w:t>
      </w:r>
      <w:r w:rsidRPr="00772A97">
        <w:t xml:space="preserve"> suprafata totala;</w:t>
      </w:r>
    </w:p>
    <w:p w14:paraId="4DBC3475" w14:textId="77777777" w:rsidR="00D70663" w:rsidRPr="00772A97" w:rsidRDefault="00D70663" w:rsidP="00772A97">
      <w:pPr>
        <w:numPr>
          <w:ilvl w:val="0"/>
          <w:numId w:val="18"/>
        </w:numPr>
        <w:tabs>
          <w:tab w:val="clear" w:pos="1211"/>
        </w:tabs>
        <w:spacing w:line="276" w:lineRule="auto"/>
        <w:ind w:hanging="284"/>
        <w:jc w:val="both"/>
      </w:pPr>
      <w:r w:rsidRPr="00772A97">
        <w:t xml:space="preserve">la </w:t>
      </w:r>
      <w:proofErr w:type="spellStart"/>
      <w:r w:rsidRPr="00772A97">
        <w:t>constructiile</w:t>
      </w:r>
      <w:proofErr w:type="spellEnd"/>
      <w:r w:rsidRPr="00772A97">
        <w:t xml:space="preserve"> </w:t>
      </w:r>
      <w:proofErr w:type="spellStart"/>
      <w:r w:rsidRPr="00772A97">
        <w:t>spitalicesti</w:t>
      </w:r>
      <w:proofErr w:type="spellEnd"/>
      <w:r w:rsidRPr="00772A97">
        <w:t>, cate 2 m</w:t>
      </w:r>
      <w:r w:rsidRPr="00772A97">
        <w:rPr>
          <w:vertAlign w:val="superscript"/>
        </w:rPr>
        <w:t>2</w:t>
      </w:r>
      <w:r w:rsidRPr="00772A97">
        <w:t xml:space="preserve"> suprafata utila. Capacitatea </w:t>
      </w:r>
      <w:proofErr w:type="spellStart"/>
      <w:r w:rsidRPr="00772A97">
        <w:t>adapostului</w:t>
      </w:r>
      <w:proofErr w:type="spellEnd"/>
      <w:r w:rsidRPr="00772A97">
        <w:t xml:space="preserve"> se determina </w:t>
      </w:r>
      <w:proofErr w:type="spellStart"/>
      <w:r w:rsidRPr="00772A97">
        <w:t>luand</w:t>
      </w:r>
      <w:proofErr w:type="spellEnd"/>
      <w:r w:rsidRPr="00772A97">
        <w:t xml:space="preserve"> in calcul 2/3 din </w:t>
      </w:r>
      <w:proofErr w:type="spellStart"/>
      <w:r w:rsidRPr="00772A97">
        <w:t>numarul</w:t>
      </w:r>
      <w:proofErr w:type="spellEnd"/>
      <w:r w:rsidRPr="00772A97">
        <w:t xml:space="preserve"> de paturi;</w:t>
      </w:r>
    </w:p>
    <w:p w14:paraId="4B897536" w14:textId="24FE4AF6" w:rsidR="00772A97" w:rsidRDefault="00D70663" w:rsidP="00772A97">
      <w:pPr>
        <w:numPr>
          <w:ilvl w:val="0"/>
          <w:numId w:val="18"/>
        </w:numPr>
        <w:tabs>
          <w:tab w:val="clear" w:pos="1211"/>
        </w:tabs>
        <w:spacing w:line="276" w:lineRule="auto"/>
        <w:ind w:hanging="284"/>
        <w:jc w:val="both"/>
      </w:pPr>
      <w:r w:rsidRPr="00772A97">
        <w:t xml:space="preserve">la </w:t>
      </w:r>
      <w:proofErr w:type="spellStart"/>
      <w:r w:rsidRPr="00772A97">
        <w:t>constructiile</w:t>
      </w:r>
      <w:proofErr w:type="spellEnd"/>
      <w:r w:rsidRPr="00772A97">
        <w:t xml:space="preserve"> social-culturale, administrative, </w:t>
      </w:r>
      <w:r w:rsidRPr="00772A97">
        <w:rPr>
          <w:color w:val="FF0000"/>
        </w:rPr>
        <w:t>scoli de toate gradele</w:t>
      </w:r>
      <w:r w:rsidRPr="00772A97">
        <w:t>, cate 1 m</w:t>
      </w:r>
      <w:r w:rsidRPr="00772A97">
        <w:rPr>
          <w:vertAlign w:val="superscript"/>
        </w:rPr>
        <w:t>2</w:t>
      </w:r>
      <w:r w:rsidRPr="00772A97">
        <w:t xml:space="preserve"> suprafata utila pentru fiecare persoana </w:t>
      </w:r>
      <w:proofErr w:type="spellStart"/>
      <w:r w:rsidRPr="00772A97">
        <w:t>adapostita</w:t>
      </w:r>
      <w:proofErr w:type="spellEnd"/>
      <w:r w:rsidRPr="00772A97">
        <w:t xml:space="preserve">. </w:t>
      </w:r>
      <w:proofErr w:type="spellStart"/>
      <w:r w:rsidRPr="00772A97">
        <w:t>Numarul</w:t>
      </w:r>
      <w:proofErr w:type="spellEnd"/>
      <w:r w:rsidRPr="00772A97">
        <w:t xml:space="preserve"> de persoane se determina </w:t>
      </w:r>
      <w:proofErr w:type="spellStart"/>
      <w:r w:rsidRPr="00772A97">
        <w:t>considerand</w:t>
      </w:r>
      <w:proofErr w:type="spellEnd"/>
      <w:r w:rsidRPr="00772A97">
        <w:t xml:space="preserve"> 2/3 din personalul administrativ si elevi</w:t>
      </w:r>
      <w:r w:rsidR="00772A97">
        <w:t>.</w:t>
      </w:r>
    </w:p>
    <w:p w14:paraId="0A09877C" w14:textId="16AED0B5" w:rsidR="008A76F3" w:rsidRPr="00772A97" w:rsidRDefault="00D70663" w:rsidP="00772A97">
      <w:pPr>
        <w:spacing w:line="276" w:lineRule="auto"/>
        <w:ind w:left="-567"/>
        <w:jc w:val="both"/>
      </w:pPr>
      <w:r w:rsidRPr="00772A97">
        <w:t xml:space="preserve">Capacitatea de </w:t>
      </w:r>
      <w:proofErr w:type="spellStart"/>
      <w:r w:rsidRPr="00772A97">
        <w:t>adapostire</w:t>
      </w:r>
      <w:proofErr w:type="spellEnd"/>
      <w:r w:rsidRPr="00772A97">
        <w:t xml:space="preserve"> la </w:t>
      </w:r>
      <w:proofErr w:type="spellStart"/>
      <w:r w:rsidRPr="00772A97">
        <w:rPr>
          <w:u w:val="single"/>
        </w:rPr>
        <w:t>adaposturile</w:t>
      </w:r>
      <w:proofErr w:type="spellEnd"/>
      <w:r w:rsidRPr="00772A97">
        <w:rPr>
          <w:u w:val="single"/>
        </w:rPr>
        <w:t xml:space="preserve"> publice</w:t>
      </w:r>
      <w:r w:rsidRPr="00772A97">
        <w:t xml:space="preserve"> se </w:t>
      </w:r>
      <w:proofErr w:type="spellStart"/>
      <w:r w:rsidRPr="00772A97">
        <w:t>stabileste</w:t>
      </w:r>
      <w:proofErr w:type="spellEnd"/>
      <w:r w:rsidRPr="00772A97">
        <w:t xml:space="preserve"> </w:t>
      </w:r>
      <w:proofErr w:type="spellStart"/>
      <w:r w:rsidRPr="00772A97">
        <w:t>functie</w:t>
      </w:r>
      <w:proofErr w:type="spellEnd"/>
      <w:r w:rsidRPr="00772A97">
        <w:t xml:space="preserve"> de </w:t>
      </w:r>
      <w:proofErr w:type="spellStart"/>
      <w:r w:rsidRPr="00772A97">
        <w:t>numarul</w:t>
      </w:r>
      <w:proofErr w:type="spellEnd"/>
      <w:r w:rsidRPr="00772A97">
        <w:t xml:space="preserve"> de persoane rezultat din studiul de amplasare, </w:t>
      </w:r>
      <w:proofErr w:type="spellStart"/>
      <w:r w:rsidRPr="00772A97">
        <w:t>alocandu</w:t>
      </w:r>
      <w:proofErr w:type="spellEnd"/>
      <w:r w:rsidRPr="00772A97">
        <w:t>-se 1 m</w:t>
      </w:r>
      <w:r w:rsidRPr="00772A97">
        <w:rPr>
          <w:vertAlign w:val="superscript"/>
        </w:rPr>
        <w:t>2</w:t>
      </w:r>
      <w:r w:rsidRPr="00772A97">
        <w:t xml:space="preserve"> suprafata utila pentru fiecare persoana</w:t>
      </w:r>
    </w:p>
    <w:p w14:paraId="626D6DF2" w14:textId="77048F41" w:rsidR="00497367" w:rsidRPr="00772A97" w:rsidRDefault="00497367" w:rsidP="00772A97">
      <w:pPr>
        <w:ind w:left="-567"/>
        <w:rPr>
          <w:b/>
          <w:bCs/>
        </w:rPr>
      </w:pPr>
      <w:r w:rsidRPr="00772A97">
        <w:rPr>
          <w:b/>
          <w:bCs/>
        </w:rPr>
        <w:t xml:space="preserve"> </w:t>
      </w:r>
      <w:r w:rsidRPr="00772A97">
        <w:t xml:space="preserve">Subsolurile amenajate ca </w:t>
      </w:r>
      <w:proofErr w:type="spellStart"/>
      <w:r w:rsidRPr="00772A97">
        <w:t>adaposturi</w:t>
      </w:r>
      <w:proofErr w:type="spellEnd"/>
      <w:r w:rsidRPr="00772A97">
        <w:t xml:space="preserve"> familiale sau cele </w:t>
      </w:r>
      <w:r w:rsidRPr="00772A97">
        <w:rPr>
          <w:b/>
          <w:bCs/>
        </w:rPr>
        <w:t xml:space="preserve">care au </w:t>
      </w:r>
      <w:r w:rsidRPr="00772A97">
        <w:rPr>
          <w:b/>
          <w:bCs/>
          <w:color w:val="00B0F0"/>
        </w:rPr>
        <w:t>suprafata mai mica de 100 m</w:t>
      </w:r>
      <w:r w:rsidRPr="00772A97">
        <w:rPr>
          <w:b/>
          <w:bCs/>
          <w:color w:val="00B0F0"/>
          <w:vertAlign w:val="superscript"/>
        </w:rPr>
        <w:t>2</w:t>
      </w:r>
      <w:r w:rsidRPr="00772A97">
        <w:rPr>
          <w:b/>
          <w:bCs/>
        </w:rPr>
        <w:t xml:space="preserve"> </w:t>
      </w:r>
      <w:r w:rsidRPr="00772A97">
        <w:t xml:space="preserve">se pot </w:t>
      </w:r>
      <w:r w:rsidRPr="00772A97">
        <w:rPr>
          <w:color w:val="FF0000"/>
        </w:rPr>
        <w:t>executa fara SAS</w:t>
      </w:r>
      <w:r w:rsidRPr="00772A97">
        <w:t xml:space="preserve"> si </w:t>
      </w:r>
      <w:r w:rsidRPr="00772A97">
        <w:rPr>
          <w:color w:val="FF0000"/>
        </w:rPr>
        <w:t>grup sanitar</w:t>
      </w:r>
      <w:r w:rsidRPr="00772A97">
        <w:t xml:space="preserve">, </w:t>
      </w:r>
      <w:proofErr w:type="spellStart"/>
      <w:r w:rsidRPr="00772A97">
        <w:t>iesirea</w:t>
      </w:r>
      <w:proofErr w:type="spellEnd"/>
      <w:r w:rsidRPr="00772A97">
        <w:t xml:space="preserve"> de salvare fiind considerata al doilea acces.</w:t>
      </w:r>
    </w:p>
    <w:p w14:paraId="1B1FBDA6" w14:textId="77777777" w:rsidR="00497367" w:rsidRPr="00772A97" w:rsidRDefault="00497367" w:rsidP="00497367">
      <w:pPr>
        <w:tabs>
          <w:tab w:val="left" w:pos="1785"/>
        </w:tabs>
        <w:rPr>
          <w:b/>
          <w:bCs/>
        </w:rPr>
      </w:pPr>
    </w:p>
    <w:p w14:paraId="719E569B" w14:textId="77777777" w:rsidR="00497367" w:rsidRPr="00772A97" w:rsidRDefault="00497367" w:rsidP="00D70663"/>
    <w:sectPr w:rsidR="00497367" w:rsidRPr="00772A97" w:rsidSect="001425FA">
      <w:pgSz w:w="12240" w:h="15840"/>
      <w:pgMar w:top="284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990"/>
    <w:multiLevelType w:val="hybridMultilevel"/>
    <w:tmpl w:val="85B4E3E6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65D"/>
    <w:multiLevelType w:val="hybridMultilevel"/>
    <w:tmpl w:val="F6ACD5C2"/>
    <w:lvl w:ilvl="0" w:tplc="F3187DB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2DEA"/>
    <w:multiLevelType w:val="hybridMultilevel"/>
    <w:tmpl w:val="A8E01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4F1D"/>
    <w:multiLevelType w:val="hybridMultilevel"/>
    <w:tmpl w:val="C5B8B5A8"/>
    <w:lvl w:ilvl="0" w:tplc="34D8AC4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976253"/>
    <w:multiLevelType w:val="hybridMultilevel"/>
    <w:tmpl w:val="AD6C8F0E"/>
    <w:lvl w:ilvl="0" w:tplc="08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76E233E"/>
    <w:multiLevelType w:val="hybridMultilevel"/>
    <w:tmpl w:val="EAA2D7C6"/>
    <w:lvl w:ilvl="0" w:tplc="39FCC302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56FAA"/>
    <w:multiLevelType w:val="hybridMultilevel"/>
    <w:tmpl w:val="F754FE7A"/>
    <w:lvl w:ilvl="0" w:tplc="597EB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003B6"/>
    <w:multiLevelType w:val="hybridMultilevel"/>
    <w:tmpl w:val="FE943EC2"/>
    <w:lvl w:ilvl="0" w:tplc="DA463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10C1A"/>
    <w:multiLevelType w:val="hybridMultilevel"/>
    <w:tmpl w:val="D6D8C962"/>
    <w:lvl w:ilvl="0" w:tplc="39FCC30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D0355"/>
    <w:multiLevelType w:val="hybridMultilevel"/>
    <w:tmpl w:val="06949A24"/>
    <w:lvl w:ilvl="0" w:tplc="09D2FC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15BFF"/>
    <w:multiLevelType w:val="hybridMultilevel"/>
    <w:tmpl w:val="30466F22"/>
    <w:lvl w:ilvl="0" w:tplc="FFFFFFFF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8372B5"/>
    <w:multiLevelType w:val="hybridMultilevel"/>
    <w:tmpl w:val="98160BAE"/>
    <w:lvl w:ilvl="0" w:tplc="A864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D6F99"/>
    <w:multiLevelType w:val="hybridMultilevel"/>
    <w:tmpl w:val="0AB88A54"/>
    <w:lvl w:ilvl="0" w:tplc="08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FEF06A3"/>
    <w:multiLevelType w:val="hybridMultilevel"/>
    <w:tmpl w:val="97D66FE2"/>
    <w:lvl w:ilvl="0" w:tplc="08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5CD1318"/>
    <w:multiLevelType w:val="hybridMultilevel"/>
    <w:tmpl w:val="F71EC3B4"/>
    <w:lvl w:ilvl="0" w:tplc="DA463A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A50650"/>
    <w:multiLevelType w:val="hybridMultilevel"/>
    <w:tmpl w:val="4EE2C048"/>
    <w:lvl w:ilvl="0" w:tplc="04090017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F276C5"/>
    <w:multiLevelType w:val="hybridMultilevel"/>
    <w:tmpl w:val="798EC47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60274"/>
    <w:multiLevelType w:val="hybridMultilevel"/>
    <w:tmpl w:val="889EB764"/>
    <w:lvl w:ilvl="0" w:tplc="A864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76648">
    <w:abstractNumId w:val="5"/>
  </w:num>
  <w:num w:numId="2" w16cid:durableId="1267080324">
    <w:abstractNumId w:val="8"/>
  </w:num>
  <w:num w:numId="3" w16cid:durableId="417097939">
    <w:abstractNumId w:val="11"/>
  </w:num>
  <w:num w:numId="4" w16cid:durableId="806320469">
    <w:abstractNumId w:val="17"/>
  </w:num>
  <w:num w:numId="5" w16cid:durableId="104887909">
    <w:abstractNumId w:val="14"/>
  </w:num>
  <w:num w:numId="6" w16cid:durableId="1423717933">
    <w:abstractNumId w:val="9"/>
  </w:num>
  <w:num w:numId="7" w16cid:durableId="712266975">
    <w:abstractNumId w:val="16"/>
  </w:num>
  <w:num w:numId="8" w16cid:durableId="814684638">
    <w:abstractNumId w:val="0"/>
  </w:num>
  <w:num w:numId="9" w16cid:durableId="19745435">
    <w:abstractNumId w:val="13"/>
  </w:num>
  <w:num w:numId="10" w16cid:durableId="1893806301">
    <w:abstractNumId w:val="4"/>
  </w:num>
  <w:num w:numId="11" w16cid:durableId="1130242847">
    <w:abstractNumId w:val="12"/>
  </w:num>
  <w:num w:numId="12" w16cid:durableId="1500270128">
    <w:abstractNumId w:val="10"/>
  </w:num>
  <w:num w:numId="13" w16cid:durableId="2087996881">
    <w:abstractNumId w:val="3"/>
  </w:num>
  <w:num w:numId="14" w16cid:durableId="499391949">
    <w:abstractNumId w:val="7"/>
  </w:num>
  <w:num w:numId="15" w16cid:durableId="1964264705">
    <w:abstractNumId w:val="1"/>
  </w:num>
  <w:num w:numId="16" w16cid:durableId="1424957488">
    <w:abstractNumId w:val="6"/>
  </w:num>
  <w:num w:numId="17" w16cid:durableId="816605436">
    <w:abstractNumId w:val="2"/>
  </w:num>
  <w:num w:numId="18" w16cid:durableId="12299192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2"/>
    <w:rsid w:val="001425FA"/>
    <w:rsid w:val="00497367"/>
    <w:rsid w:val="004F6D6A"/>
    <w:rsid w:val="005F7B26"/>
    <w:rsid w:val="00772A97"/>
    <w:rsid w:val="008A76F3"/>
    <w:rsid w:val="009F3E42"/>
    <w:rsid w:val="00AF144B"/>
    <w:rsid w:val="00C90E38"/>
    <w:rsid w:val="00C95DEA"/>
    <w:rsid w:val="00D70663"/>
    <w:rsid w:val="00EC6174"/>
    <w:rsid w:val="00F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E36654"/>
  <w15:chartTrackingRefBased/>
  <w15:docId w15:val="{EDD5B2A1-8B54-4D7C-81B5-CEA83CD6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Numrdepagin">
    <w:name w:val="page number"/>
    <w:basedOn w:val="Fontdeparagrafimplicit"/>
    <w:rsid w:val="00D70663"/>
  </w:style>
  <w:style w:type="paragraph" w:styleId="Listparagraf">
    <w:name w:val="List Paragraph"/>
    <w:basedOn w:val="Normal"/>
    <w:uiPriority w:val="34"/>
    <w:qFormat/>
    <w:rsid w:val="00D70663"/>
    <w:pPr>
      <w:ind w:left="720"/>
    </w:pPr>
  </w:style>
  <w:style w:type="paragraph" w:customStyle="1" w:styleId="Default">
    <w:name w:val="Default"/>
    <w:rsid w:val="00D706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uiPriority w:val="22"/>
    <w:qFormat/>
    <w:rsid w:val="00D70663"/>
    <w:rPr>
      <w:b/>
      <w:bCs/>
    </w:rPr>
  </w:style>
  <w:style w:type="paragraph" w:styleId="Indentcorptext2">
    <w:name w:val="Body Text Indent 2"/>
    <w:basedOn w:val="Normal"/>
    <w:link w:val="Indentcorptext2Caracter"/>
    <w:rsid w:val="00D70663"/>
    <w:pPr>
      <w:ind w:firstLine="720"/>
      <w:jc w:val="both"/>
    </w:pPr>
    <w:rPr>
      <w:noProof/>
      <w:sz w:val="28"/>
    </w:rPr>
  </w:style>
  <w:style w:type="character" w:customStyle="1" w:styleId="Indentcorptext2Caracter">
    <w:name w:val="Indent corp text 2 Caracter"/>
    <w:basedOn w:val="Fontdeparagrafimplicit"/>
    <w:link w:val="Indentcorptext2"/>
    <w:rsid w:val="00D70663"/>
    <w:rPr>
      <w:rFonts w:ascii="Times New Roman" w:eastAsia="Times New Roman" w:hAnsi="Times New Roman" w:cs="Times New Roman"/>
      <w:noProof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isubi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871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Curteanu</dc:creator>
  <cp:keywords/>
  <dc:description/>
  <cp:lastModifiedBy>Gina Curteanu</cp:lastModifiedBy>
  <cp:revision>3</cp:revision>
  <dcterms:created xsi:type="dcterms:W3CDTF">2023-03-01T09:15:00Z</dcterms:created>
  <dcterms:modified xsi:type="dcterms:W3CDTF">2023-03-01T10:19:00Z</dcterms:modified>
</cp:coreProperties>
</file>