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E2FC" w14:textId="1359450D" w:rsidR="00A35C7B" w:rsidRPr="00A35C7B" w:rsidRDefault="00A35C7B" w:rsidP="00A35C7B">
      <w:pPr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A35C7B">
        <w:rPr>
          <w:rFonts w:ascii="Times New Roman" w:hAnsi="Times New Roman"/>
          <w:bCs/>
          <w:sz w:val="24"/>
          <w:szCs w:val="24"/>
          <w:lang w:val="ro-RO" w:eastAsia="ro-RO"/>
        </w:rPr>
        <w:t>Nr. I/________/______________</w:t>
      </w:r>
      <w:r w:rsidR="00432235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                                                                     </w:t>
      </w:r>
    </w:p>
    <w:p w14:paraId="16E69175" w14:textId="4C0AB4D1" w:rsidR="00A35C7B" w:rsidRPr="00A35C7B" w:rsidRDefault="00A35C7B" w:rsidP="00A35C7B">
      <w:pPr>
        <w:pStyle w:val="BodyText2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35C7B">
        <w:rPr>
          <w:rFonts w:ascii="Times New Roman" w:hAnsi="Times New Roman" w:cs="Times New Roman"/>
          <w:b/>
          <w:bCs/>
          <w:sz w:val="24"/>
          <w:szCs w:val="24"/>
          <w:lang w:val="ro-RO"/>
        </w:rPr>
        <w:t>REZULTAT FINAL</w:t>
      </w:r>
    </w:p>
    <w:p w14:paraId="33F28A2D" w14:textId="051751A2" w:rsidR="00A35C7B" w:rsidRPr="00A35C7B" w:rsidRDefault="00A35C7B" w:rsidP="004A7793">
      <w:pPr>
        <w:ind w:right="395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A35C7B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la concursul organizat în data de 15.03.2023 </w:t>
      </w:r>
      <w:r w:rsidRPr="00A35C7B">
        <w:rPr>
          <w:rFonts w:ascii="Times New Roman" w:hAnsi="Times New Roman"/>
          <w:b/>
          <w:sz w:val="24"/>
          <w:szCs w:val="24"/>
          <w:lang w:val="fr-FR"/>
        </w:rPr>
        <w:t xml:space="preserve">pentru ocuparea pe perioadă determinată a unei funcţii contractuale de execuție temporar vacante, de </w:t>
      </w:r>
      <w:r w:rsidRPr="00A35C7B">
        <w:rPr>
          <w:rFonts w:ascii="Times New Roman" w:hAnsi="Times New Roman"/>
          <w:b/>
          <w:sz w:val="24"/>
          <w:szCs w:val="24"/>
          <w:lang w:val="ro-RO" w:eastAsia="en-GB"/>
        </w:rPr>
        <w:t>inspector de specialitate, grad profesional II</w:t>
      </w:r>
      <w:r w:rsidRPr="00A35C7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35C7B">
        <w:rPr>
          <w:rFonts w:ascii="Times New Roman" w:hAnsi="Times New Roman"/>
          <w:b/>
          <w:sz w:val="24"/>
          <w:szCs w:val="24"/>
          <w:lang w:val="fr-FR"/>
        </w:rPr>
        <w:t>din cadrul Compartimentului Cadastru și Patrimoniu de la nivelul Direcției Cadastru, Fond Funciar, Patrimoniu și Registru Agricol</w:t>
      </w:r>
    </w:p>
    <w:p w14:paraId="7400D386" w14:textId="73474848" w:rsidR="00A35C7B" w:rsidRPr="00A35C7B" w:rsidRDefault="00A35C7B" w:rsidP="00A35C7B">
      <w:pPr>
        <w:tabs>
          <w:tab w:val="left" w:pos="6120"/>
        </w:tabs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35C7B">
        <w:rPr>
          <w:rFonts w:ascii="Times New Roman" w:hAnsi="Times New Roman"/>
          <w:bCs/>
          <w:sz w:val="24"/>
          <w:szCs w:val="24"/>
          <w:lang w:val="ro-RO"/>
        </w:rPr>
        <w:t xml:space="preserve">           Având în vedere prevederile art. 56 alin. (3) și art. 57 din </w:t>
      </w:r>
      <w:r w:rsidRPr="00A35C7B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Hotărârea nr. 1336/2022 pentru aprobarea Regulamentului-cadru privind organizarea şi dezvoltarea carierei personalului contractual din sectorul bugetar plătit din fonduri publice</w:t>
      </w:r>
      <w:r w:rsidRPr="00A35C7B">
        <w:rPr>
          <w:rFonts w:ascii="Times New Roman" w:hAnsi="Times New Roman"/>
          <w:bCs/>
          <w:sz w:val="24"/>
          <w:szCs w:val="24"/>
          <w:lang w:val="ro-RO"/>
        </w:rPr>
        <w:t>, comisia de concurs comunică rezultatul final:</w:t>
      </w: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070"/>
        <w:gridCol w:w="1890"/>
        <w:gridCol w:w="1080"/>
        <w:gridCol w:w="1350"/>
        <w:gridCol w:w="1170"/>
        <w:gridCol w:w="1350"/>
        <w:gridCol w:w="1440"/>
      </w:tblGrid>
      <w:tr w:rsidR="00EC58F0" w:rsidRPr="00A35C7B" w14:paraId="5B229B3D" w14:textId="77777777" w:rsidTr="004A7793">
        <w:trPr>
          <w:trHeight w:val="711"/>
          <w:tblHeader/>
          <w:jc w:val="center"/>
        </w:trPr>
        <w:tc>
          <w:tcPr>
            <w:tcW w:w="625" w:type="dxa"/>
            <w:shd w:val="clear" w:color="auto" w:fill="F2F2F2"/>
          </w:tcPr>
          <w:p w14:paraId="5EBFA900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070" w:type="dxa"/>
            <w:shd w:val="clear" w:color="auto" w:fill="F2F2F2"/>
          </w:tcPr>
          <w:p w14:paraId="79C33F6F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formular </w:t>
            </w:r>
            <w:r w:rsidRPr="00A35C7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</w:t>
            </w: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nscriere candidat</w:t>
            </w:r>
          </w:p>
        </w:tc>
        <w:tc>
          <w:tcPr>
            <w:tcW w:w="1890" w:type="dxa"/>
            <w:shd w:val="clear" w:color="auto" w:fill="F2F2F2"/>
          </w:tcPr>
          <w:p w14:paraId="52658EBE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C7B">
              <w:rPr>
                <w:rFonts w:ascii="Times New Roman" w:hAnsi="Times New Roman"/>
                <w:b/>
                <w:sz w:val="24"/>
                <w:szCs w:val="24"/>
              </w:rPr>
              <w:t xml:space="preserve">Funcţia/ Structura </w:t>
            </w:r>
          </w:p>
        </w:tc>
        <w:tc>
          <w:tcPr>
            <w:tcW w:w="1080" w:type="dxa"/>
            <w:shd w:val="clear" w:color="auto" w:fill="F2F2F2"/>
          </w:tcPr>
          <w:p w14:paraId="3AAA8B58" w14:textId="2CE49604" w:rsidR="00EC58F0" w:rsidRDefault="00EC58F0" w:rsidP="004A7793">
            <w:pPr>
              <w:tabs>
                <w:tab w:val="left" w:pos="612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A7793">
              <w:rPr>
                <w:rFonts w:ascii="Times New Roman" w:hAnsi="Times New Roman"/>
                <w:b/>
                <w:bCs/>
                <w:sz w:val="24"/>
                <w:szCs w:val="24"/>
              </w:rPr>
              <w:t>Puncta</w:t>
            </w:r>
            <w:r w:rsidR="00775D7A">
              <w:rPr>
                <w:rFonts w:ascii="Times New Roman" w:hAnsi="Times New Roman"/>
                <w:b/>
                <w:bCs/>
                <w:sz w:val="24"/>
                <w:szCs w:val="24"/>
              </w:rPr>
              <w:t>j</w:t>
            </w:r>
          </w:p>
          <w:p w14:paraId="1D21EDF6" w14:textId="35488888" w:rsidR="00EC58F0" w:rsidRPr="00A35C7B" w:rsidRDefault="00EC58F0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proba scrisă</w:t>
            </w:r>
          </w:p>
        </w:tc>
        <w:tc>
          <w:tcPr>
            <w:tcW w:w="1350" w:type="dxa"/>
            <w:shd w:val="clear" w:color="auto" w:fill="F2F2F2"/>
          </w:tcPr>
          <w:p w14:paraId="0DB81943" w14:textId="69B0FC04" w:rsidR="00EC58F0" w:rsidRPr="00A35C7B" w:rsidRDefault="00EC58F0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</w:p>
          <w:p w14:paraId="16DE2C5B" w14:textId="1B77E7CA" w:rsidR="00EC58F0" w:rsidRPr="00A35C7B" w:rsidRDefault="00EC58F0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probei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</w:p>
        </w:tc>
        <w:tc>
          <w:tcPr>
            <w:tcW w:w="1170" w:type="dxa"/>
            <w:shd w:val="clear" w:color="auto" w:fill="F2F2F2"/>
          </w:tcPr>
          <w:p w14:paraId="41BA2533" w14:textId="77777777" w:rsidR="004A7793" w:rsidRDefault="004A7793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</w:p>
          <w:p w14:paraId="16F6ABF6" w14:textId="45C114A6" w:rsidR="00EC58F0" w:rsidRPr="00A35C7B" w:rsidRDefault="004A7793" w:rsidP="004A7793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proba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</w:p>
        </w:tc>
        <w:tc>
          <w:tcPr>
            <w:tcW w:w="1350" w:type="dxa"/>
            <w:shd w:val="clear" w:color="auto" w:fill="F2F2F2"/>
          </w:tcPr>
          <w:p w14:paraId="6361AE93" w14:textId="2CDFA443" w:rsidR="00EC58F0" w:rsidRDefault="004A7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 probei interviu</w:t>
            </w:r>
          </w:p>
          <w:p w14:paraId="0ED02D2C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2F2F2"/>
          </w:tcPr>
          <w:p w14:paraId="102FBDB5" w14:textId="65ABE72A" w:rsidR="00EC58F0" w:rsidRPr="00A35C7B" w:rsidRDefault="00EC58F0" w:rsidP="004A7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C7B">
              <w:rPr>
                <w:rFonts w:ascii="Times New Roman" w:hAnsi="Times New Roman"/>
                <w:b/>
                <w:bCs/>
                <w:sz w:val="24"/>
                <w:szCs w:val="24"/>
              </w:rPr>
              <w:t>Rezultat final</w:t>
            </w:r>
          </w:p>
          <w:p w14:paraId="128D8B38" w14:textId="77777777" w:rsidR="00EC58F0" w:rsidRPr="00A35C7B" w:rsidRDefault="00EC58F0" w:rsidP="00F4739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58F0" w:rsidRPr="00A35C7B" w14:paraId="5A0648DF" w14:textId="77777777" w:rsidTr="004A7793">
        <w:trPr>
          <w:trHeight w:val="502"/>
          <w:jc w:val="center"/>
        </w:trPr>
        <w:tc>
          <w:tcPr>
            <w:tcW w:w="625" w:type="dxa"/>
          </w:tcPr>
          <w:p w14:paraId="7A4482D1" w14:textId="77777777" w:rsidR="00EC58F0" w:rsidRDefault="00EC58F0" w:rsidP="00F4739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  <w:p w14:paraId="59AA6054" w14:textId="21E45FF7" w:rsidR="00EC58F0" w:rsidRPr="00A35C7B" w:rsidRDefault="00EC58F0" w:rsidP="00F4739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070" w:type="dxa"/>
          </w:tcPr>
          <w:p w14:paraId="783E694D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0D5AB9AB" w14:textId="51425AB9" w:rsidR="00EC58F0" w:rsidRPr="00A35C7B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35C7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14516/06.03.2023</w:t>
            </w:r>
          </w:p>
          <w:p w14:paraId="6C9190FD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77418C5" w14:textId="77777777" w:rsidR="00EC58F0" w:rsidRPr="00A35C7B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14:paraId="2BE715E9" w14:textId="77777777" w:rsidR="00EC58F0" w:rsidRPr="00A35C7B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A35C7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Inspector de specialitate, grad profesional II Compartiment Cadastru și Patrimoniu</w:t>
            </w:r>
          </w:p>
          <w:p w14:paraId="5B40450A" w14:textId="77777777" w:rsidR="00EC58F0" w:rsidRPr="00A35C7B" w:rsidRDefault="00EC58F0" w:rsidP="00F4739E">
            <w:pPr>
              <w:rPr>
                <w:bCs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</w:tcPr>
          <w:p w14:paraId="4BA56FB7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24BBAC94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35C7B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55</w:t>
            </w:r>
          </w:p>
        </w:tc>
        <w:tc>
          <w:tcPr>
            <w:tcW w:w="1350" w:type="dxa"/>
          </w:tcPr>
          <w:p w14:paraId="15491876" w14:textId="77777777" w:rsidR="00EC58F0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03D4C9A9" w14:textId="542E7BBD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ADMIS</w:t>
            </w:r>
          </w:p>
        </w:tc>
        <w:tc>
          <w:tcPr>
            <w:tcW w:w="1170" w:type="dxa"/>
          </w:tcPr>
          <w:p w14:paraId="4ED86F39" w14:textId="7772A299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602FC628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35C7B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45</w:t>
            </w:r>
          </w:p>
        </w:tc>
        <w:tc>
          <w:tcPr>
            <w:tcW w:w="1350" w:type="dxa"/>
          </w:tcPr>
          <w:p w14:paraId="58F745B4" w14:textId="77777777" w:rsidR="00EC58F0" w:rsidRDefault="00EC58F0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173B4CA0" w14:textId="5A0A2069" w:rsidR="00EC58F0" w:rsidRPr="00A35C7B" w:rsidRDefault="004A7793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RESPINS</w:t>
            </w:r>
          </w:p>
        </w:tc>
        <w:tc>
          <w:tcPr>
            <w:tcW w:w="1440" w:type="dxa"/>
          </w:tcPr>
          <w:p w14:paraId="23D1CE51" w14:textId="7FA9269D" w:rsidR="00EC58F0" w:rsidRPr="00A35C7B" w:rsidRDefault="00EC58F0" w:rsidP="00F4739E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42E4AE7A" w14:textId="77777777" w:rsidR="00EC58F0" w:rsidRPr="00A35C7B" w:rsidRDefault="00EC58F0" w:rsidP="00F473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A35C7B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RESPINS </w:t>
            </w:r>
          </w:p>
        </w:tc>
      </w:tr>
    </w:tbl>
    <w:p w14:paraId="3E2688F3" w14:textId="77777777" w:rsidR="00A35C7B" w:rsidRPr="00A35C7B" w:rsidRDefault="00A35C7B" w:rsidP="00A35C7B">
      <w:pPr>
        <w:jc w:val="both"/>
        <w:rPr>
          <w:rFonts w:ascii="Times New Roman" w:hAnsi="Times New Roman"/>
          <w:sz w:val="24"/>
          <w:szCs w:val="24"/>
        </w:rPr>
      </w:pPr>
    </w:p>
    <w:p w14:paraId="6760A85E" w14:textId="77777777" w:rsidR="00A35C7B" w:rsidRPr="00A35C7B" w:rsidRDefault="00A35C7B" w:rsidP="00364D5E">
      <w:pPr>
        <w:numPr>
          <w:ilvl w:val="0"/>
          <w:numId w:val="13"/>
        </w:numPr>
        <w:spacing w:after="0" w:line="240" w:lineRule="auto"/>
        <w:ind w:left="0" w:right="-432"/>
        <w:jc w:val="both"/>
        <w:rPr>
          <w:rFonts w:ascii="Times New Roman" w:hAnsi="Times New Roman"/>
          <w:b/>
          <w:bCs/>
          <w:sz w:val="24"/>
          <w:szCs w:val="24"/>
        </w:rPr>
      </w:pPr>
      <w:r w:rsidRPr="00A35C7B">
        <w:rPr>
          <w:rFonts w:ascii="Times New Roman" w:hAnsi="Times New Roman"/>
          <w:sz w:val="24"/>
          <w:szCs w:val="24"/>
          <w:shd w:val="clear" w:color="auto" w:fill="FFFFFF"/>
        </w:rPr>
        <w:t>Se consideră admis la concursul pentru ocuparea unui post vacant/temporar vacant candidatul care a obţinut cel mai mare punctaj dintre candidaţii care au concurat pentru acelaşi post, cu condiţia ca aceştia să fi obţinut punctajul minim necesar.</w:t>
      </w:r>
    </w:p>
    <w:p w14:paraId="0228130A" w14:textId="77777777" w:rsidR="00A35C7B" w:rsidRPr="00A35C7B" w:rsidRDefault="00A35C7B" w:rsidP="00364D5E">
      <w:pPr>
        <w:ind w:right="-432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66F27E5" w14:textId="6B177B3A" w:rsidR="00A35C7B" w:rsidRPr="00A35C7B" w:rsidRDefault="00A35C7B" w:rsidP="00364D5E">
      <w:pPr>
        <w:numPr>
          <w:ilvl w:val="0"/>
          <w:numId w:val="12"/>
        </w:numPr>
        <w:spacing w:after="0" w:line="240" w:lineRule="auto"/>
        <w:ind w:left="0" w:right="-432"/>
        <w:jc w:val="both"/>
        <w:rPr>
          <w:rFonts w:ascii="Times New Roman" w:hAnsi="Times New Roman"/>
          <w:sz w:val="24"/>
          <w:szCs w:val="24"/>
          <w:lang w:val="fr-FR"/>
        </w:rPr>
      </w:pPr>
      <w:r w:rsidRPr="00A35C7B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Pr="00A35C7B">
        <w:rPr>
          <w:rFonts w:ascii="Times New Roman" w:hAnsi="Times New Roman"/>
          <w:color w:val="FF0000"/>
          <w:sz w:val="24"/>
          <w:szCs w:val="24"/>
          <w:lang w:val="fr-FR"/>
        </w:rPr>
        <w:t>24.03.2023, ora 15.</w:t>
      </w:r>
      <w:r>
        <w:rPr>
          <w:rFonts w:ascii="Times New Roman" w:hAnsi="Times New Roman"/>
          <w:color w:val="FF0000"/>
          <w:sz w:val="24"/>
          <w:szCs w:val="24"/>
          <w:lang w:val="fr-FR"/>
        </w:rPr>
        <w:t>3</w:t>
      </w:r>
      <w:r w:rsidRPr="00A35C7B">
        <w:rPr>
          <w:rFonts w:ascii="Times New Roman" w:hAnsi="Times New Roman"/>
          <w:color w:val="FF0000"/>
          <w:sz w:val="24"/>
          <w:szCs w:val="24"/>
          <w:lang w:val="fr-FR"/>
        </w:rPr>
        <w:t>0</w:t>
      </w:r>
      <w:r w:rsidRPr="00A35C7B">
        <w:rPr>
          <w:rFonts w:ascii="Times New Roman" w:hAnsi="Times New Roman"/>
          <w:sz w:val="24"/>
          <w:szCs w:val="24"/>
          <w:lang w:val="fr-FR"/>
        </w:rPr>
        <w:t>, la sediul Sectorului 1 al Municipiului Bucureşti.</w:t>
      </w:r>
    </w:p>
    <w:p w14:paraId="015A5E0E" w14:textId="77777777" w:rsidR="00A35C7B" w:rsidRPr="00A35C7B" w:rsidRDefault="00A35C7B" w:rsidP="00A35C7B">
      <w:pPr>
        <w:pStyle w:val="ListParagraph"/>
        <w:rPr>
          <w:szCs w:val="24"/>
          <w:lang w:val="fr-FR"/>
        </w:rPr>
      </w:pPr>
    </w:p>
    <w:p w14:paraId="02D6EBBF" w14:textId="46D823E5" w:rsidR="00A35C7B" w:rsidRDefault="004A7793" w:rsidP="004A7793">
      <w:pPr>
        <w:spacing w:after="0"/>
        <w:jc w:val="right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Secretar comisie,</w:t>
      </w:r>
    </w:p>
    <w:p w14:paraId="6CE5EB05" w14:textId="27445FAE" w:rsidR="004A7793" w:rsidRDefault="004A7793" w:rsidP="004A7793">
      <w:pPr>
        <w:spacing w:after="0"/>
        <w:jc w:val="right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Zăinescu Lavinia</w:t>
      </w:r>
    </w:p>
    <w:p w14:paraId="0A1EBBC2" w14:textId="77777777" w:rsidR="00A35C7B" w:rsidRDefault="00A35C7B" w:rsidP="00A35C7B">
      <w:pPr>
        <w:jc w:val="both"/>
        <w:rPr>
          <w:rFonts w:ascii="Times New Roman" w:hAnsi="Times New Roman"/>
          <w:lang w:val="fr-FR"/>
        </w:rPr>
      </w:pPr>
    </w:p>
    <w:p w14:paraId="3E8BDD28" w14:textId="286ABBAD" w:rsidR="00AA77EA" w:rsidRPr="00A35C7B" w:rsidRDefault="00AA77EA" w:rsidP="00A35C7B">
      <w:pPr>
        <w:rPr>
          <w:lang w:val="it-IT"/>
        </w:rPr>
      </w:pPr>
    </w:p>
    <w:sectPr w:rsidR="00AA77EA" w:rsidRPr="00A35C7B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4297" w14:textId="77777777" w:rsidR="00426B7D" w:rsidRDefault="00426B7D" w:rsidP="00B7531C">
      <w:pPr>
        <w:spacing w:after="0" w:line="240" w:lineRule="auto"/>
      </w:pPr>
      <w:r>
        <w:separator/>
      </w:r>
    </w:p>
  </w:endnote>
  <w:endnote w:type="continuationSeparator" w:id="0">
    <w:p w14:paraId="40AF8A6D" w14:textId="77777777" w:rsidR="00426B7D" w:rsidRDefault="00426B7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910A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1FF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9B4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2587CE" wp14:editId="28D7B24B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936F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0D3EB63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9E21C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326A3CE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0AF043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58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687936F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0D3EB63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9E21C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326A3CE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0AF043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DFB385" wp14:editId="21F6F213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636EA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AA57272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FB385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02F636EA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AA57272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B18704" wp14:editId="4A955C33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890A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FEEFC2" wp14:editId="7540E0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77A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1BECE" wp14:editId="5931CE1C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E9DF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E7E3B9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BC0A7D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F3750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1BECE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27E9DF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E7E3B9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BC0A7D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F3750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BCE9E0" wp14:editId="786531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659B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21CA39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FBB9C3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B658A3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CE9E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A3659B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21CA39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FBB9C3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B658A3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CA6BF" wp14:editId="2F35E31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9A53C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394B7B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B58441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39F09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CA6BF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889A53C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394B7B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B58441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39F09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561DA2" wp14:editId="1FBBAAB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78F6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8F457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0BF4D3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60190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61DA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D678F60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8F457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0BF4D3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60190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04EB" w14:textId="77777777" w:rsidR="00426B7D" w:rsidRDefault="00426B7D" w:rsidP="00B7531C">
      <w:pPr>
        <w:spacing w:after="0" w:line="240" w:lineRule="auto"/>
      </w:pPr>
      <w:r>
        <w:separator/>
      </w:r>
    </w:p>
  </w:footnote>
  <w:footnote w:type="continuationSeparator" w:id="0">
    <w:p w14:paraId="1FB2F0E9" w14:textId="77777777" w:rsidR="00426B7D" w:rsidRDefault="00426B7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377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AD6AB37" wp14:editId="28732EBB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1FB29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6AB37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7D91FB29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65D475ED" wp14:editId="22BCF591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63B"/>
    <w:multiLevelType w:val="hybridMultilevel"/>
    <w:tmpl w:val="FF0CF5D0"/>
    <w:lvl w:ilvl="0" w:tplc="CDC6D524">
      <w:start w:val="1"/>
      <w:numFmt w:val="decimal"/>
      <w:lvlText w:val="%1."/>
      <w:lvlJc w:val="left"/>
      <w:pPr>
        <w:ind w:left="915" w:hanging="375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B1104E"/>
    <w:multiLevelType w:val="hybridMultilevel"/>
    <w:tmpl w:val="8840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6D04"/>
    <w:multiLevelType w:val="hybridMultilevel"/>
    <w:tmpl w:val="0E5A014C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A25B81"/>
    <w:multiLevelType w:val="hybridMultilevel"/>
    <w:tmpl w:val="82987F4E"/>
    <w:lvl w:ilvl="0" w:tplc="E53CCC2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F5C2C"/>
    <w:multiLevelType w:val="hybridMultilevel"/>
    <w:tmpl w:val="0F4AFB3C"/>
    <w:lvl w:ilvl="0" w:tplc="A5A67A74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63CE5"/>
    <w:multiLevelType w:val="hybridMultilevel"/>
    <w:tmpl w:val="FAEE1B96"/>
    <w:lvl w:ilvl="0" w:tplc="0DA25862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27769D4"/>
    <w:multiLevelType w:val="hybridMultilevel"/>
    <w:tmpl w:val="A3346E68"/>
    <w:lvl w:ilvl="0" w:tplc="E53CCC20">
      <w:start w:val="1"/>
      <w:numFmt w:val="decimal"/>
      <w:lvlText w:val="(%1)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55E32EB"/>
    <w:multiLevelType w:val="hybridMultilevel"/>
    <w:tmpl w:val="9BFEFCCA"/>
    <w:lvl w:ilvl="0" w:tplc="E53CCC2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2" w:tplc="04180011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</w:lvl>
    <w:lvl w:ilvl="3" w:tplc="0418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31173"/>
    <w:multiLevelType w:val="hybridMultilevel"/>
    <w:tmpl w:val="388C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66179">
    <w:abstractNumId w:val="10"/>
  </w:num>
  <w:num w:numId="2" w16cid:durableId="18163708">
    <w:abstractNumId w:val="11"/>
  </w:num>
  <w:num w:numId="3" w16cid:durableId="623922089">
    <w:abstractNumId w:val="5"/>
  </w:num>
  <w:num w:numId="4" w16cid:durableId="883640556">
    <w:abstractNumId w:val="3"/>
  </w:num>
  <w:num w:numId="5" w16cid:durableId="480998287">
    <w:abstractNumId w:val="6"/>
  </w:num>
  <w:num w:numId="6" w16cid:durableId="378286951">
    <w:abstractNumId w:val="8"/>
  </w:num>
  <w:num w:numId="7" w16cid:durableId="1693069394">
    <w:abstractNumId w:val="4"/>
  </w:num>
  <w:num w:numId="8" w16cid:durableId="1961378799">
    <w:abstractNumId w:val="9"/>
  </w:num>
  <w:num w:numId="9" w16cid:durableId="1923562505">
    <w:abstractNumId w:val="1"/>
  </w:num>
  <w:num w:numId="10" w16cid:durableId="2048944187">
    <w:abstractNumId w:val="0"/>
  </w:num>
  <w:num w:numId="11" w16cid:durableId="1546913251">
    <w:abstractNumId w:val="7"/>
  </w:num>
  <w:num w:numId="12" w16cid:durableId="1814760402">
    <w:abstractNumId w:val="2"/>
  </w:num>
  <w:num w:numId="13" w16cid:durableId="1451129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2459A"/>
    <w:rsid w:val="00032FAF"/>
    <w:rsid w:val="00034E72"/>
    <w:rsid w:val="00037EE9"/>
    <w:rsid w:val="000478D3"/>
    <w:rsid w:val="0007589E"/>
    <w:rsid w:val="00081C62"/>
    <w:rsid w:val="0008580A"/>
    <w:rsid w:val="000A503A"/>
    <w:rsid w:val="000C64C3"/>
    <w:rsid w:val="000E4270"/>
    <w:rsid w:val="000F083F"/>
    <w:rsid w:val="001023F4"/>
    <w:rsid w:val="00116023"/>
    <w:rsid w:val="0012111D"/>
    <w:rsid w:val="00124334"/>
    <w:rsid w:val="00135899"/>
    <w:rsid w:val="00135D0D"/>
    <w:rsid w:val="00150347"/>
    <w:rsid w:val="00155C3D"/>
    <w:rsid w:val="001663BC"/>
    <w:rsid w:val="00180022"/>
    <w:rsid w:val="00190785"/>
    <w:rsid w:val="00190842"/>
    <w:rsid w:val="001A3E3B"/>
    <w:rsid w:val="001B21AD"/>
    <w:rsid w:val="001C24DD"/>
    <w:rsid w:val="001C46AE"/>
    <w:rsid w:val="001C5C0A"/>
    <w:rsid w:val="001C7794"/>
    <w:rsid w:val="001F0624"/>
    <w:rsid w:val="001F4B93"/>
    <w:rsid w:val="00204B03"/>
    <w:rsid w:val="00207B61"/>
    <w:rsid w:val="00221CD5"/>
    <w:rsid w:val="00244326"/>
    <w:rsid w:val="002456E4"/>
    <w:rsid w:val="00254683"/>
    <w:rsid w:val="002563BF"/>
    <w:rsid w:val="002764F8"/>
    <w:rsid w:val="0028205F"/>
    <w:rsid w:val="00283E1D"/>
    <w:rsid w:val="00291FCF"/>
    <w:rsid w:val="00293158"/>
    <w:rsid w:val="002A1F28"/>
    <w:rsid w:val="002A7A93"/>
    <w:rsid w:val="002C0ED6"/>
    <w:rsid w:val="002C3BFE"/>
    <w:rsid w:val="002D0482"/>
    <w:rsid w:val="002D37F7"/>
    <w:rsid w:val="002D3A20"/>
    <w:rsid w:val="002E22B9"/>
    <w:rsid w:val="00300304"/>
    <w:rsid w:val="00301B1A"/>
    <w:rsid w:val="00305592"/>
    <w:rsid w:val="0031466E"/>
    <w:rsid w:val="003149B7"/>
    <w:rsid w:val="00314C5A"/>
    <w:rsid w:val="00323DAA"/>
    <w:rsid w:val="00325BFF"/>
    <w:rsid w:val="00326727"/>
    <w:rsid w:val="00364D5E"/>
    <w:rsid w:val="00366448"/>
    <w:rsid w:val="00370CB3"/>
    <w:rsid w:val="00377A1C"/>
    <w:rsid w:val="00382CA7"/>
    <w:rsid w:val="0039453E"/>
    <w:rsid w:val="00395D4C"/>
    <w:rsid w:val="003A3122"/>
    <w:rsid w:val="003B0440"/>
    <w:rsid w:val="003B180B"/>
    <w:rsid w:val="003C3831"/>
    <w:rsid w:val="003D1FFE"/>
    <w:rsid w:val="003E0991"/>
    <w:rsid w:val="003E0BC0"/>
    <w:rsid w:val="003E2077"/>
    <w:rsid w:val="003F1269"/>
    <w:rsid w:val="004238AA"/>
    <w:rsid w:val="00426394"/>
    <w:rsid w:val="00426B7D"/>
    <w:rsid w:val="004302AE"/>
    <w:rsid w:val="00431292"/>
    <w:rsid w:val="00432235"/>
    <w:rsid w:val="00454F22"/>
    <w:rsid w:val="00455944"/>
    <w:rsid w:val="00456FC4"/>
    <w:rsid w:val="004578FE"/>
    <w:rsid w:val="00457F90"/>
    <w:rsid w:val="0046030C"/>
    <w:rsid w:val="00460552"/>
    <w:rsid w:val="00461469"/>
    <w:rsid w:val="00476CFC"/>
    <w:rsid w:val="00480821"/>
    <w:rsid w:val="00484EE8"/>
    <w:rsid w:val="00485786"/>
    <w:rsid w:val="00487720"/>
    <w:rsid w:val="004A7793"/>
    <w:rsid w:val="004B24B2"/>
    <w:rsid w:val="004C5F5C"/>
    <w:rsid w:val="004D31BE"/>
    <w:rsid w:val="004D37B7"/>
    <w:rsid w:val="004E5ED5"/>
    <w:rsid w:val="004E6708"/>
    <w:rsid w:val="004F4121"/>
    <w:rsid w:val="005141A1"/>
    <w:rsid w:val="0051550C"/>
    <w:rsid w:val="00520B85"/>
    <w:rsid w:val="00522629"/>
    <w:rsid w:val="005423FF"/>
    <w:rsid w:val="00545DD9"/>
    <w:rsid w:val="005500A4"/>
    <w:rsid w:val="005514A6"/>
    <w:rsid w:val="005518ED"/>
    <w:rsid w:val="00560877"/>
    <w:rsid w:val="005616A6"/>
    <w:rsid w:val="00561C5D"/>
    <w:rsid w:val="00561DED"/>
    <w:rsid w:val="00574774"/>
    <w:rsid w:val="005948ED"/>
    <w:rsid w:val="005A12DE"/>
    <w:rsid w:val="005A48CE"/>
    <w:rsid w:val="005B0517"/>
    <w:rsid w:val="005B334C"/>
    <w:rsid w:val="005B6E91"/>
    <w:rsid w:val="005C45FD"/>
    <w:rsid w:val="005F0887"/>
    <w:rsid w:val="005F515C"/>
    <w:rsid w:val="006044CD"/>
    <w:rsid w:val="00604B8F"/>
    <w:rsid w:val="0060576B"/>
    <w:rsid w:val="006064E5"/>
    <w:rsid w:val="0060680C"/>
    <w:rsid w:val="00611DD1"/>
    <w:rsid w:val="0061235F"/>
    <w:rsid w:val="00615995"/>
    <w:rsid w:val="006271CE"/>
    <w:rsid w:val="00631FB3"/>
    <w:rsid w:val="00635E78"/>
    <w:rsid w:val="00655ABA"/>
    <w:rsid w:val="00663450"/>
    <w:rsid w:val="00665D77"/>
    <w:rsid w:val="00671701"/>
    <w:rsid w:val="00687965"/>
    <w:rsid w:val="00687DCC"/>
    <w:rsid w:val="00693E99"/>
    <w:rsid w:val="0069452A"/>
    <w:rsid w:val="00695154"/>
    <w:rsid w:val="006A14D6"/>
    <w:rsid w:val="006A18B9"/>
    <w:rsid w:val="006A3994"/>
    <w:rsid w:val="006A3C65"/>
    <w:rsid w:val="006A7ED4"/>
    <w:rsid w:val="006C2F3B"/>
    <w:rsid w:val="006C4168"/>
    <w:rsid w:val="006C45C3"/>
    <w:rsid w:val="006C51E9"/>
    <w:rsid w:val="006D1E9F"/>
    <w:rsid w:val="006F6D68"/>
    <w:rsid w:val="00707EF1"/>
    <w:rsid w:val="00710E9C"/>
    <w:rsid w:val="007232A5"/>
    <w:rsid w:val="00723A01"/>
    <w:rsid w:val="00726F8C"/>
    <w:rsid w:val="00762F06"/>
    <w:rsid w:val="0076639B"/>
    <w:rsid w:val="007737D8"/>
    <w:rsid w:val="00774D52"/>
    <w:rsid w:val="00775144"/>
    <w:rsid w:val="00775D7A"/>
    <w:rsid w:val="00780BBC"/>
    <w:rsid w:val="00781409"/>
    <w:rsid w:val="007B024D"/>
    <w:rsid w:val="007B315E"/>
    <w:rsid w:val="007C07B7"/>
    <w:rsid w:val="007C435A"/>
    <w:rsid w:val="007C63D4"/>
    <w:rsid w:val="007E2732"/>
    <w:rsid w:val="007E63CC"/>
    <w:rsid w:val="007F21BA"/>
    <w:rsid w:val="0081115B"/>
    <w:rsid w:val="00812BD0"/>
    <w:rsid w:val="0082169F"/>
    <w:rsid w:val="0082414C"/>
    <w:rsid w:val="00834759"/>
    <w:rsid w:val="00842144"/>
    <w:rsid w:val="00846B73"/>
    <w:rsid w:val="00850C56"/>
    <w:rsid w:val="00857B04"/>
    <w:rsid w:val="0086257F"/>
    <w:rsid w:val="008730E3"/>
    <w:rsid w:val="008771B8"/>
    <w:rsid w:val="00877553"/>
    <w:rsid w:val="00883A42"/>
    <w:rsid w:val="0089664F"/>
    <w:rsid w:val="008A217B"/>
    <w:rsid w:val="008A2BA7"/>
    <w:rsid w:val="008B14D1"/>
    <w:rsid w:val="008B24EF"/>
    <w:rsid w:val="008D1666"/>
    <w:rsid w:val="008D662F"/>
    <w:rsid w:val="008E288D"/>
    <w:rsid w:val="008E5A19"/>
    <w:rsid w:val="008F1747"/>
    <w:rsid w:val="00924D08"/>
    <w:rsid w:val="00943DA0"/>
    <w:rsid w:val="0094662E"/>
    <w:rsid w:val="00952323"/>
    <w:rsid w:val="00957620"/>
    <w:rsid w:val="00961582"/>
    <w:rsid w:val="009634ED"/>
    <w:rsid w:val="00976F75"/>
    <w:rsid w:val="0098445E"/>
    <w:rsid w:val="00984C20"/>
    <w:rsid w:val="00984CD0"/>
    <w:rsid w:val="009902D4"/>
    <w:rsid w:val="00997EB4"/>
    <w:rsid w:val="009A1A0D"/>
    <w:rsid w:val="009A430C"/>
    <w:rsid w:val="009A44CA"/>
    <w:rsid w:val="009B4E14"/>
    <w:rsid w:val="009B613A"/>
    <w:rsid w:val="009C0538"/>
    <w:rsid w:val="009C2120"/>
    <w:rsid w:val="009C4090"/>
    <w:rsid w:val="00A0344A"/>
    <w:rsid w:val="00A107F2"/>
    <w:rsid w:val="00A2120B"/>
    <w:rsid w:val="00A35C7B"/>
    <w:rsid w:val="00A36569"/>
    <w:rsid w:val="00A41BA7"/>
    <w:rsid w:val="00A43965"/>
    <w:rsid w:val="00A43B05"/>
    <w:rsid w:val="00A44362"/>
    <w:rsid w:val="00A44745"/>
    <w:rsid w:val="00A57272"/>
    <w:rsid w:val="00A82722"/>
    <w:rsid w:val="00A83E79"/>
    <w:rsid w:val="00AA14EC"/>
    <w:rsid w:val="00AA77EA"/>
    <w:rsid w:val="00AB18E4"/>
    <w:rsid w:val="00AC0678"/>
    <w:rsid w:val="00AD3264"/>
    <w:rsid w:val="00AD3F48"/>
    <w:rsid w:val="00AE00DE"/>
    <w:rsid w:val="00AE37FD"/>
    <w:rsid w:val="00AE3CB4"/>
    <w:rsid w:val="00B0256E"/>
    <w:rsid w:val="00B127F2"/>
    <w:rsid w:val="00B13C04"/>
    <w:rsid w:val="00B22866"/>
    <w:rsid w:val="00B43C98"/>
    <w:rsid w:val="00B46EAF"/>
    <w:rsid w:val="00B53998"/>
    <w:rsid w:val="00B5472D"/>
    <w:rsid w:val="00B55812"/>
    <w:rsid w:val="00B7531C"/>
    <w:rsid w:val="00B80AE4"/>
    <w:rsid w:val="00B8277B"/>
    <w:rsid w:val="00B862F5"/>
    <w:rsid w:val="00B977E7"/>
    <w:rsid w:val="00BA1689"/>
    <w:rsid w:val="00BA7F58"/>
    <w:rsid w:val="00BB4B96"/>
    <w:rsid w:val="00BC6652"/>
    <w:rsid w:val="00BD1CA7"/>
    <w:rsid w:val="00BD2A3A"/>
    <w:rsid w:val="00BD4A17"/>
    <w:rsid w:val="00BD762F"/>
    <w:rsid w:val="00BE2723"/>
    <w:rsid w:val="00BE4D51"/>
    <w:rsid w:val="00BF4321"/>
    <w:rsid w:val="00BF7CAC"/>
    <w:rsid w:val="00C21ED2"/>
    <w:rsid w:val="00C22EE5"/>
    <w:rsid w:val="00C23833"/>
    <w:rsid w:val="00C25286"/>
    <w:rsid w:val="00C25543"/>
    <w:rsid w:val="00C30B72"/>
    <w:rsid w:val="00C33122"/>
    <w:rsid w:val="00C37179"/>
    <w:rsid w:val="00C41DD9"/>
    <w:rsid w:val="00C44B1F"/>
    <w:rsid w:val="00C450C7"/>
    <w:rsid w:val="00C52882"/>
    <w:rsid w:val="00C62A27"/>
    <w:rsid w:val="00C6592A"/>
    <w:rsid w:val="00C72FB5"/>
    <w:rsid w:val="00C90AB9"/>
    <w:rsid w:val="00C94EDE"/>
    <w:rsid w:val="00CB46C2"/>
    <w:rsid w:val="00CC1A59"/>
    <w:rsid w:val="00CC655F"/>
    <w:rsid w:val="00CC66F3"/>
    <w:rsid w:val="00CC6AC6"/>
    <w:rsid w:val="00CC7E5B"/>
    <w:rsid w:val="00CD0577"/>
    <w:rsid w:val="00CD5A37"/>
    <w:rsid w:val="00CE6B7C"/>
    <w:rsid w:val="00CF5330"/>
    <w:rsid w:val="00CF6699"/>
    <w:rsid w:val="00D06909"/>
    <w:rsid w:val="00D06F17"/>
    <w:rsid w:val="00D16A51"/>
    <w:rsid w:val="00D325B5"/>
    <w:rsid w:val="00D34FBE"/>
    <w:rsid w:val="00D36BA1"/>
    <w:rsid w:val="00D4278B"/>
    <w:rsid w:val="00D65DF6"/>
    <w:rsid w:val="00D67504"/>
    <w:rsid w:val="00D741D2"/>
    <w:rsid w:val="00D754FD"/>
    <w:rsid w:val="00D80ACB"/>
    <w:rsid w:val="00D85A49"/>
    <w:rsid w:val="00D866D2"/>
    <w:rsid w:val="00DA0782"/>
    <w:rsid w:val="00DB46C5"/>
    <w:rsid w:val="00DC5CC8"/>
    <w:rsid w:val="00DC6DA0"/>
    <w:rsid w:val="00DD4A98"/>
    <w:rsid w:val="00DD7469"/>
    <w:rsid w:val="00DD7A36"/>
    <w:rsid w:val="00DE09FA"/>
    <w:rsid w:val="00DE11CD"/>
    <w:rsid w:val="00DF2699"/>
    <w:rsid w:val="00DF7C1D"/>
    <w:rsid w:val="00E00E99"/>
    <w:rsid w:val="00E06C09"/>
    <w:rsid w:val="00E074A9"/>
    <w:rsid w:val="00E07A05"/>
    <w:rsid w:val="00E15CB0"/>
    <w:rsid w:val="00E2284F"/>
    <w:rsid w:val="00E56417"/>
    <w:rsid w:val="00E74C79"/>
    <w:rsid w:val="00E76299"/>
    <w:rsid w:val="00E7759F"/>
    <w:rsid w:val="00E87898"/>
    <w:rsid w:val="00E95BBE"/>
    <w:rsid w:val="00EA19BA"/>
    <w:rsid w:val="00EA1CCB"/>
    <w:rsid w:val="00EB4589"/>
    <w:rsid w:val="00EC1428"/>
    <w:rsid w:val="00EC3AC9"/>
    <w:rsid w:val="00EC4B77"/>
    <w:rsid w:val="00EC58F0"/>
    <w:rsid w:val="00ED23C1"/>
    <w:rsid w:val="00ED36FA"/>
    <w:rsid w:val="00ED73CB"/>
    <w:rsid w:val="00ED7452"/>
    <w:rsid w:val="00EE6DD6"/>
    <w:rsid w:val="00EE7110"/>
    <w:rsid w:val="00F007B6"/>
    <w:rsid w:val="00F03D59"/>
    <w:rsid w:val="00F07AC4"/>
    <w:rsid w:val="00F1109A"/>
    <w:rsid w:val="00F17A65"/>
    <w:rsid w:val="00F222CA"/>
    <w:rsid w:val="00F30D75"/>
    <w:rsid w:val="00F32362"/>
    <w:rsid w:val="00F40927"/>
    <w:rsid w:val="00F4461C"/>
    <w:rsid w:val="00F4739E"/>
    <w:rsid w:val="00F50436"/>
    <w:rsid w:val="00F55158"/>
    <w:rsid w:val="00F67B0B"/>
    <w:rsid w:val="00FA604C"/>
    <w:rsid w:val="00FB70DC"/>
    <w:rsid w:val="00FC7632"/>
    <w:rsid w:val="00FD213F"/>
    <w:rsid w:val="00FD2DDE"/>
    <w:rsid w:val="00FE48D8"/>
    <w:rsid w:val="00FF358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7545"/>
  <w15:docId w15:val="{148058C2-5D9B-4F40-8629-A51272B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9A4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C450C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5C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C158-2FCA-40C3-AE93-C91F069A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Irimescu</dc:creator>
  <cp:lastModifiedBy>Lavinia Zainescu</cp:lastModifiedBy>
  <cp:revision>36</cp:revision>
  <cp:lastPrinted>2023-03-07T13:10:00Z</cp:lastPrinted>
  <dcterms:created xsi:type="dcterms:W3CDTF">2023-02-10T08:42:00Z</dcterms:created>
  <dcterms:modified xsi:type="dcterms:W3CDTF">2023-03-24T13:38:00Z</dcterms:modified>
</cp:coreProperties>
</file>