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6C" w:rsidRDefault="00AB376C" w:rsidP="000F7550">
      <w:pPr>
        <w:spacing w:after="0"/>
        <w:jc w:val="right"/>
        <w:rPr>
          <w:rFonts w:ascii="Palatino Linotype" w:hAnsi="Palatino Linotype"/>
          <w:b/>
          <w:i/>
          <w:sz w:val="24"/>
          <w:szCs w:val="24"/>
        </w:rPr>
      </w:pPr>
    </w:p>
    <w:p w:rsidR="000F7550" w:rsidRPr="00C85816" w:rsidRDefault="000F7550" w:rsidP="00C8581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816">
        <w:rPr>
          <w:rFonts w:ascii="Times New Roman" w:hAnsi="Times New Roman" w:cs="Times New Roman"/>
          <w:b/>
          <w:sz w:val="24"/>
          <w:szCs w:val="24"/>
        </w:rPr>
        <w:t xml:space="preserve">MUNICIPIUL BUCUREŞTI </w:t>
      </w:r>
    </w:p>
    <w:p w:rsidR="000F7550" w:rsidRPr="00C85816" w:rsidRDefault="000F7550" w:rsidP="00C8581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816">
        <w:rPr>
          <w:rFonts w:ascii="Times New Roman" w:hAnsi="Times New Roman" w:cs="Times New Roman"/>
          <w:b/>
          <w:sz w:val="24"/>
          <w:szCs w:val="24"/>
        </w:rPr>
        <w:t>CONSILIUL LOCAL AL SECTORULUI 1</w:t>
      </w:r>
    </w:p>
    <w:p w:rsidR="000F7550" w:rsidRPr="00C85816" w:rsidRDefault="000F7550" w:rsidP="00C858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550" w:rsidRPr="00C85816" w:rsidRDefault="000F7550" w:rsidP="00C858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550" w:rsidRPr="00C85816" w:rsidRDefault="000F7550" w:rsidP="00C858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816">
        <w:rPr>
          <w:rFonts w:ascii="Times New Roman" w:hAnsi="Times New Roman" w:cs="Times New Roman"/>
          <w:b/>
          <w:sz w:val="24"/>
          <w:szCs w:val="24"/>
        </w:rPr>
        <w:t>HOTĂRÂRE</w:t>
      </w:r>
    </w:p>
    <w:p w:rsidR="000F7550" w:rsidRPr="00C85816" w:rsidRDefault="000F7550" w:rsidP="00CF7C8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5816">
        <w:rPr>
          <w:rFonts w:ascii="Times New Roman" w:hAnsi="Times New Roman" w:cs="Times New Roman"/>
          <w:b/>
          <w:i/>
          <w:sz w:val="24"/>
          <w:szCs w:val="24"/>
        </w:rPr>
        <w:t xml:space="preserve">privind stabilirea consumului lunar de carburanţi pentru autovehiculele care deservesc parcul auto al Administraţiei Domeniului Public Sector 1   </w:t>
      </w:r>
    </w:p>
    <w:p w:rsidR="000F7550" w:rsidRPr="00C85816" w:rsidRDefault="000F7550" w:rsidP="00C858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ab/>
      </w:r>
    </w:p>
    <w:p w:rsidR="00CF7C8B" w:rsidRDefault="00DA042E" w:rsidP="00CF7C8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Văz</w:t>
      </w:r>
      <w:r w:rsidRPr="00C85816">
        <w:rPr>
          <w:rFonts w:ascii="Times New Roman" w:hAnsi="Times New Roman" w:cs="Times New Roman"/>
          <w:sz w:val="24"/>
          <w:szCs w:val="24"/>
          <w:lang w:val="fr-FR"/>
        </w:rPr>
        <w:t>â</w:t>
      </w:r>
      <w:r w:rsidRPr="00C85816">
        <w:rPr>
          <w:rFonts w:ascii="Times New Roman" w:hAnsi="Times New Roman" w:cs="Times New Roman"/>
          <w:sz w:val="24"/>
          <w:szCs w:val="24"/>
        </w:rPr>
        <w:t xml:space="preserve">nd Expunerea de motive a Primarului Sectorului 1, </w:t>
      </w:r>
      <w:r w:rsidR="002151FD">
        <w:rPr>
          <w:rFonts w:ascii="Times New Roman" w:hAnsi="Times New Roman" w:cs="Times New Roman"/>
          <w:sz w:val="24"/>
          <w:szCs w:val="24"/>
        </w:rPr>
        <w:t>Raportul de specialitate întocmit de Administraţia</w:t>
      </w:r>
      <w:r w:rsidR="002151FD" w:rsidRPr="00C85816">
        <w:rPr>
          <w:rFonts w:ascii="Times New Roman" w:hAnsi="Times New Roman" w:cs="Times New Roman"/>
          <w:sz w:val="24"/>
          <w:szCs w:val="24"/>
        </w:rPr>
        <w:t xml:space="preserve"> Domeniului Public Sector 1</w:t>
      </w:r>
      <w:r w:rsidR="002151FD">
        <w:rPr>
          <w:rFonts w:ascii="Times New Roman" w:hAnsi="Times New Roman" w:cs="Times New Roman"/>
          <w:sz w:val="24"/>
          <w:szCs w:val="24"/>
        </w:rPr>
        <w:t xml:space="preserve">, </w:t>
      </w:r>
      <w:r w:rsidR="000F7550" w:rsidRPr="00C85816">
        <w:rPr>
          <w:rFonts w:ascii="Times New Roman" w:hAnsi="Times New Roman" w:cs="Times New Roman"/>
          <w:sz w:val="24"/>
          <w:szCs w:val="24"/>
        </w:rPr>
        <w:t xml:space="preserve">Nota de Fundamentare </w:t>
      </w:r>
      <w:r w:rsidRPr="00C85816">
        <w:rPr>
          <w:rFonts w:ascii="Times New Roman" w:hAnsi="Times New Roman" w:cs="Times New Roman"/>
          <w:sz w:val="24"/>
          <w:szCs w:val="24"/>
        </w:rPr>
        <w:t xml:space="preserve"> </w:t>
      </w:r>
      <w:r w:rsidR="002151FD">
        <w:rPr>
          <w:rFonts w:ascii="Times New Roman" w:hAnsi="Times New Roman" w:cs="Times New Roman"/>
          <w:sz w:val="24"/>
          <w:szCs w:val="24"/>
        </w:rPr>
        <w:t>n</w:t>
      </w:r>
      <w:r w:rsidR="000F7550" w:rsidRPr="00C85816">
        <w:rPr>
          <w:rFonts w:ascii="Times New Roman" w:hAnsi="Times New Roman" w:cs="Times New Roman"/>
          <w:sz w:val="24"/>
          <w:szCs w:val="24"/>
        </w:rPr>
        <w:t>r. 10234/18.08.2016 emisă de Serviciul Mecanizare din cadrul Administraţiei Domeniului Public Sector 1</w:t>
      </w:r>
      <w:r w:rsidR="002151FD">
        <w:rPr>
          <w:rFonts w:ascii="Times New Roman" w:hAnsi="Times New Roman" w:cs="Times New Roman"/>
          <w:sz w:val="24"/>
          <w:szCs w:val="24"/>
        </w:rPr>
        <w:t>,</w:t>
      </w:r>
      <w:r w:rsidR="0025043B" w:rsidRPr="00C85816">
        <w:rPr>
          <w:rFonts w:ascii="Times New Roman" w:hAnsi="Times New Roman" w:cs="Times New Roman"/>
          <w:sz w:val="24"/>
          <w:szCs w:val="24"/>
        </w:rPr>
        <w:t xml:space="preserve"> </w:t>
      </w:r>
      <w:r w:rsidR="002151FD">
        <w:rPr>
          <w:rFonts w:ascii="Times New Roman" w:hAnsi="Times New Roman" w:cs="Times New Roman"/>
          <w:sz w:val="24"/>
          <w:szCs w:val="24"/>
        </w:rPr>
        <w:t>Nota de Constatare n</w:t>
      </w:r>
      <w:r w:rsidR="00170771" w:rsidRPr="00C85816">
        <w:rPr>
          <w:rFonts w:ascii="Times New Roman" w:hAnsi="Times New Roman" w:cs="Times New Roman"/>
          <w:sz w:val="24"/>
          <w:szCs w:val="24"/>
        </w:rPr>
        <w:t xml:space="preserve">r. 9892/10.08.2016 emisă de </w:t>
      </w:r>
      <w:r w:rsidR="0025043B" w:rsidRPr="00C85816">
        <w:rPr>
          <w:rFonts w:ascii="Times New Roman" w:hAnsi="Times New Roman" w:cs="Times New Roman"/>
          <w:sz w:val="24"/>
          <w:szCs w:val="24"/>
        </w:rPr>
        <w:t xml:space="preserve">Secţia </w:t>
      </w:r>
      <w:r w:rsidR="00170771" w:rsidRPr="00C85816">
        <w:rPr>
          <w:rFonts w:ascii="Times New Roman" w:hAnsi="Times New Roman" w:cs="Times New Roman"/>
          <w:sz w:val="24"/>
          <w:szCs w:val="24"/>
        </w:rPr>
        <w:t>Mecanizare-Transport din cadrul Administraţiei Domeniului Public Sector 1</w:t>
      </w:r>
      <w:r w:rsidR="0025043B" w:rsidRPr="00C85816">
        <w:rPr>
          <w:rFonts w:ascii="Times New Roman" w:hAnsi="Times New Roman" w:cs="Times New Roman"/>
          <w:sz w:val="24"/>
          <w:szCs w:val="24"/>
        </w:rPr>
        <w:t xml:space="preserve"> şi </w:t>
      </w:r>
      <w:r w:rsidR="00170771" w:rsidRPr="00C85816">
        <w:rPr>
          <w:rFonts w:ascii="Times New Roman" w:hAnsi="Times New Roman" w:cs="Times New Roman"/>
          <w:sz w:val="24"/>
          <w:szCs w:val="24"/>
        </w:rPr>
        <w:t>Tabelul-Anexă</w:t>
      </w:r>
      <w:r w:rsidR="0025043B" w:rsidRPr="00C85816">
        <w:rPr>
          <w:rFonts w:ascii="Times New Roman" w:hAnsi="Times New Roman" w:cs="Times New Roman"/>
          <w:sz w:val="24"/>
          <w:szCs w:val="24"/>
        </w:rPr>
        <w:t xml:space="preserve"> </w:t>
      </w:r>
      <w:r w:rsidR="00170771" w:rsidRPr="00C85816">
        <w:rPr>
          <w:rFonts w:ascii="Times New Roman" w:hAnsi="Times New Roman" w:cs="Times New Roman"/>
          <w:sz w:val="24"/>
          <w:szCs w:val="24"/>
        </w:rPr>
        <w:t>privind normele de carburanţi p</w:t>
      </w:r>
      <w:r w:rsidR="0025043B" w:rsidRPr="00C85816">
        <w:rPr>
          <w:rFonts w:ascii="Times New Roman" w:hAnsi="Times New Roman" w:cs="Times New Roman"/>
          <w:sz w:val="24"/>
          <w:szCs w:val="24"/>
        </w:rPr>
        <w:t>entru autoturismele din dotarea</w:t>
      </w:r>
      <w:r w:rsidRPr="00C85816">
        <w:rPr>
          <w:rFonts w:ascii="Times New Roman" w:hAnsi="Times New Roman" w:cs="Times New Roman"/>
          <w:sz w:val="24"/>
          <w:szCs w:val="24"/>
        </w:rPr>
        <w:t xml:space="preserve"> </w:t>
      </w:r>
      <w:r w:rsidR="00170771" w:rsidRPr="00C85816">
        <w:rPr>
          <w:rFonts w:ascii="Times New Roman" w:hAnsi="Times New Roman" w:cs="Times New Roman"/>
          <w:sz w:val="24"/>
          <w:szCs w:val="24"/>
        </w:rPr>
        <w:t>A.D.P. Sector 1;</w:t>
      </w:r>
    </w:p>
    <w:p w:rsidR="00CF7C8B" w:rsidRDefault="00CF7C8B" w:rsidP="00CF7C8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Având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vedere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Raportul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Comisiei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administraţie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publică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locală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juridică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apărarea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ordinii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publice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respectarea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drepturilor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libertăţilor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fr-FR"/>
        </w:rPr>
        <w:t>cetăţenilor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fr-FR"/>
        </w:rPr>
        <w:t>patrimoniu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fr-FR"/>
        </w:rPr>
        <w:t>a</w:t>
      </w:r>
      <w:proofErr w:type="gram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Consiliului</w:t>
      </w:r>
      <w:proofErr w:type="spellEnd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Local al </w:t>
      </w:r>
      <w:proofErr w:type="spellStart"/>
      <w:r w:rsidRPr="00CF7C8B">
        <w:rPr>
          <w:rFonts w:ascii="Times New Roman" w:eastAsia="Calibri" w:hAnsi="Times New Roman" w:cs="Times New Roman"/>
          <w:sz w:val="24"/>
          <w:szCs w:val="24"/>
          <w:lang w:val="fr-FR"/>
        </w:rPr>
        <w:t>Secto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rului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1 ;</w:t>
      </w:r>
    </w:p>
    <w:p w:rsidR="0025043B" w:rsidRPr="00C85816" w:rsidRDefault="0025043B" w:rsidP="00034A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 xml:space="preserve">În conformitate cu prevederile Legii nr. 24/2000 privind normele de tehnică legislativă pentru elaborarea actelor normative, republicată, cu modificările </w:t>
      </w:r>
      <w:r w:rsidRPr="00C85816"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C85816">
        <w:rPr>
          <w:rFonts w:ascii="Times New Roman" w:hAnsi="Times New Roman" w:cs="Times New Roman"/>
          <w:sz w:val="24"/>
          <w:szCs w:val="24"/>
        </w:rPr>
        <w:t xml:space="preserve">i completările ulterioare; </w:t>
      </w:r>
    </w:p>
    <w:p w:rsidR="0025043B" w:rsidRPr="00C85816" w:rsidRDefault="00034A5F" w:rsidP="00C858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Ţinând seama de  prevederile</w:t>
      </w:r>
      <w:r w:rsidR="00D0290A" w:rsidRPr="00C85816">
        <w:rPr>
          <w:rFonts w:ascii="Times New Roman" w:hAnsi="Times New Roman" w:cs="Times New Roman"/>
          <w:sz w:val="24"/>
          <w:szCs w:val="24"/>
        </w:rPr>
        <w:t xml:space="preserve"> Ordonanţei Guvernului nr. 80/2001 privind stabilirea unor normative de cheltuieli pentru autorităţile administraţie publice şi instituţiile publice, republicată, cu modificările şi completările ulterioare;</w:t>
      </w:r>
    </w:p>
    <w:p w:rsidR="00D0290A" w:rsidRPr="00C85816" w:rsidRDefault="00034A5F" w:rsidP="00C858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 temeiul prevederilor </w:t>
      </w:r>
      <w:r w:rsidR="00C85816">
        <w:rPr>
          <w:rFonts w:ascii="Times New Roman" w:hAnsi="Times New Roman" w:cs="Times New Roman"/>
          <w:sz w:val="24"/>
          <w:szCs w:val="24"/>
        </w:rPr>
        <w:t xml:space="preserve">art. </w:t>
      </w:r>
      <w:r w:rsidR="0001697A">
        <w:rPr>
          <w:rFonts w:ascii="Times New Roman" w:hAnsi="Times New Roman" w:cs="Times New Roman"/>
          <w:sz w:val="24"/>
          <w:szCs w:val="24"/>
        </w:rPr>
        <w:t>art. 45</w:t>
      </w:r>
      <w:r w:rsidR="00FC75A2" w:rsidRPr="00FC75A2">
        <w:rPr>
          <w:rFonts w:ascii="Times New Roman" w:eastAsia="PMingLiU" w:hAnsi="Times New Roman" w:cs="Times New Roman"/>
          <w:noProof/>
          <w:sz w:val="24"/>
          <w:szCs w:val="24"/>
        </w:rPr>
        <w:t xml:space="preserve"> alin.(2), art. 80, art.81 alin.(2)</w:t>
      </w:r>
      <w:r w:rsidR="00FC75A2">
        <w:rPr>
          <w:rFonts w:ascii="Times New Roman" w:eastAsia="PMingLiU" w:hAnsi="Times New Roman" w:cs="Times New Roman"/>
          <w:noProof/>
          <w:sz w:val="24"/>
          <w:szCs w:val="24"/>
        </w:rPr>
        <w:t xml:space="preserve"> </w:t>
      </w:r>
      <w:r w:rsidR="00FC75A2" w:rsidRPr="00FC75A2">
        <w:rPr>
          <w:rFonts w:ascii="Times New Roman" w:eastAsia="PMingLiU" w:hAnsi="Times New Roman" w:cs="Times New Roman"/>
          <w:sz w:val="24"/>
          <w:szCs w:val="24"/>
        </w:rPr>
        <w:t xml:space="preserve">şi art.115, alin.(1) lit.b) </w:t>
      </w:r>
      <w:r w:rsidR="00D0290A" w:rsidRPr="00C85816">
        <w:rPr>
          <w:rFonts w:ascii="Times New Roman" w:hAnsi="Times New Roman" w:cs="Times New Roman"/>
          <w:sz w:val="24"/>
          <w:szCs w:val="24"/>
        </w:rPr>
        <w:t xml:space="preserve"> Legii nr. 215/2001 privind administraţia publică locală, republicată, cu modificările şi completările ulterioare; </w:t>
      </w:r>
    </w:p>
    <w:p w:rsidR="0025043B" w:rsidRPr="00C85816" w:rsidRDefault="0025043B" w:rsidP="00C8581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290A" w:rsidRPr="00C85816" w:rsidRDefault="00D0290A" w:rsidP="00CF7C8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816">
        <w:rPr>
          <w:rFonts w:ascii="Times New Roman" w:hAnsi="Times New Roman" w:cs="Times New Roman"/>
          <w:b/>
          <w:sz w:val="24"/>
          <w:szCs w:val="24"/>
        </w:rPr>
        <w:t>CONSILIUL LOCAL AL SECTORULUI 1</w:t>
      </w:r>
    </w:p>
    <w:p w:rsidR="00D0290A" w:rsidRPr="00C85816" w:rsidRDefault="00D0290A" w:rsidP="00C8581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0771" w:rsidRPr="00C85816" w:rsidRDefault="00D0290A" w:rsidP="00C85816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816">
        <w:rPr>
          <w:rFonts w:ascii="Times New Roman" w:hAnsi="Times New Roman" w:cs="Times New Roman"/>
          <w:b/>
          <w:sz w:val="24"/>
          <w:szCs w:val="24"/>
        </w:rPr>
        <w:t>HOTĂRÂŞTE:</w:t>
      </w:r>
    </w:p>
    <w:p w:rsidR="00D0290A" w:rsidRPr="00C85816" w:rsidRDefault="00D0290A" w:rsidP="00C8581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728" w:rsidRPr="00C85816" w:rsidRDefault="00D0290A" w:rsidP="00C8581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b/>
          <w:sz w:val="24"/>
          <w:szCs w:val="24"/>
        </w:rPr>
        <w:tab/>
        <w:t xml:space="preserve">Art. 1. </w:t>
      </w:r>
      <w:r w:rsidRPr="00C85816">
        <w:rPr>
          <w:rFonts w:ascii="Times New Roman" w:hAnsi="Times New Roman" w:cs="Times New Roman"/>
          <w:sz w:val="24"/>
          <w:szCs w:val="24"/>
        </w:rPr>
        <w:t xml:space="preserve">Se stabileşte consumul de carburanţi pentru autovehiculele care deservesc parcul auto al Administraţiei </w:t>
      </w:r>
      <w:r w:rsidR="00E545BD" w:rsidRPr="00C85816">
        <w:rPr>
          <w:rFonts w:ascii="Times New Roman" w:hAnsi="Times New Roman" w:cs="Times New Roman"/>
          <w:sz w:val="24"/>
          <w:szCs w:val="24"/>
        </w:rPr>
        <w:t>Domeniului Public</w:t>
      </w:r>
      <w:r w:rsidRPr="00C85816">
        <w:rPr>
          <w:rFonts w:ascii="Times New Roman" w:hAnsi="Times New Roman" w:cs="Times New Roman"/>
          <w:sz w:val="24"/>
          <w:szCs w:val="24"/>
        </w:rPr>
        <w:t xml:space="preserve"> Sector 1</w:t>
      </w:r>
      <w:r w:rsidR="00C85816">
        <w:rPr>
          <w:rFonts w:ascii="Times New Roman" w:hAnsi="Times New Roman" w:cs="Times New Roman"/>
          <w:sz w:val="24"/>
          <w:szCs w:val="24"/>
        </w:rPr>
        <w:t>, conform Anexei nr. 1, care face parte integrantă din prezenta hotărâre.</w:t>
      </w:r>
    </w:p>
    <w:p w:rsidR="00934728" w:rsidRPr="00C85816" w:rsidRDefault="008C7CE3" w:rsidP="00C8581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ab/>
      </w:r>
      <w:r w:rsidRPr="00C85816">
        <w:rPr>
          <w:rFonts w:ascii="Times New Roman" w:hAnsi="Times New Roman" w:cs="Times New Roman"/>
          <w:b/>
          <w:sz w:val="24"/>
          <w:szCs w:val="24"/>
        </w:rPr>
        <w:t>Art. 2.</w:t>
      </w:r>
      <w:r w:rsidRPr="00C85816">
        <w:rPr>
          <w:rFonts w:ascii="Times New Roman" w:hAnsi="Times New Roman" w:cs="Times New Roman"/>
          <w:sz w:val="24"/>
          <w:szCs w:val="24"/>
        </w:rPr>
        <w:t xml:space="preserve"> Orice alte dispoziţii contrare prezentei Hotărâri îşi încetează aplicabilitatea.</w:t>
      </w:r>
    </w:p>
    <w:p w:rsidR="008C7CE3" w:rsidRPr="00C85816" w:rsidRDefault="008C7CE3" w:rsidP="00C8581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ab/>
      </w:r>
      <w:r w:rsidRPr="00C85816">
        <w:rPr>
          <w:rFonts w:ascii="Times New Roman" w:hAnsi="Times New Roman" w:cs="Times New Roman"/>
          <w:b/>
          <w:sz w:val="24"/>
          <w:szCs w:val="24"/>
        </w:rPr>
        <w:t xml:space="preserve">Art. 3. (1) </w:t>
      </w:r>
      <w:r w:rsidRPr="00C85816">
        <w:rPr>
          <w:rFonts w:ascii="Times New Roman" w:hAnsi="Times New Roman" w:cs="Times New Roman"/>
          <w:sz w:val="24"/>
          <w:szCs w:val="24"/>
        </w:rPr>
        <w:t xml:space="preserve">Primarul Sectorului 1 şi Administraţia Domeniului Public Sector 1 vor duce la îndeplinire prevederile prezentei Hotărâri. </w:t>
      </w:r>
    </w:p>
    <w:p w:rsidR="00CF7C8B" w:rsidRPr="00CF7C8B" w:rsidRDefault="008C7CE3" w:rsidP="00CF7C8B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ab/>
      </w:r>
      <w:r w:rsidRPr="00C85816">
        <w:rPr>
          <w:rFonts w:ascii="Times New Roman" w:hAnsi="Times New Roman" w:cs="Times New Roman"/>
          <w:sz w:val="24"/>
          <w:szCs w:val="24"/>
        </w:rPr>
        <w:tab/>
      </w:r>
      <w:r w:rsidR="00D0290A" w:rsidRPr="00C85816">
        <w:rPr>
          <w:rFonts w:ascii="Times New Roman" w:hAnsi="Times New Roman" w:cs="Times New Roman"/>
          <w:sz w:val="24"/>
          <w:szCs w:val="24"/>
        </w:rPr>
        <w:t xml:space="preserve"> </w:t>
      </w:r>
      <w:r w:rsidRPr="00C85816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Pr="00C85816">
        <w:rPr>
          <w:rFonts w:ascii="Times New Roman" w:hAnsi="Times New Roman" w:cs="Times New Roman"/>
          <w:sz w:val="24"/>
          <w:szCs w:val="24"/>
        </w:rPr>
        <w:t xml:space="preserve">Serviciul Secretariat General, Audienţe va asigura comunicarea prezentei </w:t>
      </w:r>
      <w:r w:rsidR="00A52AB4" w:rsidRPr="00C85816">
        <w:rPr>
          <w:rFonts w:ascii="Times New Roman" w:hAnsi="Times New Roman" w:cs="Times New Roman"/>
          <w:sz w:val="24"/>
          <w:szCs w:val="24"/>
        </w:rPr>
        <w:t>entitătilor</w:t>
      </w:r>
      <w:r w:rsidRPr="00C85816">
        <w:rPr>
          <w:rFonts w:ascii="Times New Roman" w:hAnsi="Times New Roman" w:cs="Times New Roman"/>
          <w:sz w:val="24"/>
          <w:szCs w:val="24"/>
        </w:rPr>
        <w:t xml:space="preserve"> menţionate la alin. (1)</w:t>
      </w:r>
      <w:r w:rsidR="00A52AB4" w:rsidRPr="00C85816">
        <w:rPr>
          <w:rFonts w:ascii="Times New Roman" w:hAnsi="Times New Roman" w:cs="Times New Roman"/>
          <w:sz w:val="24"/>
          <w:szCs w:val="24"/>
        </w:rPr>
        <w:t>, precum şi Instituţiei Prefectului Municipiului Bucureşti.</w:t>
      </w:r>
      <w:r w:rsidRPr="00C8581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F7C8B" w:rsidRPr="00CF7C8B" w:rsidRDefault="00CF7C8B" w:rsidP="00CF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proofErr w:type="spellStart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Această</w:t>
      </w:r>
      <w:proofErr w:type="spellEnd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a </w:t>
      </w:r>
      <w:proofErr w:type="spellStart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fost</w:t>
      </w:r>
      <w:proofErr w:type="spellEnd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adoptată</w:t>
      </w:r>
      <w:proofErr w:type="spellEnd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ședința</w:t>
      </w:r>
      <w:proofErr w:type="spellEnd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ordinară</w:t>
      </w:r>
      <w:proofErr w:type="spellEnd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gramStart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a  </w:t>
      </w:r>
      <w:proofErr w:type="spellStart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Consiliului</w:t>
      </w:r>
      <w:proofErr w:type="spellEnd"/>
      <w:proofErr w:type="gramEnd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Local al </w:t>
      </w:r>
      <w:proofErr w:type="spellStart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Sectorului</w:t>
      </w:r>
      <w:proofErr w:type="spellEnd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1 din data </w:t>
      </w:r>
      <w:proofErr w:type="spellStart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de</w:t>
      </w:r>
      <w:proofErr w:type="spellEnd"/>
      <w:r w:rsidRPr="00CF7C8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18.11.2016.</w:t>
      </w:r>
    </w:p>
    <w:p w:rsidR="00CF7C8B" w:rsidRPr="00CF7C8B" w:rsidRDefault="00CF7C8B" w:rsidP="00CF7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ro-RO"/>
        </w:rPr>
      </w:pPr>
    </w:p>
    <w:p w:rsidR="00CF7C8B" w:rsidRPr="00CF7C8B" w:rsidRDefault="00CF7C8B" w:rsidP="00CF7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r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ab/>
        <w:t xml:space="preserve"> PREŞEDINTE DE ŞEDINŢĂ                                        CONTRASEMNEAZĂ</w:t>
      </w:r>
    </w:p>
    <w:p w:rsidR="00CF7C8B" w:rsidRPr="00CF7C8B" w:rsidRDefault="00CF7C8B" w:rsidP="00CF7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:rsidR="00CF7C8B" w:rsidRPr="00CF7C8B" w:rsidRDefault="00CF7C8B" w:rsidP="00CF7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            </w:t>
      </w:r>
      <w:proofErr w:type="spellStart"/>
      <w:r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Alexandru</w:t>
      </w:r>
      <w:proofErr w:type="spellEnd"/>
      <w:r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Ştefan</w:t>
      </w:r>
      <w:proofErr w:type="spellEnd"/>
      <w:proofErr w:type="gramEnd"/>
      <w:r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Deaconu</w:t>
      </w:r>
      <w:proofErr w:type="spellEnd"/>
      <w:r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                                                      SECRETAR,</w:t>
      </w:r>
    </w:p>
    <w:p w:rsidR="00CF7C8B" w:rsidRPr="00CF7C8B" w:rsidRDefault="00CF7C8B" w:rsidP="00CF7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                                                                                                 </w:t>
      </w:r>
      <w:proofErr w:type="spellStart"/>
      <w:r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Mirona-Giorgiana</w:t>
      </w:r>
      <w:proofErr w:type="spellEnd"/>
      <w:r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Mureşan</w:t>
      </w:r>
      <w:proofErr w:type="spellEnd"/>
    </w:p>
    <w:p w:rsidR="00CF7C8B" w:rsidRPr="00CF7C8B" w:rsidRDefault="00CF7C8B" w:rsidP="00CF7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:rsidR="00CF7C8B" w:rsidRPr="00CF7C8B" w:rsidRDefault="00CF7C8B" w:rsidP="00CF7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:rsidR="00CF7C8B" w:rsidRPr="00CF7C8B" w:rsidRDefault="0062709E" w:rsidP="00CF7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Nr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:214</w:t>
      </w:r>
      <w:proofErr w:type="gramEnd"/>
      <w:r w:rsidR="00CF7C8B" w:rsidRPr="00CF7C8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br/>
        <w:t>Data: 18.11.2016</w:t>
      </w:r>
    </w:p>
    <w:p w:rsidR="00A52AB4" w:rsidRPr="00C85816" w:rsidRDefault="00A52AB4" w:rsidP="00C8581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2AB4" w:rsidRPr="00C85816" w:rsidRDefault="00A52AB4" w:rsidP="008116C1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F7C8B" w:rsidRPr="008116C1" w:rsidRDefault="00A52AB4" w:rsidP="00CF7C8B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ab/>
      </w:r>
    </w:p>
    <w:p w:rsidR="00934728" w:rsidRPr="008116C1" w:rsidRDefault="00934728" w:rsidP="008116C1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4728" w:rsidRPr="00C85816" w:rsidRDefault="00934728" w:rsidP="00A52AB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728" w:rsidRPr="00C85816" w:rsidRDefault="00934728" w:rsidP="008116C1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816">
        <w:rPr>
          <w:rFonts w:ascii="Times New Roman" w:hAnsi="Times New Roman" w:cs="Times New Roman"/>
          <w:b/>
          <w:sz w:val="24"/>
          <w:szCs w:val="24"/>
        </w:rPr>
        <w:t xml:space="preserve">ANEXĂ </w:t>
      </w:r>
      <w:r w:rsidR="008116C1">
        <w:rPr>
          <w:rFonts w:ascii="Times New Roman" w:hAnsi="Times New Roman" w:cs="Times New Roman"/>
          <w:b/>
          <w:sz w:val="24"/>
          <w:szCs w:val="24"/>
        </w:rPr>
        <w:t>nr.1</w:t>
      </w:r>
    </w:p>
    <w:p w:rsidR="00934728" w:rsidRDefault="008116C1" w:rsidP="008116C1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HOTĂRÂREA NR.</w:t>
      </w:r>
      <w:r w:rsidR="0062709E">
        <w:rPr>
          <w:rFonts w:ascii="Times New Roman" w:hAnsi="Times New Roman" w:cs="Times New Roman"/>
          <w:b/>
          <w:sz w:val="24"/>
          <w:szCs w:val="24"/>
        </w:rPr>
        <w:t xml:space="preserve"> 214</w:t>
      </w:r>
      <w:r w:rsidR="00201DA9">
        <w:rPr>
          <w:rFonts w:ascii="Times New Roman" w:hAnsi="Times New Roman" w:cs="Times New Roman"/>
          <w:b/>
          <w:sz w:val="24"/>
          <w:szCs w:val="24"/>
        </w:rPr>
        <w:t>/</w:t>
      </w:r>
      <w:r w:rsidR="0062709E">
        <w:rPr>
          <w:rFonts w:ascii="Times New Roman" w:hAnsi="Times New Roman" w:cs="Times New Roman"/>
          <w:b/>
          <w:sz w:val="24"/>
          <w:szCs w:val="24"/>
        </w:rPr>
        <w:t>18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.11</w:t>
      </w:r>
      <w:r w:rsidR="00934728" w:rsidRPr="00C85816">
        <w:rPr>
          <w:rFonts w:ascii="Times New Roman" w:hAnsi="Times New Roman" w:cs="Times New Roman"/>
          <w:b/>
          <w:sz w:val="24"/>
          <w:szCs w:val="24"/>
        </w:rPr>
        <w:t>.2016</w:t>
      </w:r>
    </w:p>
    <w:p w:rsidR="008116C1" w:rsidRDefault="008116C1" w:rsidP="008116C1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Preşedinte de şedinţă,</w:t>
      </w:r>
    </w:p>
    <w:p w:rsidR="008116C1" w:rsidRDefault="008116C1" w:rsidP="008116C1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Alexandru Ştefan Deaconu</w:t>
      </w:r>
    </w:p>
    <w:p w:rsidR="008116C1" w:rsidRPr="00C85816" w:rsidRDefault="008116C1" w:rsidP="008116C1">
      <w:pPr>
        <w:pStyle w:val="ListParagraph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4728" w:rsidRPr="00C85816" w:rsidRDefault="00934728" w:rsidP="00A52AB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728" w:rsidRPr="00C85816" w:rsidRDefault="00934728" w:rsidP="00A52AB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075"/>
        <w:gridCol w:w="6480"/>
        <w:gridCol w:w="2250"/>
      </w:tblGrid>
      <w:tr w:rsidR="00934728" w:rsidRPr="00C85816" w:rsidTr="00D44DC3">
        <w:tc>
          <w:tcPr>
            <w:tcW w:w="1075" w:type="dxa"/>
          </w:tcPr>
          <w:p w:rsidR="00934728" w:rsidRPr="00C85816" w:rsidRDefault="00934728" w:rsidP="00D44D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6480" w:type="dxa"/>
          </w:tcPr>
          <w:p w:rsidR="00934728" w:rsidRPr="00C85816" w:rsidRDefault="00D44DC3" w:rsidP="00D44D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b/>
                <w:sz w:val="24"/>
                <w:szCs w:val="24"/>
              </w:rPr>
              <w:t>Denumire, tip, marca</w:t>
            </w:r>
          </w:p>
        </w:tc>
        <w:tc>
          <w:tcPr>
            <w:tcW w:w="2250" w:type="dxa"/>
          </w:tcPr>
          <w:p w:rsidR="00934728" w:rsidRPr="00C85816" w:rsidRDefault="00D44DC3" w:rsidP="00D44D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b/>
                <w:sz w:val="24"/>
                <w:szCs w:val="24"/>
              </w:rPr>
              <w:t>Norma de consum</w:t>
            </w:r>
          </w:p>
        </w:tc>
      </w:tr>
      <w:tr w:rsidR="00934728" w:rsidRPr="00C85816" w:rsidTr="00D44DC3">
        <w:tc>
          <w:tcPr>
            <w:tcW w:w="1075" w:type="dxa"/>
          </w:tcPr>
          <w:p w:rsidR="00934728" w:rsidRPr="00C85816" w:rsidRDefault="00934728" w:rsidP="00D44DC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</w:tcPr>
          <w:p w:rsidR="00D44DC3" w:rsidRPr="00C85816" w:rsidRDefault="00D44DC3" w:rsidP="00D44D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Autoturism Skoda Octavia B/07/WVL achiziţionată 2001</w:t>
            </w:r>
          </w:p>
        </w:tc>
        <w:tc>
          <w:tcPr>
            <w:tcW w:w="2250" w:type="dxa"/>
          </w:tcPr>
          <w:p w:rsidR="00934728" w:rsidRPr="00C85816" w:rsidRDefault="00D44DC3" w:rsidP="00D44D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150 l / lună</w:t>
            </w:r>
          </w:p>
        </w:tc>
      </w:tr>
      <w:tr w:rsidR="00D44DC3" w:rsidRPr="00C85816" w:rsidTr="00D44DC3">
        <w:tc>
          <w:tcPr>
            <w:tcW w:w="1075" w:type="dxa"/>
          </w:tcPr>
          <w:p w:rsidR="00D44DC3" w:rsidRPr="00C85816" w:rsidRDefault="00D44DC3" w:rsidP="00D44DC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</w:tcPr>
          <w:p w:rsidR="00D44DC3" w:rsidRPr="00C85816" w:rsidRDefault="00D44DC3" w:rsidP="00D44D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Autoturism Dacia Logan B/41/JIB achiziţionată 2004</w:t>
            </w:r>
          </w:p>
        </w:tc>
        <w:tc>
          <w:tcPr>
            <w:tcW w:w="2250" w:type="dxa"/>
          </w:tcPr>
          <w:p w:rsidR="00D44DC3" w:rsidRPr="00C85816" w:rsidRDefault="00D44DC3" w:rsidP="00D4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150 l / lună</w:t>
            </w:r>
          </w:p>
        </w:tc>
      </w:tr>
      <w:tr w:rsidR="00D44DC3" w:rsidRPr="00C85816" w:rsidTr="00D44DC3">
        <w:tc>
          <w:tcPr>
            <w:tcW w:w="1075" w:type="dxa"/>
          </w:tcPr>
          <w:p w:rsidR="00D44DC3" w:rsidRPr="00C85816" w:rsidRDefault="00D44DC3" w:rsidP="00D44DC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</w:tcPr>
          <w:p w:rsidR="00D44DC3" w:rsidRPr="00C85816" w:rsidRDefault="00D44DC3" w:rsidP="00D44D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Autoturism Dacia Logan B/75/BOV achiziţionată 2008</w:t>
            </w:r>
          </w:p>
        </w:tc>
        <w:tc>
          <w:tcPr>
            <w:tcW w:w="2250" w:type="dxa"/>
          </w:tcPr>
          <w:p w:rsidR="00D44DC3" w:rsidRPr="00C85816" w:rsidRDefault="00D44DC3" w:rsidP="00D4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150 l / lună</w:t>
            </w:r>
          </w:p>
        </w:tc>
      </w:tr>
      <w:tr w:rsidR="00D44DC3" w:rsidRPr="00C85816" w:rsidTr="00D44DC3">
        <w:tc>
          <w:tcPr>
            <w:tcW w:w="1075" w:type="dxa"/>
          </w:tcPr>
          <w:p w:rsidR="00D44DC3" w:rsidRPr="00C85816" w:rsidRDefault="00D44DC3" w:rsidP="00D44DC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</w:tcPr>
          <w:p w:rsidR="00D44DC3" w:rsidRPr="00C85816" w:rsidRDefault="00D44DC3" w:rsidP="00D44D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Autoturism Dacia Logan B/75/BPA achiziţionată 2008</w:t>
            </w:r>
          </w:p>
        </w:tc>
        <w:tc>
          <w:tcPr>
            <w:tcW w:w="2250" w:type="dxa"/>
          </w:tcPr>
          <w:p w:rsidR="00D44DC3" w:rsidRPr="00C85816" w:rsidRDefault="00D44DC3" w:rsidP="00D4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150 l / lună</w:t>
            </w:r>
          </w:p>
        </w:tc>
      </w:tr>
      <w:tr w:rsidR="00D44DC3" w:rsidRPr="00C85816" w:rsidTr="00D44DC3">
        <w:tc>
          <w:tcPr>
            <w:tcW w:w="1075" w:type="dxa"/>
          </w:tcPr>
          <w:p w:rsidR="00D44DC3" w:rsidRPr="00C85816" w:rsidRDefault="00D44DC3" w:rsidP="00D44DC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</w:tcPr>
          <w:p w:rsidR="00D44DC3" w:rsidRPr="00C85816" w:rsidRDefault="00D44DC3" w:rsidP="00D44D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Autoturism Dacia Logan B/75/BPB achiziţionată 2008</w:t>
            </w:r>
          </w:p>
        </w:tc>
        <w:tc>
          <w:tcPr>
            <w:tcW w:w="2250" w:type="dxa"/>
          </w:tcPr>
          <w:p w:rsidR="00D44DC3" w:rsidRPr="00C85816" w:rsidRDefault="00D44DC3" w:rsidP="00D4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150 l / lună</w:t>
            </w:r>
          </w:p>
        </w:tc>
      </w:tr>
      <w:tr w:rsidR="00D44DC3" w:rsidRPr="00C85816" w:rsidTr="00D44DC3">
        <w:tc>
          <w:tcPr>
            <w:tcW w:w="1075" w:type="dxa"/>
          </w:tcPr>
          <w:p w:rsidR="00D44DC3" w:rsidRPr="00C85816" w:rsidRDefault="00D44DC3" w:rsidP="00D44DC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</w:tcPr>
          <w:p w:rsidR="00D44DC3" w:rsidRPr="00C85816" w:rsidRDefault="00D44DC3" w:rsidP="00D44DC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Autoturism Skoda Octavia B/51/XWB achiziţionată 2013</w:t>
            </w:r>
          </w:p>
        </w:tc>
        <w:tc>
          <w:tcPr>
            <w:tcW w:w="2250" w:type="dxa"/>
          </w:tcPr>
          <w:p w:rsidR="00D44DC3" w:rsidRPr="00C85816" w:rsidRDefault="00D44DC3" w:rsidP="00D4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150 l / lună</w:t>
            </w:r>
          </w:p>
        </w:tc>
      </w:tr>
      <w:tr w:rsidR="00D44DC3" w:rsidRPr="00C85816" w:rsidTr="00D44DC3">
        <w:tc>
          <w:tcPr>
            <w:tcW w:w="1075" w:type="dxa"/>
          </w:tcPr>
          <w:p w:rsidR="00D44DC3" w:rsidRPr="00C85816" w:rsidRDefault="00D44DC3" w:rsidP="00D44DC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</w:tcPr>
          <w:p w:rsidR="00D44DC3" w:rsidRPr="00C85816" w:rsidRDefault="00F900FF" w:rsidP="00F900F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Autoturism Skoda Octavia B/51/XWE achiziţionată 2013</w:t>
            </w:r>
          </w:p>
        </w:tc>
        <w:tc>
          <w:tcPr>
            <w:tcW w:w="2250" w:type="dxa"/>
          </w:tcPr>
          <w:p w:rsidR="00D44DC3" w:rsidRPr="00C85816" w:rsidRDefault="00D44DC3" w:rsidP="00D4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16">
              <w:rPr>
                <w:rFonts w:ascii="Times New Roman" w:hAnsi="Times New Roman" w:cs="Times New Roman"/>
                <w:sz w:val="24"/>
                <w:szCs w:val="24"/>
              </w:rPr>
              <w:t>150 l / lună</w:t>
            </w:r>
          </w:p>
        </w:tc>
      </w:tr>
    </w:tbl>
    <w:p w:rsidR="00934728" w:rsidRPr="00C85816" w:rsidRDefault="00934728" w:rsidP="00A52AB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4728" w:rsidRPr="00C85816" w:rsidSect="00CF7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37F"/>
    <w:multiLevelType w:val="hybridMultilevel"/>
    <w:tmpl w:val="9752C7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767065"/>
    <w:multiLevelType w:val="hybridMultilevel"/>
    <w:tmpl w:val="206411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82839"/>
    <w:multiLevelType w:val="hybridMultilevel"/>
    <w:tmpl w:val="F0A6D5EC"/>
    <w:lvl w:ilvl="0" w:tplc="93B03E78">
      <w:numFmt w:val="bullet"/>
      <w:lvlText w:val="-"/>
      <w:lvlJc w:val="left"/>
      <w:pPr>
        <w:ind w:left="420" w:hanging="360"/>
      </w:pPr>
      <w:rPr>
        <w:rFonts w:ascii="Palatino Linotype" w:eastAsiaTheme="minorHAnsi" w:hAnsi="Palatino Linotype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6C"/>
    <w:rsid w:val="0001697A"/>
    <w:rsid w:val="00034A5F"/>
    <w:rsid w:val="000F7550"/>
    <w:rsid w:val="001554F5"/>
    <w:rsid w:val="00170771"/>
    <w:rsid w:val="001827A7"/>
    <w:rsid w:val="00201DA9"/>
    <w:rsid w:val="002028D5"/>
    <w:rsid w:val="002151FD"/>
    <w:rsid w:val="0025043B"/>
    <w:rsid w:val="0056013F"/>
    <w:rsid w:val="005A2650"/>
    <w:rsid w:val="0062709E"/>
    <w:rsid w:val="008116C1"/>
    <w:rsid w:val="008C7CE3"/>
    <w:rsid w:val="00911189"/>
    <w:rsid w:val="00934728"/>
    <w:rsid w:val="00A52AB4"/>
    <w:rsid w:val="00A71D24"/>
    <w:rsid w:val="00AB376C"/>
    <w:rsid w:val="00C85816"/>
    <w:rsid w:val="00CF7C8B"/>
    <w:rsid w:val="00D0290A"/>
    <w:rsid w:val="00D44DC3"/>
    <w:rsid w:val="00DA042E"/>
    <w:rsid w:val="00E545BD"/>
    <w:rsid w:val="00F76515"/>
    <w:rsid w:val="00F900FF"/>
    <w:rsid w:val="00FC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7550"/>
    <w:pPr>
      <w:ind w:left="720"/>
      <w:contextualSpacing/>
    </w:pPr>
  </w:style>
  <w:style w:type="table" w:styleId="TableGrid">
    <w:name w:val="Table Grid"/>
    <w:basedOn w:val="TableNormal"/>
    <w:uiPriority w:val="39"/>
    <w:rsid w:val="0093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CF7C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7C8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7550"/>
    <w:pPr>
      <w:ind w:left="720"/>
      <w:contextualSpacing/>
    </w:pPr>
  </w:style>
  <w:style w:type="table" w:styleId="TableGrid">
    <w:name w:val="Table Grid"/>
    <w:basedOn w:val="TableNormal"/>
    <w:uiPriority w:val="39"/>
    <w:rsid w:val="0093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CF7C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7C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Daniela Anton</cp:lastModifiedBy>
  <cp:revision>5</cp:revision>
  <cp:lastPrinted>2016-10-19T08:01:00Z</cp:lastPrinted>
  <dcterms:created xsi:type="dcterms:W3CDTF">2016-11-23T17:35:00Z</dcterms:created>
  <dcterms:modified xsi:type="dcterms:W3CDTF">2016-11-23T17:42:00Z</dcterms:modified>
</cp:coreProperties>
</file>