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DC" w:rsidRPr="00E22CF7" w:rsidRDefault="00F00BC2" w:rsidP="005364B1">
      <w:pPr>
        <w:pStyle w:val="NoSpacing"/>
        <w:jc w:val="both"/>
        <w:rPr>
          <w:b/>
        </w:rPr>
      </w:pPr>
      <w:r w:rsidRPr="00E22CF7">
        <w:rPr>
          <w:b/>
        </w:rPr>
        <w:t xml:space="preserve">MUNICIPIUL BUCUREȘTI </w:t>
      </w:r>
      <w:r w:rsidR="00E22CF7">
        <w:rPr>
          <w:b/>
        </w:rPr>
        <w:tab/>
      </w:r>
      <w:r w:rsidR="00E22CF7">
        <w:rPr>
          <w:b/>
        </w:rPr>
        <w:tab/>
      </w:r>
      <w:r w:rsidR="00E22CF7">
        <w:rPr>
          <w:b/>
        </w:rPr>
        <w:tab/>
      </w:r>
      <w:r w:rsidR="00E22CF7">
        <w:rPr>
          <w:b/>
        </w:rPr>
        <w:tab/>
      </w:r>
      <w:r w:rsidR="00E22CF7">
        <w:rPr>
          <w:b/>
        </w:rPr>
        <w:tab/>
      </w:r>
      <w:r w:rsidR="00E22CF7">
        <w:rPr>
          <w:b/>
        </w:rPr>
        <w:tab/>
      </w:r>
    </w:p>
    <w:p w:rsidR="00F00BC2" w:rsidRPr="00E22CF7" w:rsidRDefault="00F00BC2" w:rsidP="005364B1">
      <w:pPr>
        <w:pStyle w:val="NoSpacing"/>
        <w:jc w:val="both"/>
        <w:rPr>
          <w:b/>
        </w:rPr>
      </w:pPr>
      <w:r w:rsidRPr="00E22CF7">
        <w:rPr>
          <w:b/>
        </w:rPr>
        <w:t xml:space="preserve">CONSILIUL LOCAL </w:t>
      </w:r>
      <w:r w:rsidR="00A3755B">
        <w:rPr>
          <w:b/>
        </w:rPr>
        <w:t xml:space="preserve">AL </w:t>
      </w:r>
      <w:proofErr w:type="gramStart"/>
      <w:r w:rsidRPr="00E22CF7">
        <w:rPr>
          <w:b/>
        </w:rPr>
        <w:t>SECTOR</w:t>
      </w:r>
      <w:r w:rsidR="00A3755B">
        <w:rPr>
          <w:b/>
        </w:rPr>
        <w:t xml:space="preserve">ULUI </w:t>
      </w:r>
      <w:r w:rsidRPr="00E22CF7">
        <w:rPr>
          <w:b/>
        </w:rPr>
        <w:t xml:space="preserve"> 1</w:t>
      </w:r>
      <w:proofErr w:type="gramEnd"/>
    </w:p>
    <w:p w:rsidR="00F00BC2" w:rsidRDefault="00F00BC2" w:rsidP="005364B1">
      <w:pPr>
        <w:pStyle w:val="NoSpacing"/>
        <w:jc w:val="both"/>
      </w:pPr>
    </w:p>
    <w:p w:rsidR="00A3755B" w:rsidRDefault="00A3755B" w:rsidP="005364B1">
      <w:pPr>
        <w:pStyle w:val="NoSpacing"/>
        <w:jc w:val="both"/>
      </w:pPr>
    </w:p>
    <w:p w:rsidR="00A3755B" w:rsidRPr="00E22CF7" w:rsidRDefault="00A3755B" w:rsidP="005364B1">
      <w:pPr>
        <w:pStyle w:val="NoSpacing"/>
        <w:jc w:val="both"/>
      </w:pPr>
    </w:p>
    <w:p w:rsidR="00F00BC2" w:rsidRPr="00E22CF7" w:rsidRDefault="00F00BC2" w:rsidP="005364B1">
      <w:pPr>
        <w:pStyle w:val="NoSpacing"/>
        <w:jc w:val="center"/>
        <w:rPr>
          <w:b/>
        </w:rPr>
      </w:pPr>
      <w:r w:rsidRPr="00E22CF7">
        <w:rPr>
          <w:b/>
        </w:rPr>
        <w:t>HOTĂRÂRE</w:t>
      </w:r>
    </w:p>
    <w:p w:rsidR="00E22CF7" w:rsidRDefault="00F00BC2" w:rsidP="005364B1">
      <w:pPr>
        <w:pStyle w:val="NoSpacing"/>
        <w:jc w:val="center"/>
        <w:rPr>
          <w:b/>
          <w:i/>
        </w:rPr>
      </w:pPr>
      <w:proofErr w:type="spellStart"/>
      <w:proofErr w:type="gramStart"/>
      <w:r w:rsidRPr="00E22CF7">
        <w:rPr>
          <w:b/>
          <w:i/>
        </w:rPr>
        <w:t>privind</w:t>
      </w:r>
      <w:proofErr w:type="spellEnd"/>
      <w:proofErr w:type="gramEnd"/>
      <w:r w:rsidRPr="00E22CF7">
        <w:rPr>
          <w:b/>
          <w:i/>
        </w:rPr>
        <w:t xml:space="preserve"> </w:t>
      </w:r>
      <w:proofErr w:type="spellStart"/>
      <w:r w:rsidRPr="00E22CF7">
        <w:rPr>
          <w:b/>
          <w:i/>
        </w:rPr>
        <w:t>aprobarea</w:t>
      </w:r>
      <w:proofErr w:type="spellEnd"/>
      <w:r w:rsidRPr="00E22CF7">
        <w:rPr>
          <w:b/>
          <w:i/>
        </w:rPr>
        <w:t xml:space="preserve"> </w:t>
      </w:r>
      <w:proofErr w:type="spellStart"/>
      <w:r w:rsidRPr="00E22CF7">
        <w:rPr>
          <w:b/>
          <w:i/>
        </w:rPr>
        <w:t>încheierii</w:t>
      </w:r>
      <w:proofErr w:type="spellEnd"/>
      <w:r w:rsidRPr="00E22CF7">
        <w:rPr>
          <w:b/>
          <w:i/>
        </w:rPr>
        <w:t xml:space="preserve"> </w:t>
      </w:r>
      <w:proofErr w:type="spellStart"/>
      <w:r w:rsidRPr="00E22CF7">
        <w:rPr>
          <w:b/>
          <w:i/>
        </w:rPr>
        <w:t>Convenției</w:t>
      </w:r>
      <w:proofErr w:type="spellEnd"/>
      <w:r w:rsidRPr="00E22CF7">
        <w:rPr>
          <w:b/>
          <w:i/>
        </w:rPr>
        <w:t xml:space="preserve"> </w:t>
      </w:r>
      <w:proofErr w:type="spellStart"/>
      <w:r w:rsidRPr="00E22CF7">
        <w:rPr>
          <w:b/>
          <w:i/>
        </w:rPr>
        <w:t>pentru</w:t>
      </w:r>
      <w:proofErr w:type="spellEnd"/>
      <w:r w:rsidRPr="00E22CF7">
        <w:rPr>
          <w:b/>
          <w:i/>
        </w:rPr>
        <w:t xml:space="preserve"> </w:t>
      </w:r>
      <w:proofErr w:type="spellStart"/>
      <w:r w:rsidRPr="00E22CF7">
        <w:rPr>
          <w:b/>
          <w:i/>
        </w:rPr>
        <w:t>eliberarea</w:t>
      </w:r>
      <w:proofErr w:type="spellEnd"/>
      <w:r w:rsidRPr="00E22CF7">
        <w:rPr>
          <w:b/>
          <w:i/>
        </w:rPr>
        <w:t xml:space="preserve"> </w:t>
      </w:r>
    </w:p>
    <w:p w:rsidR="00F00BC2" w:rsidRPr="00E22CF7" w:rsidRDefault="00F00BC2" w:rsidP="005364B1">
      <w:pPr>
        <w:pStyle w:val="NoSpacing"/>
        <w:jc w:val="center"/>
        <w:rPr>
          <w:b/>
          <w:i/>
        </w:rPr>
      </w:pPr>
      <w:proofErr w:type="spellStart"/>
      <w:proofErr w:type="gramStart"/>
      <w:r w:rsidRPr="00E22CF7">
        <w:rPr>
          <w:b/>
          <w:i/>
        </w:rPr>
        <w:t>cardului</w:t>
      </w:r>
      <w:proofErr w:type="spellEnd"/>
      <w:proofErr w:type="gramEnd"/>
      <w:r w:rsidRPr="00E22CF7">
        <w:rPr>
          <w:b/>
          <w:i/>
        </w:rPr>
        <w:t xml:space="preserve"> </w:t>
      </w:r>
      <w:proofErr w:type="spellStart"/>
      <w:r w:rsidRPr="00E22CF7">
        <w:rPr>
          <w:b/>
          <w:i/>
        </w:rPr>
        <w:t>european</w:t>
      </w:r>
      <w:proofErr w:type="spellEnd"/>
      <w:r w:rsidR="005364B1" w:rsidRPr="00E22CF7">
        <w:rPr>
          <w:b/>
          <w:i/>
        </w:rPr>
        <w:t xml:space="preserve"> </w:t>
      </w:r>
      <w:proofErr w:type="spellStart"/>
      <w:r w:rsidR="005364B1" w:rsidRPr="00E22CF7">
        <w:rPr>
          <w:b/>
          <w:i/>
        </w:rPr>
        <w:t>pentru</w:t>
      </w:r>
      <w:proofErr w:type="spellEnd"/>
      <w:r w:rsidR="005364B1" w:rsidRPr="00E22CF7">
        <w:rPr>
          <w:b/>
          <w:i/>
        </w:rPr>
        <w:t xml:space="preserve"> </w:t>
      </w:r>
      <w:proofErr w:type="spellStart"/>
      <w:r w:rsidR="005364B1" w:rsidRPr="00E22CF7">
        <w:rPr>
          <w:b/>
          <w:i/>
        </w:rPr>
        <w:t>dizabilitate</w:t>
      </w:r>
      <w:proofErr w:type="spellEnd"/>
    </w:p>
    <w:p w:rsidR="005364B1" w:rsidRDefault="005364B1" w:rsidP="005364B1">
      <w:pPr>
        <w:pStyle w:val="NoSpacing"/>
        <w:jc w:val="both"/>
      </w:pPr>
    </w:p>
    <w:p w:rsidR="00A3755B" w:rsidRPr="00E22CF7" w:rsidRDefault="00A3755B" w:rsidP="005364B1">
      <w:pPr>
        <w:pStyle w:val="NoSpacing"/>
        <w:jc w:val="both"/>
      </w:pPr>
    </w:p>
    <w:p w:rsidR="00F00BC2" w:rsidRDefault="00F00BC2" w:rsidP="005364B1">
      <w:pPr>
        <w:pStyle w:val="NoSpacing"/>
        <w:ind w:firstLine="708"/>
        <w:jc w:val="both"/>
      </w:pPr>
      <w:proofErr w:type="spellStart"/>
      <w:r w:rsidRPr="00E22CF7">
        <w:t>Văzând</w:t>
      </w:r>
      <w:proofErr w:type="spellEnd"/>
      <w:r w:rsidRPr="00E22CF7">
        <w:t xml:space="preserve"> </w:t>
      </w:r>
      <w:proofErr w:type="spellStart"/>
      <w:r w:rsidRPr="00E22CF7">
        <w:t>Expunerea</w:t>
      </w:r>
      <w:proofErr w:type="spellEnd"/>
      <w:r w:rsidRPr="00E22CF7">
        <w:t xml:space="preserve"> de motive a </w:t>
      </w:r>
      <w:proofErr w:type="spellStart"/>
      <w:r w:rsidRPr="00E22CF7">
        <w:t>Primarului</w:t>
      </w:r>
      <w:proofErr w:type="spellEnd"/>
      <w:r w:rsidRPr="00E22CF7">
        <w:t xml:space="preserve"> </w:t>
      </w:r>
      <w:proofErr w:type="spellStart"/>
      <w:r w:rsidRPr="00E22CF7">
        <w:t>sectorului</w:t>
      </w:r>
      <w:proofErr w:type="spellEnd"/>
      <w:r w:rsidRPr="00E22CF7">
        <w:t xml:space="preserve"> 1 al </w:t>
      </w:r>
      <w:proofErr w:type="spellStart"/>
      <w:r w:rsidRPr="00E22CF7">
        <w:t>muncipiului</w:t>
      </w:r>
      <w:proofErr w:type="spellEnd"/>
      <w:r w:rsidRPr="00E22CF7">
        <w:t xml:space="preserve"> </w:t>
      </w:r>
      <w:proofErr w:type="spellStart"/>
      <w:r w:rsidRPr="00E22CF7">
        <w:t>București</w:t>
      </w:r>
      <w:proofErr w:type="spellEnd"/>
      <w:r w:rsidR="00E22CF7">
        <w:t>,</w:t>
      </w:r>
      <w:r w:rsidRPr="00E22CF7">
        <w:t xml:space="preserve"> </w:t>
      </w:r>
      <w:proofErr w:type="spellStart"/>
      <w:r w:rsidRPr="00E22CF7">
        <w:t>precum</w:t>
      </w:r>
      <w:proofErr w:type="spellEnd"/>
      <w:r w:rsidRPr="00E22CF7">
        <w:t xml:space="preserve"> </w:t>
      </w:r>
      <w:proofErr w:type="spellStart"/>
      <w:r w:rsidRPr="00E22CF7">
        <w:t>și</w:t>
      </w:r>
      <w:proofErr w:type="spellEnd"/>
      <w:r w:rsidRPr="00E22CF7">
        <w:t xml:space="preserve"> </w:t>
      </w:r>
      <w:proofErr w:type="spellStart"/>
      <w:r w:rsidRPr="00E22CF7">
        <w:t>Raportul</w:t>
      </w:r>
      <w:proofErr w:type="spellEnd"/>
      <w:r w:rsidRPr="00E22CF7">
        <w:t xml:space="preserve"> de </w:t>
      </w:r>
      <w:proofErr w:type="spellStart"/>
      <w:r w:rsidRPr="00E22CF7">
        <w:t>specialitate</w:t>
      </w:r>
      <w:proofErr w:type="spellEnd"/>
      <w:r w:rsidRPr="00E22CF7">
        <w:t xml:space="preserve"> </w:t>
      </w:r>
      <w:proofErr w:type="spellStart"/>
      <w:r w:rsidRPr="00E22CF7">
        <w:t>întocmit</w:t>
      </w:r>
      <w:proofErr w:type="spellEnd"/>
      <w:r w:rsidRPr="00E22CF7">
        <w:t xml:space="preserve"> de </w:t>
      </w:r>
      <w:proofErr w:type="spellStart"/>
      <w:r w:rsidRPr="00E22CF7">
        <w:t>Direcția</w:t>
      </w:r>
      <w:proofErr w:type="spellEnd"/>
      <w:r w:rsidRPr="00E22CF7">
        <w:t xml:space="preserve"> </w:t>
      </w:r>
      <w:proofErr w:type="spellStart"/>
      <w:r w:rsidRPr="00E22CF7">
        <w:t>Generală</w:t>
      </w:r>
      <w:proofErr w:type="spellEnd"/>
      <w:r w:rsidRPr="00E22CF7">
        <w:t xml:space="preserve"> de </w:t>
      </w:r>
      <w:proofErr w:type="spellStart"/>
      <w:r w:rsidRPr="00E22CF7">
        <w:t>Asistență</w:t>
      </w:r>
      <w:proofErr w:type="spellEnd"/>
      <w:r w:rsidRPr="00E22CF7">
        <w:t xml:space="preserve"> </w:t>
      </w:r>
      <w:proofErr w:type="spellStart"/>
      <w:r w:rsidRPr="00E22CF7">
        <w:t>Socială</w:t>
      </w:r>
      <w:proofErr w:type="spellEnd"/>
      <w:r w:rsidRPr="00E22CF7">
        <w:t xml:space="preserve"> </w:t>
      </w:r>
      <w:proofErr w:type="spellStart"/>
      <w:r w:rsidRPr="00E22CF7">
        <w:t>și</w:t>
      </w:r>
      <w:proofErr w:type="spellEnd"/>
      <w:r w:rsidRPr="00E22CF7">
        <w:t xml:space="preserve"> </w:t>
      </w:r>
      <w:proofErr w:type="spellStart"/>
      <w:r w:rsidRPr="00E22CF7">
        <w:t>Protecția</w:t>
      </w:r>
      <w:proofErr w:type="spellEnd"/>
      <w:r w:rsidRPr="00E22CF7">
        <w:t xml:space="preserve"> </w:t>
      </w:r>
      <w:proofErr w:type="spellStart"/>
      <w:r w:rsidRPr="00E22CF7">
        <w:t>Copilului</w:t>
      </w:r>
      <w:proofErr w:type="spellEnd"/>
      <w:r w:rsidRPr="00E22CF7">
        <w:t xml:space="preserve"> Sector 1;</w:t>
      </w:r>
    </w:p>
    <w:p w:rsidR="00A3755B" w:rsidRPr="00A3755B" w:rsidRDefault="00A3755B" w:rsidP="00A3755B">
      <w:pPr>
        <w:ind w:firstLine="720"/>
        <w:jc w:val="both"/>
        <w:rPr>
          <w:sz w:val="24"/>
          <w:lang w:val="ro-RO"/>
        </w:rPr>
      </w:pPr>
      <w:r w:rsidRPr="00A3755B">
        <w:rPr>
          <w:sz w:val="24"/>
          <w:lang w:val="ro-RO"/>
        </w:rPr>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F00BC2" w:rsidRPr="00E22CF7" w:rsidRDefault="00F00BC2" w:rsidP="005364B1">
      <w:pPr>
        <w:pStyle w:val="NoSpacing"/>
        <w:ind w:firstLine="708"/>
        <w:jc w:val="both"/>
        <w:rPr>
          <w:lang w:val="ro-RO"/>
        </w:rPr>
      </w:pPr>
      <w:r w:rsidRPr="00E22CF7">
        <w:rPr>
          <w:lang w:val="ro-RO"/>
        </w:rPr>
        <w:t>În conformitate cu prevederile Legii nr. 24/2000 privind normele de tehnică legislativă pentru elaborarea actelor normative, republicată, cu modificările şi completările ulterioare;</w:t>
      </w:r>
    </w:p>
    <w:p w:rsidR="00E22CF7" w:rsidRPr="00E22CF7" w:rsidRDefault="00E22CF7" w:rsidP="00E22CF7">
      <w:pPr>
        <w:pStyle w:val="NoSpacing"/>
        <w:ind w:firstLine="708"/>
        <w:jc w:val="both"/>
      </w:pPr>
      <w:proofErr w:type="spellStart"/>
      <w:proofErr w:type="gramStart"/>
      <w:r w:rsidRPr="00E22CF7">
        <w:t>Luând</w:t>
      </w:r>
      <w:proofErr w:type="spellEnd"/>
      <w:r w:rsidRPr="00E22CF7">
        <w:t xml:space="preserve"> </w:t>
      </w:r>
      <w:proofErr w:type="spellStart"/>
      <w:r w:rsidRPr="00E22CF7">
        <w:t>în</w:t>
      </w:r>
      <w:proofErr w:type="spellEnd"/>
      <w:r w:rsidRPr="00E22CF7">
        <w:t xml:space="preserve"> </w:t>
      </w:r>
      <w:proofErr w:type="spellStart"/>
      <w:r w:rsidRPr="00E22CF7">
        <w:t>considerare</w:t>
      </w:r>
      <w:proofErr w:type="spellEnd"/>
      <w:r w:rsidRPr="00E22CF7">
        <w:t xml:space="preserve"> </w:t>
      </w:r>
      <w:proofErr w:type="spellStart"/>
      <w:r w:rsidRPr="00E22CF7">
        <w:t>prevederile</w:t>
      </w:r>
      <w:proofErr w:type="spellEnd"/>
      <w:r w:rsidRPr="00E22CF7">
        <w:t xml:space="preserve"> </w:t>
      </w:r>
      <w:proofErr w:type="spellStart"/>
      <w:r w:rsidRPr="00E22CF7">
        <w:t>Legii</w:t>
      </w:r>
      <w:proofErr w:type="spellEnd"/>
      <w:r w:rsidRPr="00E22CF7">
        <w:t xml:space="preserve"> nr.</w:t>
      </w:r>
      <w:proofErr w:type="gramEnd"/>
      <w:r w:rsidRPr="00E22CF7">
        <w:t xml:space="preserve"> 448/2006 </w:t>
      </w:r>
      <w:proofErr w:type="spellStart"/>
      <w:r w:rsidRPr="00E22CF7">
        <w:t>privind</w:t>
      </w:r>
      <w:proofErr w:type="spellEnd"/>
      <w:r w:rsidRPr="00E22CF7">
        <w:t xml:space="preserve"> </w:t>
      </w:r>
      <w:proofErr w:type="spellStart"/>
      <w:r w:rsidRPr="00E22CF7">
        <w:t>protecția</w:t>
      </w:r>
      <w:proofErr w:type="spellEnd"/>
      <w:r w:rsidRPr="00E22CF7">
        <w:t xml:space="preserve"> </w:t>
      </w:r>
      <w:proofErr w:type="spellStart"/>
      <w:r w:rsidRPr="00E22CF7">
        <w:t>și</w:t>
      </w:r>
      <w:proofErr w:type="spellEnd"/>
      <w:r w:rsidRPr="00E22CF7">
        <w:t xml:space="preserve"> </w:t>
      </w:r>
      <w:proofErr w:type="spellStart"/>
      <w:r w:rsidRPr="00E22CF7">
        <w:t>promovarea</w:t>
      </w:r>
      <w:proofErr w:type="spellEnd"/>
      <w:r w:rsidRPr="00E22CF7">
        <w:t xml:space="preserve"> </w:t>
      </w:r>
      <w:proofErr w:type="spellStart"/>
      <w:r w:rsidRPr="00E22CF7">
        <w:t>drepturilor</w:t>
      </w:r>
      <w:proofErr w:type="spellEnd"/>
      <w:r w:rsidRPr="00E22CF7">
        <w:t xml:space="preserve"> </w:t>
      </w:r>
      <w:proofErr w:type="spellStart"/>
      <w:r w:rsidRPr="00E22CF7">
        <w:t>persoanelor</w:t>
      </w:r>
      <w:proofErr w:type="spellEnd"/>
      <w:r w:rsidRPr="00E22CF7">
        <w:t xml:space="preserve"> cu handicap, </w:t>
      </w:r>
      <w:proofErr w:type="spellStart"/>
      <w:r w:rsidRPr="00E22CF7">
        <w:t>republicată</w:t>
      </w:r>
      <w:proofErr w:type="spellEnd"/>
      <w:r w:rsidRPr="00E22CF7">
        <w:t xml:space="preserve">, cu </w:t>
      </w:r>
      <w:proofErr w:type="spellStart"/>
      <w:r w:rsidRPr="00E22CF7">
        <w:t>modificări</w:t>
      </w:r>
      <w:r>
        <w:t>le</w:t>
      </w:r>
      <w:proofErr w:type="spellEnd"/>
      <w:r w:rsidRPr="00E22CF7">
        <w:t xml:space="preserve"> </w:t>
      </w:r>
      <w:proofErr w:type="spellStart"/>
      <w:r w:rsidRPr="00E22CF7">
        <w:t>și</w:t>
      </w:r>
      <w:proofErr w:type="spellEnd"/>
      <w:r w:rsidRPr="00E22CF7">
        <w:t xml:space="preserve"> </w:t>
      </w:r>
      <w:proofErr w:type="spellStart"/>
      <w:r w:rsidRPr="00E22CF7">
        <w:t>completări</w:t>
      </w:r>
      <w:r>
        <w:t>le</w:t>
      </w:r>
      <w:proofErr w:type="spellEnd"/>
      <w:r>
        <w:t xml:space="preserve"> </w:t>
      </w:r>
      <w:proofErr w:type="spellStart"/>
      <w:r>
        <w:t>ulterioare</w:t>
      </w:r>
      <w:proofErr w:type="spellEnd"/>
      <w:r w:rsidRPr="00E22CF7">
        <w:t>;</w:t>
      </w:r>
    </w:p>
    <w:p w:rsidR="00E22CF7" w:rsidRPr="00E22CF7" w:rsidRDefault="00E22CF7" w:rsidP="00E22CF7">
      <w:pPr>
        <w:pStyle w:val="NoSpacing"/>
        <w:ind w:firstLine="708"/>
        <w:jc w:val="both"/>
        <w:rPr>
          <w:rFonts w:eastAsiaTheme="minorHAnsi"/>
        </w:rPr>
      </w:pPr>
      <w:proofErr w:type="spellStart"/>
      <w:proofErr w:type="gramStart"/>
      <w:r w:rsidRPr="00E22CF7">
        <w:t>Luând</w:t>
      </w:r>
      <w:proofErr w:type="spellEnd"/>
      <w:r w:rsidRPr="00E22CF7">
        <w:t xml:space="preserve"> </w:t>
      </w:r>
      <w:proofErr w:type="spellStart"/>
      <w:r w:rsidRPr="00E22CF7">
        <w:t>în</w:t>
      </w:r>
      <w:proofErr w:type="spellEnd"/>
      <w:r w:rsidRPr="00E22CF7">
        <w:t xml:space="preserve"> </w:t>
      </w:r>
      <w:proofErr w:type="spellStart"/>
      <w:r w:rsidRPr="00E22CF7">
        <w:t>considerare</w:t>
      </w:r>
      <w:proofErr w:type="spellEnd"/>
      <w:r w:rsidRPr="00E22CF7">
        <w:t xml:space="preserve"> </w:t>
      </w:r>
      <w:proofErr w:type="spellStart"/>
      <w:r w:rsidRPr="00E22CF7">
        <w:t>prevederile</w:t>
      </w:r>
      <w:proofErr w:type="spellEnd"/>
      <w:r w:rsidRPr="00E22CF7">
        <w:t xml:space="preserve"> </w:t>
      </w:r>
      <w:proofErr w:type="spellStart"/>
      <w:r w:rsidRPr="00E22CF7">
        <w:t>Legii</w:t>
      </w:r>
      <w:proofErr w:type="spellEnd"/>
      <w:r w:rsidRPr="00E22CF7">
        <w:t xml:space="preserve"> nr.</w:t>
      </w:r>
      <w:proofErr w:type="gramEnd"/>
      <w:r w:rsidRPr="00E22CF7">
        <w:t xml:space="preserve"> 221/2010</w:t>
      </w:r>
      <w:r w:rsidRPr="00E22CF7">
        <w:rPr>
          <w:rFonts w:eastAsiaTheme="minorHAnsi"/>
        </w:rPr>
        <w:t xml:space="preserve"> </w:t>
      </w:r>
      <w:proofErr w:type="spellStart"/>
      <w:r w:rsidRPr="00E22CF7">
        <w:rPr>
          <w:rFonts w:eastAsiaTheme="minorHAnsi"/>
        </w:rPr>
        <w:t>pentru</w:t>
      </w:r>
      <w:proofErr w:type="spellEnd"/>
      <w:r w:rsidRPr="00E22CF7">
        <w:rPr>
          <w:rFonts w:eastAsiaTheme="minorHAnsi"/>
        </w:rPr>
        <w:t xml:space="preserve"> </w:t>
      </w:r>
      <w:proofErr w:type="spellStart"/>
      <w:r w:rsidRPr="00E22CF7">
        <w:rPr>
          <w:rFonts w:eastAsiaTheme="minorHAnsi"/>
        </w:rPr>
        <w:t>ratificarea</w:t>
      </w:r>
      <w:proofErr w:type="spellEnd"/>
      <w:r w:rsidRPr="00E22CF7">
        <w:rPr>
          <w:rFonts w:eastAsiaTheme="minorHAnsi"/>
        </w:rPr>
        <w:t xml:space="preserve"> </w:t>
      </w:r>
      <w:proofErr w:type="spellStart"/>
      <w:r w:rsidRPr="00E22CF7">
        <w:rPr>
          <w:rFonts w:eastAsiaTheme="minorHAnsi"/>
        </w:rPr>
        <w:t>Convenţiei</w:t>
      </w:r>
      <w:proofErr w:type="spellEnd"/>
      <w:r w:rsidRPr="00E22CF7">
        <w:rPr>
          <w:rFonts w:eastAsiaTheme="minorHAnsi"/>
        </w:rPr>
        <w:t xml:space="preserve"> </w:t>
      </w:r>
      <w:proofErr w:type="spellStart"/>
      <w:r w:rsidRPr="00E22CF7">
        <w:rPr>
          <w:rFonts w:eastAsiaTheme="minorHAnsi"/>
        </w:rPr>
        <w:t>privind</w:t>
      </w:r>
      <w:proofErr w:type="spellEnd"/>
      <w:r w:rsidRPr="00E22CF7">
        <w:rPr>
          <w:rFonts w:eastAsiaTheme="minorHAnsi"/>
        </w:rPr>
        <w:t xml:space="preserve"> </w:t>
      </w:r>
      <w:proofErr w:type="spellStart"/>
      <w:r w:rsidRPr="00E22CF7">
        <w:rPr>
          <w:rFonts w:eastAsiaTheme="minorHAnsi"/>
        </w:rPr>
        <w:t>drepturile</w:t>
      </w:r>
      <w:proofErr w:type="spellEnd"/>
      <w:r w:rsidRPr="00E22CF7">
        <w:rPr>
          <w:rFonts w:eastAsiaTheme="minorHAnsi"/>
        </w:rPr>
        <w:t xml:space="preserve"> </w:t>
      </w:r>
      <w:proofErr w:type="spellStart"/>
      <w:r w:rsidRPr="00E22CF7">
        <w:rPr>
          <w:rFonts w:eastAsiaTheme="minorHAnsi"/>
        </w:rPr>
        <w:t>persoanelor</w:t>
      </w:r>
      <w:proofErr w:type="spellEnd"/>
      <w:r w:rsidRPr="00E22CF7">
        <w:rPr>
          <w:rFonts w:eastAsiaTheme="minorHAnsi"/>
        </w:rPr>
        <w:t xml:space="preserve"> cu </w:t>
      </w:r>
      <w:proofErr w:type="spellStart"/>
      <w:r w:rsidRPr="00E22CF7">
        <w:rPr>
          <w:rFonts w:eastAsiaTheme="minorHAnsi"/>
        </w:rPr>
        <w:t>dizabilităţi</w:t>
      </w:r>
      <w:proofErr w:type="spellEnd"/>
      <w:r w:rsidRPr="00E22CF7">
        <w:rPr>
          <w:rFonts w:eastAsiaTheme="minorHAnsi"/>
        </w:rPr>
        <w:t xml:space="preserve">, </w:t>
      </w:r>
      <w:proofErr w:type="spellStart"/>
      <w:r w:rsidRPr="00E22CF7">
        <w:rPr>
          <w:rFonts w:eastAsiaTheme="minorHAnsi"/>
        </w:rPr>
        <w:t>adoptată</w:t>
      </w:r>
      <w:proofErr w:type="spellEnd"/>
      <w:r w:rsidRPr="00E22CF7">
        <w:rPr>
          <w:rFonts w:eastAsiaTheme="minorHAnsi"/>
        </w:rPr>
        <w:t xml:space="preserve"> la New York de </w:t>
      </w:r>
      <w:proofErr w:type="spellStart"/>
      <w:r w:rsidRPr="00E22CF7">
        <w:rPr>
          <w:rFonts w:eastAsiaTheme="minorHAnsi"/>
        </w:rPr>
        <w:t>Adunarea</w:t>
      </w:r>
      <w:proofErr w:type="spellEnd"/>
      <w:r w:rsidRPr="00E22CF7">
        <w:rPr>
          <w:rFonts w:eastAsiaTheme="minorHAnsi"/>
        </w:rPr>
        <w:t xml:space="preserve"> </w:t>
      </w:r>
      <w:proofErr w:type="spellStart"/>
      <w:r w:rsidRPr="00E22CF7">
        <w:rPr>
          <w:rFonts w:eastAsiaTheme="minorHAnsi"/>
        </w:rPr>
        <w:t>Generală</w:t>
      </w:r>
      <w:proofErr w:type="spellEnd"/>
      <w:r w:rsidRPr="00E22CF7">
        <w:rPr>
          <w:rFonts w:eastAsiaTheme="minorHAnsi"/>
        </w:rPr>
        <w:t xml:space="preserve"> a </w:t>
      </w:r>
      <w:proofErr w:type="spellStart"/>
      <w:r w:rsidRPr="00E22CF7">
        <w:rPr>
          <w:rFonts w:eastAsiaTheme="minorHAnsi"/>
        </w:rPr>
        <w:t>Organizaţiei</w:t>
      </w:r>
      <w:proofErr w:type="spellEnd"/>
      <w:r w:rsidRPr="00E22CF7">
        <w:rPr>
          <w:rFonts w:eastAsiaTheme="minorHAnsi"/>
        </w:rPr>
        <w:t xml:space="preserve"> </w:t>
      </w:r>
      <w:proofErr w:type="spellStart"/>
      <w:r w:rsidRPr="00E22CF7">
        <w:rPr>
          <w:rFonts w:eastAsiaTheme="minorHAnsi"/>
        </w:rPr>
        <w:t>Naţiunilor</w:t>
      </w:r>
      <w:proofErr w:type="spellEnd"/>
      <w:r w:rsidRPr="00E22CF7">
        <w:rPr>
          <w:rFonts w:eastAsiaTheme="minorHAnsi"/>
        </w:rPr>
        <w:t xml:space="preserve"> Unite la 13 </w:t>
      </w:r>
      <w:proofErr w:type="spellStart"/>
      <w:r w:rsidRPr="00E22CF7">
        <w:rPr>
          <w:rFonts w:eastAsiaTheme="minorHAnsi"/>
        </w:rPr>
        <w:t>decembrie</w:t>
      </w:r>
      <w:proofErr w:type="spellEnd"/>
      <w:r w:rsidRPr="00E22CF7">
        <w:rPr>
          <w:rFonts w:eastAsiaTheme="minorHAnsi"/>
        </w:rPr>
        <w:t xml:space="preserve"> 2006, </w:t>
      </w:r>
      <w:proofErr w:type="spellStart"/>
      <w:r w:rsidRPr="00E22CF7">
        <w:rPr>
          <w:rFonts w:eastAsiaTheme="minorHAnsi"/>
        </w:rPr>
        <w:t>deschisă</w:t>
      </w:r>
      <w:proofErr w:type="spellEnd"/>
      <w:r w:rsidRPr="00E22CF7">
        <w:rPr>
          <w:rFonts w:eastAsiaTheme="minorHAnsi"/>
        </w:rPr>
        <w:t xml:space="preserve"> </w:t>
      </w:r>
      <w:proofErr w:type="spellStart"/>
      <w:r w:rsidRPr="00E22CF7">
        <w:rPr>
          <w:rFonts w:eastAsiaTheme="minorHAnsi"/>
        </w:rPr>
        <w:t>spre</w:t>
      </w:r>
      <w:proofErr w:type="spellEnd"/>
      <w:r w:rsidRPr="00E22CF7">
        <w:rPr>
          <w:rFonts w:eastAsiaTheme="minorHAnsi"/>
        </w:rPr>
        <w:t xml:space="preserve"> </w:t>
      </w:r>
      <w:proofErr w:type="spellStart"/>
      <w:r w:rsidRPr="00E22CF7">
        <w:rPr>
          <w:rFonts w:eastAsiaTheme="minorHAnsi"/>
        </w:rPr>
        <w:t>semnare</w:t>
      </w:r>
      <w:proofErr w:type="spellEnd"/>
      <w:r w:rsidRPr="00E22CF7">
        <w:rPr>
          <w:rFonts w:eastAsiaTheme="minorHAnsi"/>
        </w:rPr>
        <w:t xml:space="preserve"> la 30 </w:t>
      </w:r>
      <w:proofErr w:type="spellStart"/>
      <w:r w:rsidRPr="00E22CF7">
        <w:rPr>
          <w:rFonts w:eastAsiaTheme="minorHAnsi"/>
        </w:rPr>
        <w:t>martie</w:t>
      </w:r>
      <w:proofErr w:type="spellEnd"/>
      <w:r w:rsidRPr="00E22CF7">
        <w:rPr>
          <w:rFonts w:eastAsiaTheme="minorHAnsi"/>
        </w:rPr>
        <w:t xml:space="preserve"> 2007 </w:t>
      </w:r>
      <w:proofErr w:type="spellStart"/>
      <w:r w:rsidRPr="00E22CF7">
        <w:rPr>
          <w:rFonts w:eastAsiaTheme="minorHAnsi"/>
        </w:rPr>
        <w:t>şi</w:t>
      </w:r>
      <w:proofErr w:type="spellEnd"/>
      <w:r w:rsidRPr="00E22CF7">
        <w:rPr>
          <w:rFonts w:eastAsiaTheme="minorHAnsi"/>
        </w:rPr>
        <w:t xml:space="preserve"> </w:t>
      </w:r>
      <w:proofErr w:type="spellStart"/>
      <w:r w:rsidRPr="00E22CF7">
        <w:rPr>
          <w:rFonts w:eastAsiaTheme="minorHAnsi"/>
        </w:rPr>
        <w:t>semnată</w:t>
      </w:r>
      <w:proofErr w:type="spellEnd"/>
      <w:r w:rsidRPr="00E22CF7">
        <w:rPr>
          <w:rFonts w:eastAsiaTheme="minorHAnsi"/>
        </w:rPr>
        <w:t xml:space="preserve"> de </w:t>
      </w:r>
      <w:proofErr w:type="spellStart"/>
      <w:r w:rsidRPr="00E22CF7">
        <w:rPr>
          <w:rFonts w:eastAsiaTheme="minorHAnsi"/>
        </w:rPr>
        <w:t>România</w:t>
      </w:r>
      <w:proofErr w:type="spellEnd"/>
      <w:r w:rsidRPr="00E22CF7">
        <w:rPr>
          <w:rFonts w:eastAsiaTheme="minorHAnsi"/>
        </w:rPr>
        <w:t xml:space="preserve"> la 26 </w:t>
      </w:r>
      <w:proofErr w:type="spellStart"/>
      <w:r w:rsidRPr="00E22CF7">
        <w:rPr>
          <w:rFonts w:eastAsiaTheme="minorHAnsi"/>
        </w:rPr>
        <w:t>septembrie</w:t>
      </w:r>
      <w:proofErr w:type="spellEnd"/>
      <w:r w:rsidRPr="00E22CF7">
        <w:rPr>
          <w:rFonts w:eastAsiaTheme="minorHAnsi"/>
        </w:rPr>
        <w:t xml:space="preserve"> 2007, cu </w:t>
      </w:r>
      <w:proofErr w:type="spellStart"/>
      <w:r w:rsidRPr="00E22CF7">
        <w:rPr>
          <w:rFonts w:eastAsiaTheme="minorHAnsi"/>
        </w:rPr>
        <w:t>modificări</w:t>
      </w:r>
      <w:r>
        <w:rPr>
          <w:rFonts w:eastAsiaTheme="minorHAnsi"/>
        </w:rPr>
        <w:t>le</w:t>
      </w:r>
      <w:proofErr w:type="spellEnd"/>
      <w:r w:rsidRPr="00E22CF7">
        <w:rPr>
          <w:rFonts w:eastAsiaTheme="minorHAnsi"/>
        </w:rPr>
        <w:t xml:space="preserve"> </w:t>
      </w:r>
      <w:proofErr w:type="spellStart"/>
      <w:r w:rsidRPr="00E22CF7">
        <w:rPr>
          <w:rFonts w:eastAsiaTheme="minorHAnsi"/>
        </w:rPr>
        <w:t>și</w:t>
      </w:r>
      <w:proofErr w:type="spellEnd"/>
      <w:r w:rsidRPr="00E22CF7">
        <w:rPr>
          <w:rFonts w:eastAsiaTheme="minorHAnsi"/>
        </w:rPr>
        <w:t xml:space="preserve"> </w:t>
      </w:r>
      <w:proofErr w:type="spellStart"/>
      <w:r w:rsidRPr="00E22CF7">
        <w:rPr>
          <w:rFonts w:eastAsiaTheme="minorHAnsi"/>
        </w:rPr>
        <w:t>completări</w:t>
      </w:r>
      <w:r>
        <w:rPr>
          <w:rFonts w:eastAsiaTheme="minorHAnsi"/>
        </w:rPr>
        <w:t>le</w:t>
      </w:r>
      <w:proofErr w:type="spellEnd"/>
      <w:r>
        <w:rPr>
          <w:rFonts w:eastAsiaTheme="minorHAnsi"/>
        </w:rPr>
        <w:t xml:space="preserve"> </w:t>
      </w:r>
      <w:proofErr w:type="spellStart"/>
      <w:r>
        <w:rPr>
          <w:rFonts w:eastAsiaTheme="minorHAnsi"/>
        </w:rPr>
        <w:t>ulterioare</w:t>
      </w:r>
      <w:proofErr w:type="spellEnd"/>
      <w:r w:rsidRPr="00E22CF7">
        <w:rPr>
          <w:rFonts w:eastAsiaTheme="minorHAnsi"/>
        </w:rPr>
        <w:t>;</w:t>
      </w:r>
    </w:p>
    <w:p w:rsidR="00E22CF7" w:rsidRPr="00E22CF7" w:rsidRDefault="00E22CF7" w:rsidP="00E22CF7">
      <w:pPr>
        <w:pStyle w:val="NoSpacing"/>
        <w:ind w:firstLine="708"/>
        <w:jc w:val="both"/>
        <w:rPr>
          <w:rFonts w:eastAsiaTheme="minorHAnsi"/>
        </w:rPr>
      </w:pPr>
      <w:proofErr w:type="spellStart"/>
      <w:proofErr w:type="gramStart"/>
      <w:r w:rsidRPr="00E22CF7">
        <w:rPr>
          <w:rFonts w:eastAsiaTheme="minorHAnsi"/>
        </w:rPr>
        <w:t>Luând</w:t>
      </w:r>
      <w:proofErr w:type="spellEnd"/>
      <w:r w:rsidRPr="00E22CF7">
        <w:rPr>
          <w:rFonts w:eastAsiaTheme="minorHAnsi"/>
        </w:rPr>
        <w:t xml:space="preserve"> </w:t>
      </w:r>
      <w:proofErr w:type="spellStart"/>
      <w:r w:rsidRPr="00E22CF7">
        <w:rPr>
          <w:rFonts w:eastAsiaTheme="minorHAnsi"/>
        </w:rPr>
        <w:t>în</w:t>
      </w:r>
      <w:proofErr w:type="spellEnd"/>
      <w:r w:rsidRPr="00E22CF7">
        <w:rPr>
          <w:rFonts w:eastAsiaTheme="minorHAnsi"/>
        </w:rPr>
        <w:t xml:space="preserve"> </w:t>
      </w:r>
      <w:proofErr w:type="spellStart"/>
      <w:r w:rsidRPr="00E22CF7">
        <w:rPr>
          <w:rFonts w:eastAsiaTheme="minorHAnsi"/>
        </w:rPr>
        <w:t>considerare</w:t>
      </w:r>
      <w:proofErr w:type="spellEnd"/>
      <w:r w:rsidRPr="00E22CF7">
        <w:rPr>
          <w:rFonts w:eastAsiaTheme="minorHAnsi"/>
        </w:rPr>
        <w:t xml:space="preserve"> </w:t>
      </w:r>
      <w:proofErr w:type="spellStart"/>
      <w:r w:rsidRPr="00E22CF7">
        <w:rPr>
          <w:rFonts w:eastAsiaTheme="minorHAnsi"/>
        </w:rPr>
        <w:t>prevederile</w:t>
      </w:r>
      <w:proofErr w:type="spellEnd"/>
      <w:r w:rsidRPr="00E22CF7">
        <w:rPr>
          <w:rFonts w:eastAsiaTheme="minorHAnsi"/>
        </w:rPr>
        <w:t xml:space="preserve"> </w:t>
      </w:r>
      <w:proofErr w:type="spellStart"/>
      <w:r w:rsidRPr="00E22CF7">
        <w:rPr>
          <w:rFonts w:eastAsiaTheme="minorHAnsi"/>
        </w:rPr>
        <w:t>Legii</w:t>
      </w:r>
      <w:proofErr w:type="spellEnd"/>
      <w:r w:rsidRPr="00E22CF7">
        <w:rPr>
          <w:rFonts w:eastAsiaTheme="minorHAnsi"/>
        </w:rPr>
        <w:t xml:space="preserve"> nr.</w:t>
      </w:r>
      <w:proofErr w:type="gramEnd"/>
      <w:r w:rsidRPr="00E22CF7">
        <w:rPr>
          <w:rFonts w:eastAsiaTheme="minorHAnsi"/>
        </w:rPr>
        <w:t xml:space="preserve"> 292/2011</w:t>
      </w:r>
      <w:r>
        <w:rPr>
          <w:rFonts w:eastAsiaTheme="minorHAnsi"/>
        </w:rPr>
        <w:t xml:space="preserve"> a</w:t>
      </w:r>
      <w:r w:rsidRPr="00E22CF7">
        <w:rPr>
          <w:rFonts w:eastAsiaTheme="minorHAnsi"/>
        </w:rPr>
        <w:t xml:space="preserve"> </w:t>
      </w:r>
      <w:proofErr w:type="spellStart"/>
      <w:r w:rsidRPr="00E22CF7">
        <w:rPr>
          <w:rFonts w:eastAsiaTheme="minorHAnsi"/>
        </w:rPr>
        <w:t>asistenței</w:t>
      </w:r>
      <w:proofErr w:type="spellEnd"/>
      <w:r w:rsidRPr="00E22CF7">
        <w:rPr>
          <w:rFonts w:eastAsiaTheme="minorHAnsi"/>
        </w:rPr>
        <w:t xml:space="preserve"> </w:t>
      </w:r>
      <w:proofErr w:type="spellStart"/>
      <w:r w:rsidRPr="00E22CF7">
        <w:rPr>
          <w:rFonts w:eastAsiaTheme="minorHAnsi"/>
        </w:rPr>
        <w:t>sociale</w:t>
      </w:r>
      <w:proofErr w:type="spellEnd"/>
      <w:r w:rsidRPr="00E22CF7">
        <w:rPr>
          <w:rFonts w:eastAsiaTheme="minorHAnsi"/>
        </w:rPr>
        <w:t xml:space="preserve">, cu </w:t>
      </w:r>
      <w:proofErr w:type="spellStart"/>
      <w:r w:rsidRPr="00E22CF7">
        <w:rPr>
          <w:rFonts w:eastAsiaTheme="minorHAnsi"/>
        </w:rPr>
        <w:t>modificări</w:t>
      </w:r>
      <w:r>
        <w:rPr>
          <w:rFonts w:eastAsiaTheme="minorHAnsi"/>
        </w:rPr>
        <w:t>le</w:t>
      </w:r>
      <w:proofErr w:type="spellEnd"/>
      <w:r w:rsidRPr="00E22CF7">
        <w:rPr>
          <w:rFonts w:eastAsiaTheme="minorHAnsi"/>
        </w:rPr>
        <w:t xml:space="preserve"> </w:t>
      </w:r>
      <w:proofErr w:type="spellStart"/>
      <w:r w:rsidRPr="00E22CF7">
        <w:rPr>
          <w:rFonts w:eastAsiaTheme="minorHAnsi"/>
        </w:rPr>
        <w:t>și</w:t>
      </w:r>
      <w:proofErr w:type="spellEnd"/>
      <w:r w:rsidRPr="00E22CF7">
        <w:rPr>
          <w:rFonts w:eastAsiaTheme="minorHAnsi"/>
        </w:rPr>
        <w:t xml:space="preserve"> </w:t>
      </w:r>
      <w:proofErr w:type="spellStart"/>
      <w:r w:rsidRPr="00E22CF7">
        <w:rPr>
          <w:rFonts w:eastAsiaTheme="minorHAnsi"/>
        </w:rPr>
        <w:t>completări</w:t>
      </w:r>
      <w:r>
        <w:rPr>
          <w:rFonts w:eastAsiaTheme="minorHAnsi"/>
        </w:rPr>
        <w:t>le</w:t>
      </w:r>
      <w:proofErr w:type="spellEnd"/>
      <w:r>
        <w:rPr>
          <w:rFonts w:eastAsiaTheme="minorHAnsi"/>
        </w:rPr>
        <w:t xml:space="preserve"> </w:t>
      </w:r>
      <w:proofErr w:type="spellStart"/>
      <w:r>
        <w:rPr>
          <w:rFonts w:eastAsiaTheme="minorHAnsi"/>
        </w:rPr>
        <w:t>ulterioare</w:t>
      </w:r>
      <w:proofErr w:type="spellEnd"/>
      <w:r w:rsidRPr="00E22CF7">
        <w:rPr>
          <w:rFonts w:eastAsiaTheme="minorHAnsi"/>
        </w:rPr>
        <w:t>;</w:t>
      </w:r>
    </w:p>
    <w:p w:rsidR="00E22CF7" w:rsidRPr="00E22CF7" w:rsidRDefault="00E22CF7" w:rsidP="00E22CF7">
      <w:pPr>
        <w:pStyle w:val="NoSpacing"/>
        <w:ind w:firstLine="708"/>
        <w:jc w:val="both"/>
        <w:rPr>
          <w:lang w:val="ro-RO"/>
        </w:rPr>
      </w:pPr>
      <w:proofErr w:type="spellStart"/>
      <w:r w:rsidRPr="00E22CF7">
        <w:rPr>
          <w:rFonts w:eastAsiaTheme="minorHAnsi"/>
        </w:rPr>
        <w:t>Ținând</w:t>
      </w:r>
      <w:proofErr w:type="spellEnd"/>
      <w:r w:rsidRPr="00E22CF7">
        <w:rPr>
          <w:rFonts w:eastAsiaTheme="minorHAnsi"/>
        </w:rPr>
        <w:t xml:space="preserve"> </w:t>
      </w:r>
      <w:proofErr w:type="spellStart"/>
      <w:r w:rsidRPr="00E22CF7">
        <w:rPr>
          <w:rFonts w:eastAsiaTheme="minorHAnsi"/>
        </w:rPr>
        <w:t>seama</w:t>
      </w:r>
      <w:proofErr w:type="spellEnd"/>
      <w:r w:rsidRPr="00E22CF7">
        <w:rPr>
          <w:rFonts w:eastAsiaTheme="minorHAnsi"/>
        </w:rPr>
        <w:t xml:space="preserve"> de </w:t>
      </w:r>
      <w:proofErr w:type="spellStart"/>
      <w:r w:rsidRPr="00E22CF7">
        <w:rPr>
          <w:rFonts w:eastAsiaTheme="minorHAnsi"/>
        </w:rPr>
        <w:t>prevederile</w:t>
      </w:r>
      <w:proofErr w:type="spellEnd"/>
      <w:r w:rsidRPr="00E22CF7">
        <w:rPr>
          <w:rFonts w:eastAsiaTheme="minorHAnsi"/>
        </w:rPr>
        <w:t xml:space="preserve"> </w:t>
      </w:r>
      <w:r w:rsidRPr="00E22CF7">
        <w:rPr>
          <w:lang w:val="ro-RO"/>
        </w:rPr>
        <w:t>Hotărârii Guvernului</w:t>
      </w:r>
      <w:r>
        <w:rPr>
          <w:lang w:val="ro-RO"/>
        </w:rPr>
        <w:t xml:space="preserve"> </w:t>
      </w:r>
      <w:proofErr w:type="gramStart"/>
      <w:r>
        <w:rPr>
          <w:lang w:val="ro-RO"/>
        </w:rPr>
        <w:t xml:space="preserve">României </w:t>
      </w:r>
      <w:r w:rsidRPr="00E22CF7">
        <w:rPr>
          <w:lang w:val="ro-RO"/>
        </w:rPr>
        <w:t xml:space="preserve"> nr</w:t>
      </w:r>
      <w:proofErr w:type="gramEnd"/>
      <w:r w:rsidRPr="00E22CF7">
        <w:rPr>
          <w:lang w:val="ro-RO"/>
        </w:rPr>
        <w:t>. 1434/2004</w:t>
      </w:r>
      <w:r w:rsidRPr="00E22CF7">
        <w:rPr>
          <w:i/>
          <w:lang w:val="ro-RO"/>
        </w:rPr>
        <w:t xml:space="preserve"> </w:t>
      </w:r>
      <w:r w:rsidRPr="00E22CF7">
        <w:rPr>
          <w:lang w:val="ro-RO"/>
        </w:rPr>
        <w:t>privind atribuţiile şi Regulamentul-cadru de organizare şi   funcţionare ale Direcţiei generale de asistenţă socială şi protecţia copilului, republicată, cu modificări</w:t>
      </w:r>
      <w:r>
        <w:rPr>
          <w:lang w:val="ro-RO"/>
        </w:rPr>
        <w:t>le</w:t>
      </w:r>
      <w:r w:rsidRPr="00E22CF7">
        <w:rPr>
          <w:lang w:val="ro-RO"/>
        </w:rPr>
        <w:t xml:space="preserve"> și completări</w:t>
      </w:r>
      <w:r>
        <w:rPr>
          <w:lang w:val="ro-RO"/>
        </w:rPr>
        <w:t>le ulterioare</w:t>
      </w:r>
      <w:r w:rsidRPr="00E22CF7">
        <w:rPr>
          <w:lang w:val="ro-RO"/>
        </w:rPr>
        <w:t>;</w:t>
      </w:r>
    </w:p>
    <w:p w:rsidR="00E22CF7" w:rsidRPr="00E22CF7" w:rsidRDefault="00E22CF7" w:rsidP="00E22CF7">
      <w:pPr>
        <w:pStyle w:val="NoSpacing"/>
        <w:ind w:firstLine="708"/>
        <w:jc w:val="both"/>
        <w:rPr>
          <w:lang w:val="ro-RO"/>
        </w:rPr>
      </w:pPr>
      <w:r w:rsidRPr="00E22CF7">
        <w:rPr>
          <w:lang w:val="ro-RO"/>
        </w:rPr>
        <w:t xml:space="preserve">Ținând seama de </w:t>
      </w:r>
      <w:r w:rsidRPr="00E22CF7">
        <w:rPr>
          <w:bCs/>
          <w:lang w:val="ro-RO"/>
        </w:rPr>
        <w:t>Metodologia de acordare a Cardului European pentru Dizabilitate</w:t>
      </w:r>
      <w:r w:rsidRPr="00E22CF7">
        <w:rPr>
          <w:bCs/>
          <w:i/>
          <w:lang w:val="ro-RO"/>
        </w:rPr>
        <w:t xml:space="preserve">, </w:t>
      </w:r>
      <w:r w:rsidRPr="00E22CF7">
        <w:rPr>
          <w:bCs/>
          <w:lang w:val="ro-RO"/>
        </w:rPr>
        <w:t>aprobată prin Decizia Președintelui Autorității Naționale pentru Persoanele cu Dizabilități nr. 53/27.05.2016</w:t>
      </w:r>
      <w:r w:rsidRPr="00E22CF7">
        <w:t>;</w:t>
      </w:r>
    </w:p>
    <w:p w:rsidR="00F00BC2" w:rsidRPr="00E22CF7" w:rsidRDefault="001E6A6E" w:rsidP="005364B1">
      <w:pPr>
        <w:pStyle w:val="NoSpacing"/>
        <w:ind w:firstLine="708"/>
        <w:jc w:val="both"/>
      </w:pPr>
      <w:proofErr w:type="spellStart"/>
      <w:proofErr w:type="gramStart"/>
      <w:r w:rsidRPr="00E22CF7">
        <w:t>Având</w:t>
      </w:r>
      <w:proofErr w:type="spellEnd"/>
      <w:r w:rsidRPr="00E22CF7">
        <w:t xml:space="preserve"> </w:t>
      </w:r>
      <w:proofErr w:type="spellStart"/>
      <w:r w:rsidRPr="00E22CF7">
        <w:t>în</w:t>
      </w:r>
      <w:proofErr w:type="spellEnd"/>
      <w:r w:rsidRPr="00E22CF7">
        <w:t xml:space="preserve"> </w:t>
      </w:r>
      <w:proofErr w:type="spellStart"/>
      <w:r w:rsidRPr="00E22CF7">
        <w:t>vedere</w:t>
      </w:r>
      <w:proofErr w:type="spellEnd"/>
      <w:r w:rsidRPr="00E22CF7">
        <w:t xml:space="preserve"> </w:t>
      </w:r>
      <w:proofErr w:type="spellStart"/>
      <w:r w:rsidRPr="00E22CF7">
        <w:t>adresa</w:t>
      </w:r>
      <w:proofErr w:type="spellEnd"/>
      <w:r w:rsidRPr="00E22CF7">
        <w:t xml:space="preserve"> nr.</w:t>
      </w:r>
      <w:proofErr w:type="gramEnd"/>
      <w:r w:rsidRPr="00E22CF7">
        <w:t xml:space="preserve"> 4865/ANPD/2016 a </w:t>
      </w:r>
      <w:proofErr w:type="spellStart"/>
      <w:r w:rsidRPr="00E22CF7">
        <w:t>Autorității</w:t>
      </w:r>
      <w:proofErr w:type="spellEnd"/>
      <w:r w:rsidRPr="00E22CF7">
        <w:t xml:space="preserve"> </w:t>
      </w:r>
      <w:proofErr w:type="spellStart"/>
      <w:r w:rsidRPr="00E22CF7">
        <w:t>Na</w:t>
      </w:r>
      <w:r w:rsidR="005364B1" w:rsidRPr="00E22CF7">
        <w:t>ționale</w:t>
      </w:r>
      <w:proofErr w:type="spellEnd"/>
      <w:r w:rsidR="005364B1" w:rsidRPr="00E22CF7">
        <w:t xml:space="preserve"> </w:t>
      </w:r>
      <w:proofErr w:type="spellStart"/>
      <w:r w:rsidR="005364B1" w:rsidRPr="00E22CF7">
        <w:t>pentru</w:t>
      </w:r>
      <w:proofErr w:type="spellEnd"/>
      <w:r w:rsidR="005364B1" w:rsidRPr="00E22CF7">
        <w:t xml:space="preserve"> </w:t>
      </w:r>
      <w:proofErr w:type="spellStart"/>
      <w:r w:rsidR="005364B1" w:rsidRPr="00E22CF7">
        <w:t>P</w:t>
      </w:r>
      <w:r w:rsidRPr="00E22CF7">
        <w:t>ersoanele</w:t>
      </w:r>
      <w:proofErr w:type="spellEnd"/>
      <w:r w:rsidRPr="00E22CF7">
        <w:t xml:space="preserve"> cu </w:t>
      </w:r>
      <w:proofErr w:type="spellStart"/>
      <w:r w:rsidRPr="00E22CF7">
        <w:t>Dizabilități</w:t>
      </w:r>
      <w:proofErr w:type="spellEnd"/>
      <w:r w:rsidRPr="00E22CF7">
        <w:t>;</w:t>
      </w:r>
    </w:p>
    <w:p w:rsidR="001E6A6E" w:rsidRPr="00E22CF7" w:rsidRDefault="00E22CF7" w:rsidP="005364B1">
      <w:pPr>
        <w:pStyle w:val="NoSpacing"/>
        <w:ind w:firstLine="708"/>
        <w:jc w:val="both"/>
        <w:rPr>
          <w:lang w:val="ro-RO"/>
        </w:rPr>
      </w:pPr>
      <w:r>
        <w:rPr>
          <w:lang w:val="ro-RO"/>
        </w:rPr>
        <w:t>În temeiul art.</w:t>
      </w:r>
      <w:r w:rsidR="001E6A6E" w:rsidRPr="00E22CF7">
        <w:rPr>
          <w:lang w:val="ro-RO"/>
        </w:rPr>
        <w:t>45 alin.</w:t>
      </w:r>
      <w:r>
        <w:rPr>
          <w:lang w:val="ro-RO"/>
        </w:rPr>
        <w:t>(</w:t>
      </w:r>
      <w:r w:rsidR="001E6A6E" w:rsidRPr="00E22CF7">
        <w:rPr>
          <w:lang w:val="ro-RO"/>
        </w:rPr>
        <w:t>1</w:t>
      </w:r>
      <w:r>
        <w:rPr>
          <w:lang w:val="ro-RO"/>
        </w:rPr>
        <w:t>)</w:t>
      </w:r>
      <w:r w:rsidR="001E6A6E" w:rsidRPr="00E22CF7">
        <w:rPr>
          <w:lang w:val="ro-RO"/>
        </w:rPr>
        <w:t>, art.85 alin.</w:t>
      </w:r>
      <w:r>
        <w:rPr>
          <w:lang w:val="ro-RO"/>
        </w:rPr>
        <w:t>(</w:t>
      </w:r>
      <w:r w:rsidR="001E6A6E" w:rsidRPr="00E22CF7">
        <w:rPr>
          <w:lang w:val="ro-RO"/>
        </w:rPr>
        <w:t>2</w:t>
      </w:r>
      <w:r>
        <w:rPr>
          <w:lang w:val="ro-RO"/>
        </w:rPr>
        <w:t>)</w:t>
      </w:r>
      <w:r w:rsidR="001E6A6E" w:rsidRPr="00E22CF7">
        <w:rPr>
          <w:lang w:val="ro-RO"/>
        </w:rPr>
        <w:t xml:space="preserve"> lit.n) şi art.115 alin.</w:t>
      </w:r>
      <w:r>
        <w:rPr>
          <w:lang w:val="ro-RO"/>
        </w:rPr>
        <w:t>(</w:t>
      </w:r>
      <w:r w:rsidR="001E6A6E" w:rsidRPr="00E22CF7">
        <w:rPr>
          <w:lang w:val="ro-RO"/>
        </w:rPr>
        <w:t>1</w:t>
      </w:r>
      <w:r>
        <w:rPr>
          <w:lang w:val="ro-RO"/>
        </w:rPr>
        <w:t>)</w:t>
      </w:r>
      <w:r w:rsidR="001E6A6E" w:rsidRPr="00E22CF7">
        <w:rPr>
          <w:lang w:val="ro-RO"/>
        </w:rPr>
        <w:t xml:space="preserve"> lit.b) din Legea nr. 215/2001 </w:t>
      </w:r>
      <w:r>
        <w:rPr>
          <w:lang w:val="ro-RO"/>
        </w:rPr>
        <w:t>a</w:t>
      </w:r>
      <w:r w:rsidR="001E6A6E" w:rsidRPr="00E22CF7">
        <w:rPr>
          <w:lang w:val="ro-RO"/>
        </w:rPr>
        <w:t xml:space="preserve"> administrați</w:t>
      </w:r>
      <w:r>
        <w:rPr>
          <w:lang w:val="ro-RO"/>
        </w:rPr>
        <w:t>ei</w:t>
      </w:r>
      <w:r w:rsidR="001E6A6E" w:rsidRPr="00E22CF7">
        <w:rPr>
          <w:lang w:val="ro-RO"/>
        </w:rPr>
        <w:t xml:space="preserve"> public</w:t>
      </w:r>
      <w:r>
        <w:rPr>
          <w:lang w:val="ro-RO"/>
        </w:rPr>
        <w:t>e locale</w:t>
      </w:r>
      <w:r w:rsidR="001E6A6E" w:rsidRPr="00E22CF7">
        <w:rPr>
          <w:lang w:val="ro-RO"/>
        </w:rPr>
        <w:t>, republicată, cu modificările și completările ulterioare,</w:t>
      </w:r>
    </w:p>
    <w:p w:rsidR="001E6A6E" w:rsidRPr="00E22CF7" w:rsidRDefault="001E6A6E" w:rsidP="005364B1">
      <w:pPr>
        <w:pStyle w:val="NoSpacing"/>
        <w:jc w:val="both"/>
      </w:pPr>
    </w:p>
    <w:p w:rsidR="001E6A6E" w:rsidRPr="00E22CF7" w:rsidRDefault="001E6A6E" w:rsidP="00E22CF7">
      <w:pPr>
        <w:pStyle w:val="NoSpacing"/>
        <w:ind w:firstLine="708"/>
        <w:jc w:val="both"/>
        <w:rPr>
          <w:b/>
        </w:rPr>
      </w:pPr>
      <w:r w:rsidRPr="00E22CF7">
        <w:rPr>
          <w:b/>
        </w:rPr>
        <w:t xml:space="preserve">CONSILIUL LOCAL AL SECTORULUI 1    </w:t>
      </w:r>
    </w:p>
    <w:p w:rsidR="001E6A6E" w:rsidRPr="00E22CF7" w:rsidRDefault="001E6A6E" w:rsidP="005364B1">
      <w:pPr>
        <w:pStyle w:val="NoSpacing"/>
        <w:jc w:val="both"/>
        <w:rPr>
          <w:b/>
        </w:rPr>
      </w:pPr>
    </w:p>
    <w:p w:rsidR="001E6A6E" w:rsidRPr="00E22CF7" w:rsidRDefault="001E6A6E" w:rsidP="005364B1">
      <w:pPr>
        <w:pStyle w:val="NoSpacing"/>
        <w:jc w:val="center"/>
        <w:rPr>
          <w:b/>
        </w:rPr>
      </w:pPr>
      <w:r w:rsidRPr="00E22CF7">
        <w:rPr>
          <w:b/>
        </w:rPr>
        <w:t>HOTĂRĂŞTE:</w:t>
      </w:r>
    </w:p>
    <w:p w:rsidR="001E6A6E" w:rsidRPr="00E22CF7" w:rsidRDefault="001E6A6E" w:rsidP="005364B1">
      <w:pPr>
        <w:pStyle w:val="NoSpacing"/>
        <w:jc w:val="both"/>
        <w:rPr>
          <w:b/>
          <w:lang w:val="fr-FR"/>
        </w:rPr>
      </w:pPr>
    </w:p>
    <w:p w:rsidR="005364B1" w:rsidRPr="00E22CF7" w:rsidRDefault="005364B1" w:rsidP="005364B1">
      <w:pPr>
        <w:pStyle w:val="NoSpacing"/>
        <w:ind w:firstLine="708"/>
        <w:jc w:val="both"/>
      </w:pPr>
      <w:r w:rsidRPr="00E22CF7">
        <w:rPr>
          <w:b/>
          <w:lang w:val="ro-RO"/>
        </w:rPr>
        <w:t>Art.1</w:t>
      </w:r>
      <w:r w:rsidR="00E22CF7">
        <w:rPr>
          <w:b/>
          <w:lang w:val="ro-RO"/>
        </w:rPr>
        <w:t>.</w:t>
      </w:r>
      <w:r w:rsidRPr="00E22CF7">
        <w:rPr>
          <w:lang w:val="ro-RO"/>
        </w:rPr>
        <w:t xml:space="preserve"> Se aprobă </w:t>
      </w:r>
      <w:proofErr w:type="spellStart"/>
      <w:r w:rsidRPr="00E22CF7">
        <w:t>încheierea</w:t>
      </w:r>
      <w:proofErr w:type="spellEnd"/>
      <w:r w:rsidRPr="00E22CF7">
        <w:t xml:space="preserve"> </w:t>
      </w:r>
      <w:proofErr w:type="spellStart"/>
      <w:r w:rsidRPr="00E22CF7">
        <w:t>Convenției</w:t>
      </w:r>
      <w:proofErr w:type="spellEnd"/>
      <w:r w:rsidRPr="00E22CF7">
        <w:t xml:space="preserve"> </w:t>
      </w:r>
      <w:proofErr w:type="spellStart"/>
      <w:r w:rsidRPr="00E22CF7">
        <w:t>pentru</w:t>
      </w:r>
      <w:proofErr w:type="spellEnd"/>
      <w:r w:rsidRPr="00E22CF7">
        <w:t xml:space="preserve"> </w:t>
      </w:r>
      <w:proofErr w:type="spellStart"/>
      <w:r w:rsidRPr="00E22CF7">
        <w:t>eliberarea</w:t>
      </w:r>
      <w:proofErr w:type="spellEnd"/>
      <w:r w:rsidRPr="00E22CF7">
        <w:t xml:space="preserve"> </w:t>
      </w:r>
      <w:proofErr w:type="spellStart"/>
      <w:r w:rsidRPr="00E22CF7">
        <w:t>cardului</w:t>
      </w:r>
      <w:proofErr w:type="spellEnd"/>
      <w:r w:rsidRPr="00E22CF7">
        <w:t xml:space="preserve"> </w:t>
      </w:r>
      <w:proofErr w:type="spellStart"/>
      <w:r w:rsidRPr="00E22CF7">
        <w:t>e</w:t>
      </w:r>
      <w:r w:rsidR="00E22CF7">
        <w:t>uropean</w:t>
      </w:r>
      <w:proofErr w:type="spellEnd"/>
      <w:r w:rsidRPr="00E22CF7">
        <w:t xml:space="preserve"> </w:t>
      </w:r>
      <w:proofErr w:type="spellStart"/>
      <w:r w:rsidRPr="00E22CF7">
        <w:t>pentru</w:t>
      </w:r>
      <w:proofErr w:type="spellEnd"/>
      <w:r w:rsidRPr="00E22CF7">
        <w:t xml:space="preserve"> </w:t>
      </w:r>
      <w:proofErr w:type="spellStart"/>
      <w:r w:rsidRPr="00E22CF7">
        <w:t>dizabilitate</w:t>
      </w:r>
      <w:proofErr w:type="spellEnd"/>
      <w:r w:rsidRPr="00E22CF7">
        <w:t xml:space="preserve">, conform </w:t>
      </w:r>
      <w:proofErr w:type="spellStart"/>
      <w:r w:rsidRPr="00E22CF7">
        <w:t>Anexei</w:t>
      </w:r>
      <w:proofErr w:type="spellEnd"/>
      <w:r w:rsidRPr="00E22CF7">
        <w:t xml:space="preserve"> nr.</w:t>
      </w:r>
      <w:r w:rsidR="00E22CF7">
        <w:t>1, care face</w:t>
      </w:r>
      <w:r w:rsidRPr="00E22CF7">
        <w:t xml:space="preserve"> parte </w:t>
      </w:r>
      <w:proofErr w:type="spellStart"/>
      <w:r w:rsidRPr="00E22CF7">
        <w:t>integrantă</w:t>
      </w:r>
      <w:proofErr w:type="spellEnd"/>
      <w:r w:rsidRPr="00E22CF7">
        <w:t xml:space="preserve"> din </w:t>
      </w:r>
      <w:proofErr w:type="spellStart"/>
      <w:r w:rsidRPr="00E22CF7">
        <w:t>prezenta</w:t>
      </w:r>
      <w:proofErr w:type="spellEnd"/>
      <w:r w:rsidRPr="00E22CF7">
        <w:t xml:space="preserve"> </w:t>
      </w:r>
      <w:proofErr w:type="spellStart"/>
      <w:r w:rsidRPr="00E22CF7">
        <w:t>hotărâre</w:t>
      </w:r>
      <w:proofErr w:type="spellEnd"/>
      <w:r w:rsidRPr="00E22CF7">
        <w:t xml:space="preserve">. </w:t>
      </w:r>
    </w:p>
    <w:p w:rsidR="005364B1" w:rsidRPr="00E22CF7" w:rsidRDefault="00E22CF7" w:rsidP="00E22CF7">
      <w:pPr>
        <w:pStyle w:val="NoSpacing"/>
        <w:ind w:firstLine="708"/>
      </w:pPr>
      <w:r>
        <w:rPr>
          <w:b/>
        </w:rPr>
        <w:t>Art.</w:t>
      </w:r>
      <w:r w:rsidR="005364B1" w:rsidRPr="00E22CF7">
        <w:rPr>
          <w:b/>
        </w:rPr>
        <w:t>2</w:t>
      </w:r>
      <w:r>
        <w:rPr>
          <w:b/>
        </w:rPr>
        <w:t>.</w:t>
      </w:r>
      <w:r w:rsidR="005364B1" w:rsidRPr="00E22CF7">
        <w:t xml:space="preserve"> Se </w:t>
      </w:r>
      <w:r>
        <w:t xml:space="preserve">  </w:t>
      </w:r>
      <w:proofErr w:type="spellStart"/>
      <w:r w:rsidR="005364B1" w:rsidRPr="00E22CF7">
        <w:t>împuternicește</w:t>
      </w:r>
      <w:proofErr w:type="spellEnd"/>
      <w:r w:rsidR="005364B1" w:rsidRPr="00E22CF7">
        <w:t xml:space="preserve"> </w:t>
      </w:r>
      <w:proofErr w:type="spellStart"/>
      <w:r w:rsidR="005364B1" w:rsidRPr="00E22CF7">
        <w:t>Primarul</w:t>
      </w:r>
      <w:proofErr w:type="spellEnd"/>
      <w:r w:rsidR="005364B1" w:rsidRPr="00E22CF7">
        <w:t xml:space="preserve"> </w:t>
      </w:r>
      <w:proofErr w:type="spellStart"/>
      <w:r w:rsidR="005364B1" w:rsidRPr="00E22CF7">
        <w:t>sectorului</w:t>
      </w:r>
      <w:proofErr w:type="spellEnd"/>
      <w:r w:rsidR="005364B1" w:rsidRPr="00E22CF7">
        <w:t xml:space="preserve"> 1 al </w:t>
      </w:r>
      <w:proofErr w:type="spellStart"/>
      <w:r w:rsidR="005364B1" w:rsidRPr="00E22CF7">
        <w:t>municipiului</w:t>
      </w:r>
      <w:proofErr w:type="spellEnd"/>
      <w:r w:rsidR="005364B1" w:rsidRPr="00E22CF7">
        <w:t xml:space="preserve"> </w:t>
      </w:r>
      <w:proofErr w:type="spellStart"/>
      <w:r w:rsidR="005364B1" w:rsidRPr="00E22CF7">
        <w:t>București</w:t>
      </w:r>
      <w:proofErr w:type="spellEnd"/>
      <w:r w:rsidR="005364B1" w:rsidRPr="00E22CF7">
        <w:t xml:space="preserve"> </w:t>
      </w:r>
      <w:proofErr w:type="spellStart"/>
      <w:r w:rsidR="005364B1" w:rsidRPr="00E22CF7">
        <w:t>să</w:t>
      </w:r>
      <w:proofErr w:type="spellEnd"/>
      <w:r w:rsidR="005364B1" w:rsidRPr="00E22CF7">
        <w:t xml:space="preserve"> </w:t>
      </w:r>
      <w:r>
        <w:t xml:space="preserve"> </w:t>
      </w:r>
      <w:proofErr w:type="spellStart"/>
      <w:r w:rsidR="005364B1" w:rsidRPr="00E22CF7">
        <w:t>semneze</w:t>
      </w:r>
      <w:proofErr w:type="spellEnd"/>
      <w:r>
        <w:t>,</w:t>
      </w:r>
      <w:r w:rsidR="005364B1" w:rsidRPr="00E22CF7">
        <w:t xml:space="preserve"> </w:t>
      </w:r>
      <w:proofErr w:type="spellStart"/>
      <w:r w:rsidR="005364B1" w:rsidRPr="00E22CF7">
        <w:t>în</w:t>
      </w:r>
      <w:proofErr w:type="spellEnd"/>
      <w:r w:rsidR="005364B1" w:rsidRPr="00E22CF7">
        <w:t xml:space="preserve"> </w:t>
      </w:r>
      <w:proofErr w:type="spellStart"/>
      <w:r w:rsidR="005364B1" w:rsidRPr="00E22CF7">
        <w:t>numele</w:t>
      </w:r>
      <w:proofErr w:type="spellEnd"/>
      <w:r w:rsidR="005364B1" w:rsidRPr="00E22CF7">
        <w:t xml:space="preserve"> </w:t>
      </w:r>
      <w:proofErr w:type="spellStart"/>
      <w:r w:rsidR="005364B1" w:rsidRPr="00E22CF7">
        <w:t>și</w:t>
      </w:r>
      <w:proofErr w:type="spellEnd"/>
      <w:r w:rsidR="005364B1" w:rsidRPr="00E22CF7">
        <w:t xml:space="preserve"> </w:t>
      </w:r>
      <w:proofErr w:type="spellStart"/>
      <w:r w:rsidR="005364B1" w:rsidRPr="00E22CF7">
        <w:t>pe</w:t>
      </w:r>
      <w:proofErr w:type="spellEnd"/>
      <w:r w:rsidR="005364B1" w:rsidRPr="00E22CF7">
        <w:t xml:space="preserve"> </w:t>
      </w:r>
      <w:proofErr w:type="spellStart"/>
      <w:r w:rsidR="005364B1" w:rsidRPr="00E22CF7">
        <w:t>seama</w:t>
      </w:r>
      <w:proofErr w:type="spellEnd"/>
      <w:r>
        <w:t xml:space="preserve">   </w:t>
      </w:r>
      <w:proofErr w:type="spellStart"/>
      <w:r w:rsidR="005364B1" w:rsidRPr="00E22CF7">
        <w:t>Consiliului</w:t>
      </w:r>
      <w:proofErr w:type="spellEnd"/>
      <w:r w:rsidR="005364B1" w:rsidRPr="00E22CF7">
        <w:t xml:space="preserve"> Local al </w:t>
      </w:r>
      <w:proofErr w:type="spellStart"/>
      <w:r w:rsidR="005364B1" w:rsidRPr="00E22CF7">
        <w:t>Sectorului</w:t>
      </w:r>
      <w:proofErr w:type="spellEnd"/>
      <w:r w:rsidR="005364B1" w:rsidRPr="00E22CF7">
        <w:t xml:space="preserve"> 1 al </w:t>
      </w:r>
      <w:proofErr w:type="spellStart"/>
      <w:r w:rsidR="005364B1" w:rsidRPr="00E22CF7">
        <w:t>municipiului</w:t>
      </w:r>
      <w:proofErr w:type="spellEnd"/>
      <w:r w:rsidR="005364B1" w:rsidRPr="00E22CF7">
        <w:t xml:space="preserve"> </w:t>
      </w:r>
      <w:proofErr w:type="spellStart"/>
      <w:r w:rsidR="005364B1" w:rsidRPr="00E22CF7">
        <w:t>București</w:t>
      </w:r>
      <w:proofErr w:type="spellEnd"/>
      <w:r w:rsidR="005364B1" w:rsidRPr="00E22CF7">
        <w:t xml:space="preserve">, </w:t>
      </w:r>
      <w:proofErr w:type="spellStart"/>
      <w:r w:rsidR="005364B1" w:rsidRPr="00E22CF7">
        <w:t>Convenția</w:t>
      </w:r>
      <w:proofErr w:type="spellEnd"/>
      <w:r w:rsidR="005364B1" w:rsidRPr="00E22CF7">
        <w:t xml:space="preserve"> </w:t>
      </w:r>
      <w:proofErr w:type="spellStart"/>
      <w:r w:rsidR="005364B1" w:rsidRPr="00E22CF7">
        <w:t>menționată</w:t>
      </w:r>
      <w:proofErr w:type="spellEnd"/>
      <w:r w:rsidR="005364B1" w:rsidRPr="00E22CF7">
        <w:t xml:space="preserve"> la art. </w:t>
      </w:r>
      <w:proofErr w:type="gramStart"/>
      <w:r w:rsidR="005364B1" w:rsidRPr="00E22CF7">
        <w:t xml:space="preserve">1 din </w:t>
      </w:r>
      <w:proofErr w:type="spellStart"/>
      <w:r w:rsidR="005364B1" w:rsidRPr="00E22CF7">
        <w:t>prezenta</w:t>
      </w:r>
      <w:proofErr w:type="spellEnd"/>
      <w:r w:rsidR="005364B1" w:rsidRPr="00E22CF7">
        <w:t xml:space="preserve"> </w:t>
      </w:r>
      <w:proofErr w:type="spellStart"/>
      <w:r w:rsidR="005364B1" w:rsidRPr="00E22CF7">
        <w:t>hotărâre</w:t>
      </w:r>
      <w:proofErr w:type="spellEnd"/>
      <w:r w:rsidR="005364B1" w:rsidRPr="00E22CF7">
        <w:t>.</w:t>
      </w:r>
      <w:proofErr w:type="gramEnd"/>
      <w:r w:rsidR="005364B1" w:rsidRPr="00E22CF7">
        <w:t xml:space="preserve"> </w:t>
      </w:r>
      <w:r w:rsidR="005364B1" w:rsidRPr="00E22CF7">
        <w:br/>
      </w:r>
      <w:r w:rsidR="005364B1" w:rsidRPr="00E22CF7">
        <w:rPr>
          <w:b/>
          <w:lang w:val="fr-FR"/>
        </w:rPr>
        <w:t xml:space="preserve">           </w:t>
      </w:r>
      <w:r>
        <w:rPr>
          <w:b/>
          <w:lang w:val="fr-FR"/>
        </w:rPr>
        <w:t>Art.</w:t>
      </w:r>
      <w:r w:rsidR="005364B1" w:rsidRPr="00E22CF7">
        <w:rPr>
          <w:b/>
          <w:lang w:val="fr-FR"/>
        </w:rPr>
        <w:t>3</w:t>
      </w:r>
      <w:r>
        <w:rPr>
          <w:b/>
          <w:lang w:val="fr-FR"/>
        </w:rPr>
        <w:t xml:space="preserve">. </w:t>
      </w:r>
      <w:r w:rsidRPr="00E22CF7">
        <w:rPr>
          <w:lang w:val="fr-FR"/>
        </w:rPr>
        <w:t>(1)</w:t>
      </w:r>
      <w:r w:rsidR="005364B1" w:rsidRPr="00E22CF7">
        <w:rPr>
          <w:lang w:val="fr-FR"/>
        </w:rPr>
        <w:t xml:space="preserve"> </w:t>
      </w:r>
      <w:proofErr w:type="spellStart"/>
      <w:r w:rsidR="005364B1" w:rsidRPr="00E22CF7">
        <w:rPr>
          <w:lang w:val="fr-FR"/>
        </w:rPr>
        <w:t>Primarul</w:t>
      </w:r>
      <w:proofErr w:type="spellEnd"/>
      <w:r w:rsidR="005364B1" w:rsidRPr="00E22CF7">
        <w:rPr>
          <w:lang w:val="fr-FR"/>
        </w:rPr>
        <w:t xml:space="preserve"> </w:t>
      </w:r>
      <w:proofErr w:type="spellStart"/>
      <w:r w:rsidR="005364B1" w:rsidRPr="00E22CF7">
        <w:rPr>
          <w:lang w:val="fr-FR"/>
        </w:rPr>
        <w:t>sectorului</w:t>
      </w:r>
      <w:proofErr w:type="spellEnd"/>
      <w:r w:rsidR="005364B1" w:rsidRPr="00E22CF7">
        <w:rPr>
          <w:lang w:val="fr-FR"/>
        </w:rPr>
        <w:t xml:space="preserve"> 1, </w:t>
      </w:r>
      <w:proofErr w:type="spellStart"/>
      <w:r w:rsidR="005364B1" w:rsidRPr="00E22CF7">
        <w:rPr>
          <w:lang w:val="fr-FR"/>
        </w:rPr>
        <w:t>Secretarul</w:t>
      </w:r>
      <w:proofErr w:type="spellEnd"/>
      <w:r w:rsidR="005364B1" w:rsidRPr="00E22CF7">
        <w:rPr>
          <w:lang w:val="fr-FR"/>
        </w:rPr>
        <w:t xml:space="preserve"> </w:t>
      </w:r>
      <w:proofErr w:type="spellStart"/>
      <w:r w:rsidR="005364B1" w:rsidRPr="00E22CF7">
        <w:rPr>
          <w:lang w:val="fr-FR"/>
        </w:rPr>
        <w:t>sectorului</w:t>
      </w:r>
      <w:proofErr w:type="spellEnd"/>
      <w:r w:rsidR="005364B1" w:rsidRPr="00E22CF7">
        <w:rPr>
          <w:lang w:val="fr-FR"/>
        </w:rPr>
        <w:t xml:space="preserve"> 1, </w:t>
      </w:r>
      <w:proofErr w:type="spellStart"/>
      <w:r w:rsidR="005364B1" w:rsidRPr="00E22CF7">
        <w:rPr>
          <w:lang w:val="fr-FR"/>
        </w:rPr>
        <w:t>Autoritatea</w:t>
      </w:r>
      <w:proofErr w:type="spellEnd"/>
      <w:r w:rsidR="005364B1" w:rsidRPr="00E22CF7">
        <w:rPr>
          <w:lang w:val="fr-FR"/>
        </w:rPr>
        <w:t xml:space="preserve"> </w:t>
      </w:r>
      <w:r>
        <w:rPr>
          <w:lang w:val="fr-FR"/>
        </w:rPr>
        <w:t xml:space="preserve">  </w:t>
      </w:r>
      <w:proofErr w:type="spellStart"/>
      <w:r w:rsidR="005364B1" w:rsidRPr="00E22CF7">
        <w:rPr>
          <w:lang w:val="fr-FR"/>
        </w:rPr>
        <w:t>Națională</w:t>
      </w:r>
      <w:proofErr w:type="spellEnd"/>
      <w:r w:rsidR="005364B1" w:rsidRPr="00E22CF7">
        <w:rPr>
          <w:lang w:val="fr-FR"/>
        </w:rPr>
        <w:t xml:space="preserve"> </w:t>
      </w:r>
      <w:r>
        <w:rPr>
          <w:lang w:val="fr-FR"/>
        </w:rPr>
        <w:t xml:space="preserve"> </w:t>
      </w:r>
      <w:proofErr w:type="spellStart"/>
      <w:r w:rsidR="005364B1" w:rsidRPr="00E22CF7">
        <w:rPr>
          <w:lang w:val="fr-FR"/>
        </w:rPr>
        <w:t>pe</w:t>
      </w:r>
      <w:r>
        <w:rPr>
          <w:lang w:val="fr-FR"/>
        </w:rPr>
        <w:t>ntru</w:t>
      </w:r>
      <w:proofErr w:type="spellEnd"/>
      <w:r>
        <w:rPr>
          <w:lang w:val="fr-FR"/>
        </w:rPr>
        <w:t xml:space="preserve"> </w:t>
      </w:r>
      <w:proofErr w:type="spellStart"/>
      <w:r>
        <w:rPr>
          <w:lang w:val="fr-FR"/>
        </w:rPr>
        <w:t>Persoanele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Dizabilități</w:t>
      </w:r>
      <w:proofErr w:type="spellEnd"/>
      <w:r>
        <w:rPr>
          <w:lang w:val="fr-FR"/>
        </w:rPr>
        <w:t xml:space="preserve"> </w:t>
      </w:r>
      <w:proofErr w:type="spellStart"/>
      <w:r>
        <w:rPr>
          <w:lang w:val="fr-FR"/>
        </w:rPr>
        <w:t>şi</w:t>
      </w:r>
      <w:proofErr w:type="spellEnd"/>
      <w:r>
        <w:rPr>
          <w:lang w:val="fr-FR"/>
        </w:rPr>
        <w:t xml:space="preserve">  </w:t>
      </w:r>
      <w:r w:rsidR="005364B1" w:rsidRPr="00E22CF7">
        <w:rPr>
          <w:lang w:val="fr-FR"/>
        </w:rPr>
        <w:t xml:space="preserve"> </w:t>
      </w:r>
      <w:proofErr w:type="spellStart"/>
      <w:r w:rsidR="005364B1" w:rsidRPr="00E22CF7">
        <w:rPr>
          <w:lang w:val="fr-FR"/>
        </w:rPr>
        <w:t>Direcţia</w:t>
      </w:r>
      <w:proofErr w:type="spellEnd"/>
      <w:r w:rsidR="005364B1" w:rsidRPr="00E22CF7">
        <w:rPr>
          <w:lang w:val="fr-FR"/>
        </w:rPr>
        <w:t xml:space="preserve"> </w:t>
      </w:r>
      <w:r>
        <w:rPr>
          <w:lang w:val="fr-FR"/>
        </w:rPr>
        <w:t xml:space="preserve">  </w:t>
      </w:r>
      <w:proofErr w:type="spellStart"/>
      <w:r w:rsidR="005364B1" w:rsidRPr="00E22CF7">
        <w:rPr>
          <w:lang w:val="fr-FR"/>
        </w:rPr>
        <w:t>Generală</w:t>
      </w:r>
      <w:proofErr w:type="spellEnd"/>
      <w:r w:rsidR="005364B1" w:rsidRPr="00E22CF7">
        <w:rPr>
          <w:lang w:val="fr-FR"/>
        </w:rPr>
        <w:t xml:space="preserve"> </w:t>
      </w:r>
      <w:r>
        <w:rPr>
          <w:lang w:val="fr-FR"/>
        </w:rPr>
        <w:t xml:space="preserve">  </w:t>
      </w:r>
      <w:r w:rsidR="005364B1" w:rsidRPr="00E22CF7">
        <w:rPr>
          <w:lang w:val="fr-FR"/>
        </w:rPr>
        <w:t xml:space="preserve">de </w:t>
      </w:r>
      <w:r>
        <w:rPr>
          <w:lang w:val="fr-FR"/>
        </w:rPr>
        <w:t xml:space="preserve">  </w:t>
      </w:r>
      <w:proofErr w:type="spellStart"/>
      <w:r w:rsidR="005364B1" w:rsidRPr="00E22CF7">
        <w:rPr>
          <w:lang w:val="fr-FR"/>
        </w:rPr>
        <w:t>Asistenţă</w:t>
      </w:r>
      <w:proofErr w:type="spellEnd"/>
      <w:r w:rsidR="005364B1" w:rsidRPr="00E22CF7">
        <w:rPr>
          <w:lang w:val="fr-FR"/>
        </w:rPr>
        <w:t xml:space="preserve"> </w:t>
      </w:r>
      <w:proofErr w:type="spellStart"/>
      <w:r w:rsidR="005364B1" w:rsidRPr="00E22CF7">
        <w:rPr>
          <w:lang w:val="fr-FR"/>
        </w:rPr>
        <w:t>Socială</w:t>
      </w:r>
      <w:proofErr w:type="spellEnd"/>
      <w:r w:rsidR="005364B1" w:rsidRPr="00E22CF7">
        <w:rPr>
          <w:lang w:val="fr-FR"/>
        </w:rPr>
        <w:t xml:space="preserve"> </w:t>
      </w:r>
      <w:proofErr w:type="spellStart"/>
      <w:r w:rsidR="005364B1" w:rsidRPr="00E22CF7">
        <w:rPr>
          <w:lang w:val="fr-FR"/>
        </w:rPr>
        <w:t>şi</w:t>
      </w:r>
      <w:proofErr w:type="spellEnd"/>
      <w:r w:rsidR="005364B1" w:rsidRPr="00E22CF7">
        <w:rPr>
          <w:lang w:val="fr-FR"/>
        </w:rPr>
        <w:t xml:space="preserve"> </w:t>
      </w:r>
      <w:proofErr w:type="spellStart"/>
      <w:r w:rsidR="005364B1" w:rsidRPr="00E22CF7">
        <w:rPr>
          <w:lang w:val="fr-FR"/>
        </w:rPr>
        <w:t>Protecţia</w:t>
      </w:r>
      <w:proofErr w:type="spellEnd"/>
      <w:r w:rsidR="005364B1" w:rsidRPr="00E22CF7">
        <w:rPr>
          <w:lang w:val="fr-FR"/>
        </w:rPr>
        <w:t xml:space="preserve"> </w:t>
      </w:r>
      <w:proofErr w:type="spellStart"/>
      <w:r w:rsidR="005364B1" w:rsidRPr="00E22CF7">
        <w:rPr>
          <w:lang w:val="fr-FR"/>
        </w:rPr>
        <w:t>Copilului</w:t>
      </w:r>
      <w:proofErr w:type="spellEnd"/>
      <w:r w:rsidR="005364B1" w:rsidRPr="00E22CF7">
        <w:rPr>
          <w:lang w:val="fr-FR"/>
        </w:rPr>
        <w:t xml:space="preserve"> </w:t>
      </w:r>
      <w:proofErr w:type="spellStart"/>
      <w:r w:rsidR="005364B1" w:rsidRPr="00E22CF7">
        <w:rPr>
          <w:lang w:val="fr-FR"/>
        </w:rPr>
        <w:t>Sector</w:t>
      </w:r>
      <w:proofErr w:type="spellEnd"/>
      <w:r w:rsidR="005364B1" w:rsidRPr="00E22CF7">
        <w:rPr>
          <w:lang w:val="fr-FR"/>
        </w:rPr>
        <w:t xml:space="preserve"> 1  vo</w:t>
      </w:r>
      <w:r>
        <w:rPr>
          <w:lang w:val="fr-FR"/>
        </w:rPr>
        <w:t xml:space="preserve">r duce la </w:t>
      </w:r>
      <w:proofErr w:type="spellStart"/>
      <w:r>
        <w:rPr>
          <w:lang w:val="fr-FR"/>
        </w:rPr>
        <w:t>îndeplinire</w:t>
      </w:r>
      <w:proofErr w:type="spellEnd"/>
      <w:r>
        <w:rPr>
          <w:lang w:val="fr-FR"/>
        </w:rPr>
        <w:t xml:space="preserve"> </w:t>
      </w:r>
      <w:proofErr w:type="spellStart"/>
      <w:r>
        <w:rPr>
          <w:lang w:val="fr-FR"/>
        </w:rPr>
        <w:t>prezenta</w:t>
      </w:r>
      <w:proofErr w:type="spellEnd"/>
      <w:r>
        <w:rPr>
          <w:lang w:val="fr-FR"/>
        </w:rPr>
        <w:t xml:space="preserve"> </w:t>
      </w:r>
      <w:proofErr w:type="spellStart"/>
      <w:r>
        <w:rPr>
          <w:lang w:val="fr-FR"/>
        </w:rPr>
        <w:t>h</w:t>
      </w:r>
      <w:r w:rsidR="005364B1" w:rsidRPr="00E22CF7">
        <w:rPr>
          <w:lang w:val="fr-FR"/>
        </w:rPr>
        <w:t>otărâre</w:t>
      </w:r>
      <w:proofErr w:type="spellEnd"/>
      <w:r w:rsidR="005364B1" w:rsidRPr="00E22CF7">
        <w:rPr>
          <w:lang w:val="fr-FR"/>
        </w:rPr>
        <w:t>.</w:t>
      </w:r>
    </w:p>
    <w:p w:rsidR="00E22CF7" w:rsidRPr="00294675" w:rsidRDefault="00E22CF7" w:rsidP="00E22CF7">
      <w:pPr>
        <w:ind w:firstLine="675"/>
        <w:jc w:val="both"/>
        <w:rPr>
          <w:color w:val="000000"/>
          <w:sz w:val="24"/>
          <w:szCs w:val="24"/>
        </w:rPr>
      </w:pPr>
      <w:r w:rsidRPr="00294675">
        <w:rPr>
          <w:color w:val="000000"/>
          <w:sz w:val="24"/>
          <w:szCs w:val="24"/>
        </w:rPr>
        <w:lastRenderedPageBreak/>
        <w:t xml:space="preserve">           (2) </w:t>
      </w:r>
      <w:proofErr w:type="spellStart"/>
      <w:r w:rsidRPr="00294675">
        <w:rPr>
          <w:color w:val="000000"/>
          <w:sz w:val="24"/>
          <w:szCs w:val="24"/>
        </w:rPr>
        <w:t>Serviciul</w:t>
      </w:r>
      <w:proofErr w:type="spellEnd"/>
      <w:r w:rsidRPr="00294675">
        <w:rPr>
          <w:color w:val="000000"/>
          <w:sz w:val="24"/>
          <w:szCs w:val="24"/>
        </w:rPr>
        <w:t xml:space="preserve"> Secretariat General, </w:t>
      </w:r>
      <w:proofErr w:type="spellStart"/>
      <w:r w:rsidRPr="00294675">
        <w:rPr>
          <w:color w:val="000000"/>
          <w:sz w:val="24"/>
          <w:szCs w:val="24"/>
        </w:rPr>
        <w:t>Audiențe</w:t>
      </w:r>
      <w:proofErr w:type="spellEnd"/>
      <w:r w:rsidRPr="00294675">
        <w:rPr>
          <w:color w:val="000000"/>
          <w:sz w:val="24"/>
          <w:szCs w:val="24"/>
        </w:rPr>
        <w:t xml:space="preserve"> </w:t>
      </w:r>
      <w:proofErr w:type="spellStart"/>
      <w:r w:rsidRPr="00294675">
        <w:rPr>
          <w:color w:val="000000"/>
          <w:sz w:val="24"/>
          <w:szCs w:val="24"/>
        </w:rPr>
        <w:t>va</w:t>
      </w:r>
      <w:proofErr w:type="spellEnd"/>
      <w:r w:rsidRPr="00294675">
        <w:rPr>
          <w:color w:val="000000"/>
          <w:sz w:val="24"/>
          <w:szCs w:val="24"/>
        </w:rPr>
        <w:t xml:space="preserve"> </w:t>
      </w:r>
      <w:proofErr w:type="spellStart"/>
      <w:r w:rsidRPr="00294675">
        <w:rPr>
          <w:color w:val="000000"/>
          <w:sz w:val="24"/>
          <w:szCs w:val="24"/>
        </w:rPr>
        <w:t>asigura</w:t>
      </w:r>
      <w:proofErr w:type="spellEnd"/>
      <w:r w:rsidRPr="00294675">
        <w:rPr>
          <w:color w:val="000000"/>
          <w:sz w:val="24"/>
          <w:szCs w:val="24"/>
        </w:rPr>
        <w:t xml:space="preserve"> </w:t>
      </w:r>
      <w:proofErr w:type="spellStart"/>
      <w:r w:rsidRPr="00294675">
        <w:rPr>
          <w:color w:val="000000"/>
          <w:sz w:val="24"/>
          <w:szCs w:val="24"/>
        </w:rPr>
        <w:t>comunicarea</w:t>
      </w:r>
      <w:proofErr w:type="spellEnd"/>
      <w:r w:rsidRPr="00294675">
        <w:rPr>
          <w:color w:val="000000"/>
          <w:sz w:val="24"/>
          <w:szCs w:val="24"/>
        </w:rPr>
        <w:t xml:space="preserve"> </w:t>
      </w:r>
      <w:proofErr w:type="spellStart"/>
      <w:r w:rsidRPr="00294675">
        <w:rPr>
          <w:color w:val="000000"/>
          <w:sz w:val="24"/>
          <w:szCs w:val="24"/>
        </w:rPr>
        <w:t>prezentei</w:t>
      </w:r>
      <w:proofErr w:type="spellEnd"/>
      <w:r w:rsidRPr="00294675">
        <w:rPr>
          <w:color w:val="000000"/>
          <w:sz w:val="24"/>
          <w:szCs w:val="24"/>
        </w:rPr>
        <w:t xml:space="preserve"> </w:t>
      </w:r>
      <w:proofErr w:type="spellStart"/>
      <w:proofErr w:type="gramStart"/>
      <w:r w:rsidRPr="00735458">
        <w:rPr>
          <w:color w:val="000000"/>
          <w:sz w:val="24"/>
          <w:szCs w:val="24"/>
        </w:rPr>
        <w:t>entităţilor</w:t>
      </w:r>
      <w:proofErr w:type="spellEnd"/>
      <w:r w:rsidRPr="00735458">
        <w:rPr>
          <w:color w:val="000000"/>
          <w:sz w:val="24"/>
          <w:szCs w:val="24"/>
        </w:rPr>
        <w:t xml:space="preserve"> </w:t>
      </w:r>
      <w:r w:rsidRPr="00294675">
        <w:rPr>
          <w:color w:val="000000"/>
          <w:sz w:val="24"/>
          <w:szCs w:val="24"/>
        </w:rPr>
        <w:t xml:space="preserve"> </w:t>
      </w:r>
      <w:proofErr w:type="spellStart"/>
      <w:r w:rsidRPr="00294675">
        <w:rPr>
          <w:color w:val="000000"/>
          <w:sz w:val="24"/>
          <w:szCs w:val="24"/>
        </w:rPr>
        <w:t>menţionate</w:t>
      </w:r>
      <w:proofErr w:type="spellEnd"/>
      <w:proofErr w:type="gramEnd"/>
      <w:r w:rsidRPr="00294675">
        <w:rPr>
          <w:color w:val="000000"/>
          <w:sz w:val="24"/>
          <w:szCs w:val="24"/>
        </w:rPr>
        <w:t xml:space="preserve"> la </w:t>
      </w:r>
      <w:proofErr w:type="spellStart"/>
      <w:r w:rsidRPr="00294675">
        <w:rPr>
          <w:color w:val="000000"/>
          <w:sz w:val="24"/>
          <w:szCs w:val="24"/>
        </w:rPr>
        <w:t>alin</w:t>
      </w:r>
      <w:proofErr w:type="spellEnd"/>
      <w:r w:rsidRPr="00294675">
        <w:rPr>
          <w:color w:val="000000"/>
          <w:sz w:val="24"/>
          <w:szCs w:val="24"/>
        </w:rPr>
        <w:t xml:space="preserve">.(1), </w:t>
      </w:r>
      <w:proofErr w:type="spellStart"/>
      <w:r w:rsidRPr="00294675">
        <w:rPr>
          <w:color w:val="000000"/>
          <w:sz w:val="24"/>
          <w:szCs w:val="24"/>
        </w:rPr>
        <w:t>precum</w:t>
      </w:r>
      <w:proofErr w:type="spellEnd"/>
      <w:r w:rsidRPr="00294675">
        <w:rPr>
          <w:color w:val="000000"/>
          <w:sz w:val="24"/>
          <w:szCs w:val="24"/>
        </w:rPr>
        <w:t xml:space="preserve"> </w:t>
      </w:r>
      <w:proofErr w:type="spellStart"/>
      <w:r w:rsidRPr="00294675">
        <w:rPr>
          <w:color w:val="000000"/>
          <w:sz w:val="24"/>
          <w:szCs w:val="24"/>
        </w:rPr>
        <w:t>şi</w:t>
      </w:r>
      <w:proofErr w:type="spellEnd"/>
      <w:r w:rsidRPr="00294675">
        <w:rPr>
          <w:color w:val="000000"/>
          <w:sz w:val="24"/>
          <w:szCs w:val="24"/>
        </w:rPr>
        <w:t xml:space="preserve"> </w:t>
      </w:r>
      <w:proofErr w:type="spellStart"/>
      <w:r w:rsidRPr="00294675">
        <w:rPr>
          <w:color w:val="000000"/>
          <w:sz w:val="24"/>
          <w:szCs w:val="24"/>
        </w:rPr>
        <w:t>Instituţiei</w:t>
      </w:r>
      <w:proofErr w:type="spellEnd"/>
      <w:r w:rsidRPr="00294675">
        <w:rPr>
          <w:color w:val="000000"/>
          <w:sz w:val="24"/>
          <w:szCs w:val="24"/>
        </w:rPr>
        <w:t xml:space="preserve"> </w:t>
      </w:r>
      <w:proofErr w:type="spellStart"/>
      <w:r w:rsidRPr="00294675">
        <w:rPr>
          <w:color w:val="000000"/>
          <w:sz w:val="24"/>
          <w:szCs w:val="24"/>
        </w:rPr>
        <w:t>Prefectului</w:t>
      </w:r>
      <w:proofErr w:type="spellEnd"/>
      <w:r w:rsidRPr="00294675">
        <w:rPr>
          <w:color w:val="000000"/>
          <w:sz w:val="24"/>
          <w:szCs w:val="24"/>
        </w:rPr>
        <w:t xml:space="preserve"> </w:t>
      </w:r>
      <w:proofErr w:type="spellStart"/>
      <w:r w:rsidRPr="00294675">
        <w:rPr>
          <w:color w:val="000000"/>
          <w:sz w:val="24"/>
          <w:szCs w:val="24"/>
        </w:rPr>
        <w:t>Municipiului</w:t>
      </w:r>
      <w:proofErr w:type="spellEnd"/>
      <w:r w:rsidRPr="00294675">
        <w:rPr>
          <w:color w:val="000000"/>
          <w:sz w:val="24"/>
          <w:szCs w:val="24"/>
        </w:rPr>
        <w:t xml:space="preserve"> </w:t>
      </w:r>
      <w:proofErr w:type="spellStart"/>
      <w:r w:rsidRPr="00294675">
        <w:rPr>
          <w:color w:val="000000"/>
          <w:sz w:val="24"/>
          <w:szCs w:val="24"/>
        </w:rPr>
        <w:t>Bucureşti</w:t>
      </w:r>
      <w:proofErr w:type="spellEnd"/>
      <w:r w:rsidRPr="00294675">
        <w:rPr>
          <w:color w:val="000000"/>
          <w:sz w:val="24"/>
          <w:szCs w:val="24"/>
        </w:rPr>
        <w:t>.</w:t>
      </w:r>
    </w:p>
    <w:p w:rsidR="00E22CF7" w:rsidRDefault="00E22CF7" w:rsidP="00E22CF7">
      <w:pPr>
        <w:ind w:firstLine="720"/>
      </w:pPr>
    </w:p>
    <w:p w:rsidR="00E22CF7" w:rsidRDefault="00E22CF7" w:rsidP="00E22CF7">
      <w:pPr>
        <w:ind w:firstLine="720"/>
      </w:pPr>
    </w:p>
    <w:p w:rsidR="00A3755B" w:rsidRPr="006C358D" w:rsidRDefault="00A3755B" w:rsidP="00A3755B">
      <w:pPr>
        <w:spacing w:after="120"/>
        <w:ind w:firstLine="720"/>
        <w:jc w:val="both"/>
        <w:rPr>
          <w:sz w:val="24"/>
          <w:lang w:val="fr-FR"/>
        </w:rPr>
      </w:pPr>
      <w:proofErr w:type="spellStart"/>
      <w:r w:rsidRPr="006C358D">
        <w:rPr>
          <w:sz w:val="24"/>
          <w:lang w:val="fr-FR"/>
        </w:rPr>
        <w:t>Această</w:t>
      </w:r>
      <w:proofErr w:type="spellEnd"/>
      <w:r w:rsidRPr="006C358D">
        <w:rPr>
          <w:sz w:val="24"/>
          <w:lang w:val="fr-FR"/>
        </w:rPr>
        <w:t xml:space="preserve"> </w:t>
      </w:r>
      <w:proofErr w:type="spellStart"/>
      <w:r w:rsidRPr="006C358D">
        <w:rPr>
          <w:sz w:val="24"/>
          <w:lang w:val="fr-FR"/>
        </w:rPr>
        <w:t>hotărâre</w:t>
      </w:r>
      <w:proofErr w:type="spellEnd"/>
      <w:r w:rsidRPr="006C358D">
        <w:rPr>
          <w:sz w:val="24"/>
          <w:lang w:val="fr-FR"/>
        </w:rPr>
        <w:t xml:space="preserve"> a </w:t>
      </w:r>
      <w:proofErr w:type="spellStart"/>
      <w:r w:rsidRPr="006C358D">
        <w:rPr>
          <w:sz w:val="24"/>
          <w:lang w:val="fr-FR"/>
        </w:rPr>
        <w:t>fost</w:t>
      </w:r>
      <w:proofErr w:type="spellEnd"/>
      <w:r w:rsidRPr="006C358D">
        <w:rPr>
          <w:sz w:val="24"/>
          <w:lang w:val="fr-FR"/>
        </w:rPr>
        <w:t xml:space="preserve"> </w:t>
      </w:r>
      <w:proofErr w:type="spellStart"/>
      <w:r w:rsidRPr="006C358D">
        <w:rPr>
          <w:sz w:val="24"/>
          <w:lang w:val="fr-FR"/>
        </w:rPr>
        <w:t>adoptată</w:t>
      </w:r>
      <w:proofErr w:type="spellEnd"/>
      <w:r w:rsidRPr="006C358D">
        <w:rPr>
          <w:sz w:val="24"/>
          <w:lang w:val="fr-FR"/>
        </w:rPr>
        <w:t xml:space="preserve"> </w:t>
      </w:r>
      <w:proofErr w:type="spellStart"/>
      <w:r w:rsidRPr="006C358D">
        <w:rPr>
          <w:sz w:val="24"/>
          <w:lang w:val="fr-FR"/>
        </w:rPr>
        <w:t>în</w:t>
      </w:r>
      <w:proofErr w:type="spellEnd"/>
      <w:r w:rsidRPr="006C358D">
        <w:rPr>
          <w:sz w:val="24"/>
          <w:lang w:val="fr-FR"/>
        </w:rPr>
        <w:t xml:space="preserve"> </w:t>
      </w:r>
      <w:proofErr w:type="spellStart"/>
      <w:r w:rsidRPr="006C358D">
        <w:rPr>
          <w:sz w:val="24"/>
          <w:lang w:val="fr-FR"/>
        </w:rPr>
        <w:t>ședința</w:t>
      </w:r>
      <w:proofErr w:type="spellEnd"/>
      <w:r w:rsidRPr="006C358D">
        <w:rPr>
          <w:sz w:val="24"/>
          <w:lang w:val="fr-FR"/>
        </w:rPr>
        <w:t xml:space="preserve"> </w:t>
      </w:r>
      <w:proofErr w:type="spellStart"/>
      <w:r w:rsidRPr="006C358D">
        <w:rPr>
          <w:sz w:val="24"/>
          <w:lang w:val="fr-FR"/>
        </w:rPr>
        <w:t>ordinară</w:t>
      </w:r>
      <w:proofErr w:type="spellEnd"/>
      <w:r w:rsidRPr="006C358D">
        <w:rPr>
          <w:sz w:val="24"/>
          <w:lang w:val="fr-FR"/>
        </w:rPr>
        <w:t xml:space="preserve"> a  </w:t>
      </w:r>
      <w:proofErr w:type="spellStart"/>
      <w:r w:rsidRPr="006C358D">
        <w:rPr>
          <w:sz w:val="24"/>
          <w:lang w:val="fr-FR"/>
        </w:rPr>
        <w:t>Consiliului</w:t>
      </w:r>
      <w:proofErr w:type="spellEnd"/>
      <w:r w:rsidRPr="006C358D">
        <w:rPr>
          <w:sz w:val="24"/>
          <w:lang w:val="fr-FR"/>
        </w:rPr>
        <w:t xml:space="preserve"> Local al </w:t>
      </w:r>
      <w:proofErr w:type="spellStart"/>
      <w:r w:rsidRPr="006C358D">
        <w:rPr>
          <w:sz w:val="24"/>
          <w:lang w:val="fr-FR"/>
        </w:rPr>
        <w:t>Sectorului</w:t>
      </w:r>
      <w:proofErr w:type="spellEnd"/>
      <w:r w:rsidRPr="006C358D">
        <w:rPr>
          <w:sz w:val="24"/>
          <w:lang w:val="fr-FR"/>
        </w:rPr>
        <w:t xml:space="preserve"> 1 </w:t>
      </w:r>
      <w:proofErr w:type="spellStart"/>
      <w:r w:rsidRPr="006C358D">
        <w:rPr>
          <w:sz w:val="24"/>
          <w:lang w:val="fr-FR"/>
        </w:rPr>
        <w:t>din</w:t>
      </w:r>
      <w:proofErr w:type="spellEnd"/>
      <w:r w:rsidRPr="006C358D">
        <w:rPr>
          <w:sz w:val="24"/>
          <w:lang w:val="fr-FR"/>
        </w:rPr>
        <w:t xml:space="preserve"> data de 28.07.2016.</w:t>
      </w:r>
    </w:p>
    <w:p w:rsidR="00A3755B" w:rsidRDefault="00A3755B" w:rsidP="00A3755B">
      <w:pPr>
        <w:ind w:right="-432"/>
        <w:jc w:val="both"/>
        <w:rPr>
          <w:sz w:val="24"/>
          <w:lang w:val="ro-RO"/>
        </w:rPr>
      </w:pPr>
    </w:p>
    <w:p w:rsidR="00A3755B" w:rsidRPr="006C358D" w:rsidRDefault="00A3755B" w:rsidP="00A3755B">
      <w:pPr>
        <w:ind w:right="-432"/>
        <w:jc w:val="both"/>
        <w:rPr>
          <w:sz w:val="24"/>
          <w:lang w:val="ro-RO"/>
        </w:rPr>
      </w:pPr>
    </w:p>
    <w:p w:rsidR="00A3755B" w:rsidRPr="006C358D" w:rsidRDefault="00A3755B" w:rsidP="00A3755B">
      <w:pPr>
        <w:jc w:val="both"/>
        <w:rPr>
          <w:b/>
          <w:sz w:val="24"/>
          <w:lang w:val="ro-RO"/>
        </w:rPr>
      </w:pPr>
      <w:r w:rsidRPr="006C358D">
        <w:rPr>
          <w:b/>
          <w:sz w:val="24"/>
          <w:lang w:val="ro-RO"/>
        </w:rPr>
        <w:tab/>
        <w:t>PREŞEDINTE DE ŞEDINŢĂ,</w:t>
      </w:r>
      <w:r w:rsidRPr="006C358D">
        <w:rPr>
          <w:b/>
          <w:sz w:val="24"/>
          <w:lang w:val="ro-RO"/>
        </w:rPr>
        <w:tab/>
        <w:t xml:space="preserve">                        CONTRASEMNEAZĂ,</w:t>
      </w:r>
    </w:p>
    <w:p w:rsidR="00A3755B" w:rsidRPr="006C358D" w:rsidRDefault="00A3755B" w:rsidP="00A3755B">
      <w:pPr>
        <w:jc w:val="both"/>
        <w:rPr>
          <w:b/>
          <w:sz w:val="24"/>
          <w:lang w:val="ro-RO"/>
        </w:rPr>
      </w:pPr>
      <w:r w:rsidRPr="006C358D">
        <w:rPr>
          <w:b/>
          <w:sz w:val="24"/>
          <w:lang w:val="ro-RO"/>
        </w:rPr>
        <w:tab/>
        <w:t xml:space="preserve">    Alexandru Ştefan Deaconu</w:t>
      </w:r>
    </w:p>
    <w:p w:rsidR="00A3755B" w:rsidRPr="006C358D" w:rsidRDefault="00A3755B" w:rsidP="00A3755B">
      <w:pPr>
        <w:jc w:val="both"/>
        <w:rPr>
          <w:b/>
          <w:sz w:val="24"/>
          <w:lang w:val="it-IT"/>
        </w:rPr>
      </w:pPr>
      <w:r w:rsidRPr="006C358D">
        <w:rPr>
          <w:b/>
          <w:sz w:val="24"/>
          <w:lang w:val="ro-RO"/>
        </w:rPr>
        <w:tab/>
      </w:r>
      <w:r w:rsidRPr="006C358D">
        <w:rPr>
          <w:b/>
          <w:sz w:val="24"/>
          <w:lang w:val="ro-RO"/>
        </w:rPr>
        <w:tab/>
        <w:t xml:space="preserve">    </w:t>
      </w:r>
      <w:r w:rsidRPr="006C358D">
        <w:rPr>
          <w:b/>
          <w:sz w:val="24"/>
          <w:lang w:val="it-IT"/>
        </w:rPr>
        <w:tab/>
      </w:r>
      <w:r w:rsidRPr="006C358D">
        <w:rPr>
          <w:b/>
          <w:sz w:val="24"/>
          <w:lang w:val="it-IT"/>
        </w:rPr>
        <w:tab/>
      </w:r>
      <w:r w:rsidRPr="006C358D">
        <w:rPr>
          <w:b/>
          <w:sz w:val="24"/>
          <w:lang w:val="it-IT"/>
        </w:rPr>
        <w:tab/>
        <w:t xml:space="preserve">                                            SECRETAR, </w:t>
      </w:r>
    </w:p>
    <w:p w:rsidR="00A3755B" w:rsidRPr="006C358D" w:rsidRDefault="00A3755B" w:rsidP="00A3755B">
      <w:pPr>
        <w:ind w:left="5040" w:firstLine="720"/>
        <w:jc w:val="both"/>
        <w:rPr>
          <w:b/>
          <w:sz w:val="24"/>
          <w:lang w:val="ro-RO"/>
        </w:rPr>
      </w:pPr>
      <w:r w:rsidRPr="006C358D">
        <w:rPr>
          <w:b/>
          <w:sz w:val="24"/>
          <w:lang w:val="it-IT"/>
        </w:rPr>
        <w:t>cu delegare de atribuţii,</w:t>
      </w:r>
    </w:p>
    <w:p w:rsidR="00A3755B" w:rsidRPr="006C358D" w:rsidRDefault="00A3755B" w:rsidP="00A3755B">
      <w:pPr>
        <w:ind w:firstLine="720"/>
        <w:jc w:val="both"/>
        <w:rPr>
          <w:b/>
          <w:sz w:val="24"/>
          <w:lang w:val="ro-RO"/>
        </w:rPr>
      </w:pPr>
      <w:r w:rsidRPr="006C358D">
        <w:rPr>
          <w:b/>
          <w:sz w:val="24"/>
          <w:lang w:val="ro-RO"/>
        </w:rPr>
        <w:tab/>
      </w:r>
      <w:r w:rsidRPr="006C358D">
        <w:rPr>
          <w:b/>
          <w:sz w:val="24"/>
          <w:lang w:val="ro-RO"/>
        </w:rPr>
        <w:tab/>
      </w:r>
      <w:r w:rsidRPr="006C358D">
        <w:rPr>
          <w:b/>
          <w:sz w:val="24"/>
          <w:lang w:val="ro-RO"/>
        </w:rPr>
        <w:tab/>
      </w:r>
      <w:r w:rsidRPr="006C358D">
        <w:rPr>
          <w:b/>
          <w:sz w:val="24"/>
          <w:lang w:val="ro-RO"/>
        </w:rPr>
        <w:tab/>
      </w:r>
      <w:r w:rsidRPr="006C358D">
        <w:rPr>
          <w:b/>
          <w:sz w:val="24"/>
          <w:lang w:val="ro-RO"/>
        </w:rPr>
        <w:tab/>
      </w:r>
      <w:r w:rsidRPr="006C358D">
        <w:rPr>
          <w:b/>
          <w:sz w:val="24"/>
          <w:lang w:val="ro-RO"/>
        </w:rPr>
        <w:tab/>
        <w:t xml:space="preserve">                Georgeta Raportaru</w:t>
      </w: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Default="00A3755B" w:rsidP="00A3755B">
      <w:pPr>
        <w:jc w:val="both"/>
        <w:rPr>
          <w:sz w:val="24"/>
          <w:lang w:val="pt-BR"/>
        </w:rPr>
      </w:pPr>
    </w:p>
    <w:p w:rsidR="00A3755B" w:rsidRPr="006C358D" w:rsidRDefault="00A3755B" w:rsidP="00A3755B">
      <w:pPr>
        <w:jc w:val="both"/>
        <w:rPr>
          <w:sz w:val="24"/>
          <w:lang w:val="pt-BR"/>
        </w:rPr>
      </w:pPr>
    </w:p>
    <w:p w:rsidR="00A3755B" w:rsidRPr="006C358D" w:rsidRDefault="00A3755B" w:rsidP="00A3755B">
      <w:pPr>
        <w:jc w:val="both"/>
        <w:rPr>
          <w:sz w:val="24"/>
          <w:lang w:val="pt-BR"/>
        </w:rPr>
      </w:pPr>
    </w:p>
    <w:p w:rsidR="00A3755B" w:rsidRPr="006C358D" w:rsidRDefault="00A3755B" w:rsidP="00A3755B">
      <w:pPr>
        <w:jc w:val="both"/>
        <w:rPr>
          <w:b/>
          <w:sz w:val="24"/>
          <w:lang w:val="pt-BR"/>
        </w:rPr>
      </w:pPr>
      <w:r w:rsidRPr="006C358D">
        <w:rPr>
          <w:sz w:val="24"/>
          <w:lang w:val="pt-BR"/>
        </w:rPr>
        <w:tab/>
      </w:r>
      <w:r w:rsidRPr="006C358D">
        <w:rPr>
          <w:b/>
          <w:sz w:val="24"/>
          <w:lang w:val="pt-BR"/>
        </w:rPr>
        <w:t>Nr.:</w:t>
      </w:r>
      <w:r w:rsidRPr="006C358D">
        <w:rPr>
          <w:b/>
          <w:sz w:val="24"/>
          <w:lang w:val="pt-BR"/>
        </w:rPr>
        <w:tab/>
      </w:r>
      <w:r>
        <w:rPr>
          <w:b/>
          <w:sz w:val="24"/>
          <w:lang w:val="pt-BR"/>
        </w:rPr>
        <w:t>109</w:t>
      </w:r>
    </w:p>
    <w:p w:rsidR="00A3755B" w:rsidRPr="006C358D" w:rsidRDefault="00A3755B" w:rsidP="00A3755B">
      <w:pPr>
        <w:jc w:val="both"/>
        <w:rPr>
          <w:sz w:val="40"/>
          <w:szCs w:val="24"/>
        </w:rPr>
      </w:pPr>
      <w:r w:rsidRPr="006C358D">
        <w:rPr>
          <w:b/>
          <w:sz w:val="24"/>
          <w:lang w:val="pt-BR"/>
        </w:rPr>
        <w:tab/>
        <w:t>Data:   28.07.2016</w:t>
      </w: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Default="00A3755B" w:rsidP="00E22CF7">
      <w:pPr>
        <w:ind w:firstLine="720"/>
      </w:pPr>
    </w:p>
    <w:p w:rsidR="00A3755B" w:rsidRPr="00294675" w:rsidRDefault="00A3755B" w:rsidP="00E22CF7">
      <w:pPr>
        <w:ind w:firstLine="720"/>
      </w:pPr>
    </w:p>
    <w:p w:rsidR="00A3755B" w:rsidRDefault="00A3755B" w:rsidP="00A3755B">
      <w:pPr>
        <w:pStyle w:val="NoSpacing"/>
        <w:jc w:val="both"/>
        <w:rPr>
          <w:b/>
        </w:rPr>
      </w:pPr>
    </w:p>
    <w:p w:rsidR="00E22CF7" w:rsidRDefault="00A3755B" w:rsidP="00A3755B">
      <w:pPr>
        <w:pStyle w:val="NoSpacing"/>
        <w:ind w:left="4956" w:firstLine="708"/>
        <w:jc w:val="both"/>
        <w:rPr>
          <w:b/>
        </w:rPr>
      </w:pPr>
      <w:r>
        <w:rPr>
          <w:b/>
        </w:rPr>
        <w:lastRenderedPageBreak/>
        <w:t xml:space="preserve">            </w:t>
      </w:r>
      <w:r w:rsidR="00E22CF7">
        <w:rPr>
          <w:b/>
        </w:rPr>
        <w:t xml:space="preserve">  </w:t>
      </w:r>
      <w:proofErr w:type="spellStart"/>
      <w:proofErr w:type="gramStart"/>
      <w:r w:rsidR="005364B1" w:rsidRPr="00E22CF7">
        <w:rPr>
          <w:b/>
        </w:rPr>
        <w:t>Anexa</w:t>
      </w:r>
      <w:proofErr w:type="spellEnd"/>
      <w:r w:rsidR="005364B1" w:rsidRPr="00E22CF7">
        <w:rPr>
          <w:b/>
        </w:rPr>
        <w:t xml:space="preserve"> nr.</w:t>
      </w:r>
      <w:proofErr w:type="gramEnd"/>
      <w:r w:rsidR="005364B1" w:rsidRPr="00E22CF7">
        <w:rPr>
          <w:b/>
        </w:rPr>
        <w:t xml:space="preserve"> </w:t>
      </w:r>
      <w:r w:rsidR="00E22CF7">
        <w:rPr>
          <w:b/>
        </w:rPr>
        <w:t>1</w:t>
      </w:r>
    </w:p>
    <w:p w:rsidR="005364B1" w:rsidRPr="00E22CF7" w:rsidRDefault="005364B1" w:rsidP="00E22CF7">
      <w:pPr>
        <w:pStyle w:val="NoSpacing"/>
        <w:jc w:val="both"/>
        <w:rPr>
          <w:b/>
        </w:rPr>
      </w:pPr>
      <w:r w:rsidRPr="00E22CF7">
        <w:rPr>
          <w:b/>
        </w:rPr>
        <w:t xml:space="preserve"> </w:t>
      </w:r>
      <w:r w:rsidR="00A3755B">
        <w:rPr>
          <w:b/>
        </w:rPr>
        <w:tab/>
      </w:r>
      <w:r w:rsidR="00A3755B">
        <w:rPr>
          <w:b/>
        </w:rPr>
        <w:tab/>
      </w:r>
      <w:r w:rsidR="00A3755B">
        <w:rPr>
          <w:b/>
        </w:rPr>
        <w:tab/>
      </w:r>
      <w:r w:rsidR="00A3755B">
        <w:rPr>
          <w:b/>
        </w:rPr>
        <w:tab/>
      </w:r>
      <w:r w:rsidR="00A3755B">
        <w:rPr>
          <w:b/>
        </w:rPr>
        <w:tab/>
      </w:r>
      <w:r w:rsidR="00A3755B">
        <w:rPr>
          <w:b/>
        </w:rPr>
        <w:tab/>
      </w:r>
      <w:r w:rsidR="00A3755B">
        <w:rPr>
          <w:b/>
        </w:rPr>
        <w:tab/>
      </w:r>
      <w:r w:rsidR="00A3755B">
        <w:rPr>
          <w:b/>
        </w:rPr>
        <w:tab/>
      </w:r>
      <w:proofErr w:type="gramStart"/>
      <w:r w:rsidR="00A3755B">
        <w:rPr>
          <w:b/>
        </w:rPr>
        <w:t>l</w:t>
      </w:r>
      <w:r w:rsidRPr="00E22CF7">
        <w:rPr>
          <w:b/>
        </w:rPr>
        <w:t>a</w:t>
      </w:r>
      <w:proofErr w:type="gramEnd"/>
      <w:r w:rsidRPr="00E22CF7">
        <w:rPr>
          <w:b/>
        </w:rPr>
        <w:t xml:space="preserve"> </w:t>
      </w:r>
      <w:proofErr w:type="spellStart"/>
      <w:r w:rsidRPr="00E22CF7">
        <w:rPr>
          <w:b/>
        </w:rPr>
        <w:t>Hotărârea</w:t>
      </w:r>
      <w:proofErr w:type="spellEnd"/>
      <w:r w:rsidRPr="00E22CF7">
        <w:rPr>
          <w:b/>
        </w:rPr>
        <w:t xml:space="preserve"> </w:t>
      </w:r>
      <w:proofErr w:type="spellStart"/>
      <w:r w:rsidRPr="00E22CF7">
        <w:rPr>
          <w:b/>
        </w:rPr>
        <w:t>Consiliului</w:t>
      </w:r>
      <w:proofErr w:type="spellEnd"/>
      <w:r w:rsidRPr="00E22CF7">
        <w:rPr>
          <w:b/>
        </w:rPr>
        <w:t xml:space="preserve"> Local </w:t>
      </w:r>
    </w:p>
    <w:p w:rsidR="005364B1" w:rsidRPr="00E22CF7" w:rsidRDefault="00A3755B" w:rsidP="00A3755B">
      <w:pPr>
        <w:pStyle w:val="NoSpacing"/>
        <w:ind w:left="4956" w:firstLine="708"/>
        <w:jc w:val="both"/>
        <w:rPr>
          <w:b/>
        </w:rPr>
      </w:pPr>
      <w:r>
        <w:rPr>
          <w:b/>
        </w:rPr>
        <w:t xml:space="preserve">            </w:t>
      </w:r>
      <w:r w:rsidR="00E22CF7">
        <w:rPr>
          <w:b/>
        </w:rPr>
        <w:t>n</w:t>
      </w:r>
      <w:r w:rsidR="005364B1" w:rsidRPr="00E22CF7">
        <w:rPr>
          <w:b/>
        </w:rPr>
        <w:t>r.</w:t>
      </w:r>
      <w:r>
        <w:rPr>
          <w:b/>
        </w:rPr>
        <w:t xml:space="preserve">109 </w:t>
      </w:r>
      <w:r w:rsidR="00E22CF7">
        <w:rPr>
          <w:b/>
        </w:rPr>
        <w:t>/</w:t>
      </w:r>
      <w:r>
        <w:rPr>
          <w:b/>
        </w:rPr>
        <w:t xml:space="preserve"> 28.07.2016</w:t>
      </w:r>
      <w:r w:rsidR="005364B1" w:rsidRPr="00E22CF7">
        <w:rPr>
          <w:b/>
        </w:rPr>
        <w:t xml:space="preserve"> </w:t>
      </w:r>
    </w:p>
    <w:p w:rsidR="005364B1" w:rsidRDefault="00E22CF7" w:rsidP="00A3755B">
      <w:pPr>
        <w:pStyle w:val="NoSpacing"/>
        <w:ind w:left="5664"/>
        <w:jc w:val="both"/>
        <w:rPr>
          <w:b/>
        </w:rPr>
      </w:pPr>
      <w:r w:rsidRPr="00E22CF7">
        <w:rPr>
          <w:b/>
        </w:rPr>
        <w:t>PREȘEDINTE DE ȘEDINȚĂ</w:t>
      </w:r>
      <w:r>
        <w:rPr>
          <w:b/>
        </w:rPr>
        <w:t>,</w:t>
      </w:r>
    </w:p>
    <w:p w:rsidR="00E22CF7" w:rsidRPr="00E22CF7" w:rsidRDefault="00A3755B" w:rsidP="00A3755B">
      <w:pPr>
        <w:pStyle w:val="NoSpacing"/>
        <w:ind w:left="5664"/>
        <w:jc w:val="both"/>
        <w:rPr>
          <w:b/>
        </w:rPr>
      </w:pPr>
      <w:r>
        <w:rPr>
          <w:b/>
        </w:rPr>
        <w:t xml:space="preserve">  </w:t>
      </w:r>
      <w:r w:rsidR="00E22CF7">
        <w:rPr>
          <w:b/>
        </w:rPr>
        <w:t xml:space="preserve">  </w:t>
      </w:r>
      <w:proofErr w:type="spellStart"/>
      <w:r w:rsidR="00E22CF7">
        <w:rPr>
          <w:b/>
        </w:rPr>
        <w:t>Alexandru-Ştefan</w:t>
      </w:r>
      <w:proofErr w:type="spellEnd"/>
      <w:r w:rsidR="00E22CF7">
        <w:rPr>
          <w:b/>
        </w:rPr>
        <w:t xml:space="preserve"> </w:t>
      </w:r>
      <w:proofErr w:type="spellStart"/>
      <w:r w:rsidR="00E22CF7">
        <w:rPr>
          <w:b/>
        </w:rPr>
        <w:t>Deaconu</w:t>
      </w:r>
      <w:proofErr w:type="spellEnd"/>
      <w:r w:rsidR="00E22CF7">
        <w:rPr>
          <w:b/>
        </w:rPr>
        <w:t xml:space="preserve"> </w:t>
      </w:r>
    </w:p>
    <w:p w:rsidR="005364B1" w:rsidRPr="00E22CF7" w:rsidRDefault="005364B1" w:rsidP="005364B1">
      <w:pPr>
        <w:pStyle w:val="NoSpacing"/>
        <w:jc w:val="right"/>
        <w:rPr>
          <w:b/>
        </w:rPr>
      </w:pPr>
    </w:p>
    <w:p w:rsidR="005364B1" w:rsidRDefault="005364B1" w:rsidP="005364B1">
      <w:pPr>
        <w:pStyle w:val="NoSpacing"/>
        <w:jc w:val="center"/>
        <w:rPr>
          <w:b/>
          <w:lang w:val="ro-RO"/>
        </w:rPr>
      </w:pPr>
    </w:p>
    <w:p w:rsidR="00E22CF7" w:rsidRDefault="00E22CF7" w:rsidP="005364B1">
      <w:pPr>
        <w:pStyle w:val="NoSpacing"/>
        <w:jc w:val="center"/>
        <w:rPr>
          <w:b/>
          <w:lang w:val="ro-RO"/>
        </w:rPr>
      </w:pPr>
    </w:p>
    <w:p w:rsidR="00E22CF7" w:rsidRPr="00E22CF7" w:rsidRDefault="00E22CF7" w:rsidP="005364B1">
      <w:pPr>
        <w:pStyle w:val="NoSpacing"/>
        <w:jc w:val="center"/>
        <w:rPr>
          <w:b/>
          <w:lang w:val="ro-RO"/>
        </w:rPr>
      </w:pPr>
    </w:p>
    <w:p w:rsidR="005364B1" w:rsidRPr="00E22CF7" w:rsidRDefault="005364B1" w:rsidP="005364B1">
      <w:pPr>
        <w:pStyle w:val="NoSpacing"/>
        <w:jc w:val="center"/>
        <w:rPr>
          <w:rFonts w:ascii="Times New Roman Bold" w:hAnsi="Times New Roman Bold"/>
          <w:b/>
          <w:sz w:val="28"/>
          <w:lang w:val="ro-RO"/>
        </w:rPr>
      </w:pPr>
      <w:r w:rsidRPr="00E22CF7">
        <w:rPr>
          <w:rFonts w:ascii="Times New Roman Bold" w:hAnsi="Times New Roman Bold"/>
          <w:b/>
          <w:sz w:val="28"/>
          <w:lang w:val="ro-RO"/>
        </w:rPr>
        <w:t>CONVENŢIE</w:t>
      </w:r>
    </w:p>
    <w:p w:rsidR="005364B1" w:rsidRPr="00E22CF7" w:rsidRDefault="005364B1" w:rsidP="005364B1">
      <w:pPr>
        <w:pStyle w:val="NoSpacing"/>
        <w:jc w:val="center"/>
        <w:rPr>
          <w:rFonts w:ascii="Times New Roman Bold" w:hAnsi="Times New Roman Bold"/>
          <w:b/>
          <w:sz w:val="28"/>
          <w:lang w:val="ro-RO"/>
        </w:rPr>
      </w:pPr>
      <w:r w:rsidRPr="00E22CF7">
        <w:rPr>
          <w:rFonts w:ascii="Times New Roman Bold" w:hAnsi="Times New Roman Bold"/>
          <w:b/>
          <w:sz w:val="28"/>
          <w:lang w:val="ro-RO"/>
        </w:rPr>
        <w:t>PENTRU ELIBERAREA CARDULUI EUROPEAN PENTRU DIZABILITATE</w:t>
      </w:r>
    </w:p>
    <w:p w:rsidR="005364B1" w:rsidRDefault="005364B1" w:rsidP="005364B1">
      <w:pPr>
        <w:pStyle w:val="NoSpacing"/>
        <w:jc w:val="both"/>
        <w:rPr>
          <w:rFonts w:ascii="Times New Roman Bold" w:hAnsi="Times New Roman Bold"/>
          <w:sz w:val="28"/>
          <w:lang w:val="ro-RO"/>
        </w:rPr>
      </w:pPr>
    </w:p>
    <w:p w:rsidR="005364B1" w:rsidRPr="00E22CF7" w:rsidRDefault="005364B1" w:rsidP="005364B1">
      <w:pPr>
        <w:pStyle w:val="NoSpacing"/>
        <w:jc w:val="both"/>
        <w:rPr>
          <w:lang w:val="ro-RO"/>
        </w:rPr>
      </w:pPr>
      <w:r w:rsidRPr="00E22CF7">
        <w:rPr>
          <w:lang w:val="ro-RO"/>
        </w:rPr>
        <w:t>Părţile:</w:t>
      </w:r>
    </w:p>
    <w:p w:rsidR="005364B1" w:rsidRPr="00E22CF7" w:rsidRDefault="005364B1" w:rsidP="005364B1">
      <w:pPr>
        <w:pStyle w:val="NoSpacing"/>
        <w:jc w:val="both"/>
        <w:rPr>
          <w:lang w:val="ro-RO"/>
        </w:rPr>
      </w:pPr>
    </w:p>
    <w:p w:rsidR="005364B1" w:rsidRPr="00E22CF7" w:rsidRDefault="005364B1" w:rsidP="005364B1">
      <w:pPr>
        <w:pStyle w:val="NoSpacing"/>
        <w:jc w:val="both"/>
        <w:rPr>
          <w:color w:val="3366FF"/>
          <w:lang w:val="ro-RO"/>
        </w:rPr>
      </w:pPr>
      <w:r w:rsidRPr="00E22CF7">
        <w:rPr>
          <w:lang w:val="ro-RO"/>
        </w:rPr>
        <w:t xml:space="preserve">1. </w:t>
      </w:r>
      <w:r w:rsidRPr="00E22CF7">
        <w:rPr>
          <w:b/>
          <w:lang w:val="ro-RO"/>
        </w:rPr>
        <w:t>AUTORITATEA NAȚIONALĂ PENTRU PERSOANELE CU DIZABILITĂȚI</w:t>
      </w:r>
      <w:r w:rsidRPr="00E22CF7">
        <w:rPr>
          <w:lang w:val="ro-RO"/>
        </w:rPr>
        <w:t xml:space="preserve">, cu sediul în Bucureşti, Calea Victoriei  nr. 194, sector 1, reprezentată de </w:t>
      </w:r>
      <w:r w:rsidR="008462DA" w:rsidRPr="00E22CF7">
        <w:rPr>
          <w:lang w:val="ro-RO"/>
        </w:rPr>
        <w:t>d</w:t>
      </w:r>
      <w:r w:rsidR="00E22CF7">
        <w:rPr>
          <w:lang w:val="ro-RO"/>
        </w:rPr>
        <w:t>omnul</w:t>
      </w:r>
      <w:r w:rsidR="008462DA" w:rsidRPr="00E22CF7">
        <w:rPr>
          <w:lang w:val="ro-RO"/>
        </w:rPr>
        <w:t xml:space="preserve"> Mihai TOMESCU, </w:t>
      </w:r>
      <w:r w:rsidRPr="00E22CF7">
        <w:rPr>
          <w:lang w:val="ro-RO"/>
        </w:rPr>
        <w:t xml:space="preserve">în calitate de Preşedinte, denumit în continuare </w:t>
      </w:r>
      <w:r w:rsidRPr="00E22CF7">
        <w:rPr>
          <w:i/>
          <w:lang w:val="ro-RO"/>
        </w:rPr>
        <w:t>A.N.P.D.</w:t>
      </w:r>
    </w:p>
    <w:p w:rsidR="005364B1" w:rsidRPr="00E22CF7" w:rsidRDefault="005364B1" w:rsidP="005364B1">
      <w:pPr>
        <w:pStyle w:val="NoSpacing"/>
        <w:ind w:firstLine="708"/>
        <w:jc w:val="both"/>
        <w:rPr>
          <w:bCs/>
          <w:lang w:val="ro-RO"/>
        </w:rPr>
      </w:pPr>
      <w:r w:rsidRPr="00E22CF7">
        <w:rPr>
          <w:bCs/>
          <w:lang w:val="ro-RO"/>
        </w:rPr>
        <w:t>şi</w:t>
      </w:r>
    </w:p>
    <w:p w:rsidR="005364B1" w:rsidRPr="00E22CF7" w:rsidRDefault="005364B1" w:rsidP="005364B1">
      <w:pPr>
        <w:pStyle w:val="NoSpacing"/>
        <w:jc w:val="both"/>
        <w:rPr>
          <w:lang w:val="ro-RO"/>
        </w:rPr>
      </w:pPr>
      <w:r w:rsidRPr="00E22CF7">
        <w:rPr>
          <w:lang w:val="ro-RO"/>
        </w:rPr>
        <w:t xml:space="preserve">2. </w:t>
      </w:r>
      <w:r w:rsidRPr="00E22CF7">
        <w:rPr>
          <w:lang w:val="ro-RO"/>
        </w:rPr>
        <w:tab/>
      </w:r>
      <w:r w:rsidRPr="00E22CF7">
        <w:rPr>
          <w:b/>
          <w:lang w:val="ro-RO"/>
        </w:rPr>
        <w:t>CONSILIUL LOCAL AL SECTORULUI 1 AL MUNICIPIULUI BUCUREȘTI</w:t>
      </w:r>
      <w:r w:rsidR="00804523" w:rsidRPr="00E22CF7">
        <w:rPr>
          <w:i/>
          <w:lang w:val="ro-RO"/>
        </w:rPr>
        <w:t xml:space="preserve"> </w:t>
      </w:r>
      <w:r w:rsidR="00804523" w:rsidRPr="00E22CF7">
        <w:rPr>
          <w:lang w:val="ro-RO"/>
        </w:rPr>
        <w:t>(CL S1)</w:t>
      </w:r>
      <w:r w:rsidR="00E22CF7">
        <w:rPr>
          <w:lang w:val="ro-RO"/>
        </w:rPr>
        <w:t>,</w:t>
      </w:r>
      <w:r w:rsidRPr="00E22CF7">
        <w:rPr>
          <w:lang w:val="ro-RO"/>
        </w:rPr>
        <w:t xml:space="preserve"> reprezentat prin Primarul sectorului 1 al municipiului Bucureşti, d</w:t>
      </w:r>
      <w:r w:rsidR="00E22CF7">
        <w:rPr>
          <w:lang w:val="ro-RO"/>
        </w:rPr>
        <w:t xml:space="preserve">omnul </w:t>
      </w:r>
      <w:r w:rsidRPr="00E22CF7">
        <w:rPr>
          <w:lang w:val="ro-RO"/>
        </w:rPr>
        <w:t>Daniel TUDORACHE, prin Direcţia Generală de Asistenţă Socială şi Protecţia Copilului Sector 1  (D.G.A.S.P.C. Sector 1) cu sediul în Bucureşti, Sector 1, B-dul Mareşal Averescu, nr. 17, reprezentată prin dl. Dănuţ Ioan FLEACĂ, în calitate de Director General,</w:t>
      </w:r>
    </w:p>
    <w:p w:rsidR="005364B1" w:rsidRPr="00E22CF7" w:rsidRDefault="005364B1" w:rsidP="005364B1">
      <w:pPr>
        <w:pStyle w:val="NoSpacing"/>
        <w:jc w:val="both"/>
        <w:rPr>
          <w:lang w:val="ro-RO"/>
        </w:rPr>
      </w:pPr>
    </w:p>
    <w:p w:rsidR="005364B1" w:rsidRPr="00E22CF7" w:rsidRDefault="005364B1" w:rsidP="005364B1">
      <w:pPr>
        <w:pStyle w:val="NoSpacing"/>
        <w:ind w:firstLine="708"/>
        <w:jc w:val="both"/>
        <w:rPr>
          <w:b/>
          <w:lang w:val="ro-RO"/>
        </w:rPr>
      </w:pPr>
      <w:r w:rsidRPr="00E22CF7">
        <w:rPr>
          <w:b/>
          <w:lang w:val="ro-RO"/>
        </w:rPr>
        <w:t>Având în vedere:</w:t>
      </w:r>
    </w:p>
    <w:p w:rsidR="005364B1" w:rsidRPr="00E22CF7" w:rsidRDefault="005364B1" w:rsidP="00E22CF7">
      <w:pPr>
        <w:pStyle w:val="NoSpacing"/>
        <w:numPr>
          <w:ilvl w:val="0"/>
          <w:numId w:val="10"/>
        </w:numPr>
        <w:jc w:val="both"/>
        <w:rPr>
          <w:lang w:val="it-IT"/>
        </w:rPr>
      </w:pPr>
      <w:r w:rsidRPr="00E22CF7">
        <w:rPr>
          <w:lang w:val="it-IT"/>
        </w:rPr>
        <w:t>Legea nr. 448/2006 privind protecţia şi promovarea drepturilor persoanelor cu handicap,   republicată, cu modificările şi completările ulterioare;</w:t>
      </w:r>
    </w:p>
    <w:p w:rsidR="005364B1" w:rsidRPr="00E22CF7" w:rsidRDefault="005364B1" w:rsidP="00E22CF7">
      <w:pPr>
        <w:pStyle w:val="NoSpacing"/>
        <w:numPr>
          <w:ilvl w:val="0"/>
          <w:numId w:val="10"/>
        </w:numPr>
        <w:jc w:val="both"/>
        <w:rPr>
          <w:lang w:val="it-IT"/>
        </w:rPr>
      </w:pPr>
      <w:r w:rsidRPr="00E22CF7">
        <w:rPr>
          <w:lang w:val="it-IT"/>
        </w:rPr>
        <w:t>Ordona</w:t>
      </w:r>
      <w:r w:rsidRPr="00E22CF7">
        <w:rPr>
          <w:lang w:val="ro-RO"/>
        </w:rPr>
        <w:t xml:space="preserve">nţa de </w:t>
      </w:r>
      <w:r w:rsidR="00E22CF7">
        <w:rPr>
          <w:lang w:val="ro-RO"/>
        </w:rPr>
        <w:t>U</w:t>
      </w:r>
      <w:r w:rsidRPr="00E22CF7">
        <w:rPr>
          <w:lang w:val="ro-RO"/>
        </w:rPr>
        <w:t xml:space="preserve">rgenţă a Guvernului </w:t>
      </w:r>
      <w:r w:rsidR="00E22CF7">
        <w:rPr>
          <w:lang w:val="ro-RO"/>
        </w:rPr>
        <w:t xml:space="preserve">României </w:t>
      </w:r>
      <w:r w:rsidRPr="00E22CF7">
        <w:rPr>
          <w:lang w:val="ro-RO"/>
        </w:rPr>
        <w:t>nr.86</w:t>
      </w:r>
      <w:r w:rsidRPr="00E22CF7">
        <w:t xml:space="preserve">/2014 </w:t>
      </w:r>
      <w:proofErr w:type="spellStart"/>
      <w:r w:rsidRPr="00E22CF7">
        <w:t>privind</w:t>
      </w:r>
      <w:proofErr w:type="spellEnd"/>
      <w:r w:rsidRPr="00E22CF7">
        <w:t xml:space="preserve"> </w:t>
      </w:r>
      <w:proofErr w:type="spellStart"/>
      <w:r w:rsidRPr="00E22CF7">
        <w:t>stabilirea</w:t>
      </w:r>
      <w:proofErr w:type="spellEnd"/>
      <w:r w:rsidRPr="00E22CF7">
        <w:t xml:space="preserve"> </w:t>
      </w:r>
      <w:proofErr w:type="spellStart"/>
      <w:r w:rsidRPr="00E22CF7">
        <w:t>unor</w:t>
      </w:r>
      <w:proofErr w:type="spellEnd"/>
      <w:r w:rsidRPr="00E22CF7">
        <w:t xml:space="preserve"> </w:t>
      </w:r>
      <w:proofErr w:type="spellStart"/>
      <w:r w:rsidRPr="00E22CF7">
        <w:t>măsuri</w:t>
      </w:r>
      <w:proofErr w:type="spellEnd"/>
      <w:r w:rsidRPr="00E22CF7">
        <w:t xml:space="preserve"> de </w:t>
      </w:r>
      <w:proofErr w:type="spellStart"/>
      <w:r w:rsidRPr="00E22CF7">
        <w:t>reorganizare</w:t>
      </w:r>
      <w:proofErr w:type="spellEnd"/>
      <w:r w:rsidRPr="00E22CF7">
        <w:t xml:space="preserve"> la </w:t>
      </w:r>
      <w:proofErr w:type="spellStart"/>
      <w:r w:rsidRPr="00E22CF7">
        <w:t>nivelul</w:t>
      </w:r>
      <w:proofErr w:type="spellEnd"/>
      <w:r w:rsidRPr="00E22CF7">
        <w:t xml:space="preserve"> </w:t>
      </w:r>
      <w:proofErr w:type="spellStart"/>
      <w:r w:rsidRPr="00E22CF7">
        <w:t>administraţiei</w:t>
      </w:r>
      <w:proofErr w:type="spellEnd"/>
      <w:r w:rsidRPr="00E22CF7">
        <w:t xml:space="preserve"> </w:t>
      </w:r>
      <w:proofErr w:type="spellStart"/>
      <w:r w:rsidRPr="00E22CF7">
        <w:t>publice</w:t>
      </w:r>
      <w:proofErr w:type="spellEnd"/>
      <w:r w:rsidRPr="00E22CF7">
        <w:t xml:space="preserve"> </w:t>
      </w:r>
      <w:proofErr w:type="spellStart"/>
      <w:r w:rsidRPr="00E22CF7">
        <w:t>centrale</w:t>
      </w:r>
      <w:proofErr w:type="spellEnd"/>
      <w:r w:rsidRPr="00E22CF7">
        <w:t xml:space="preserve"> </w:t>
      </w:r>
      <w:proofErr w:type="spellStart"/>
      <w:r w:rsidRPr="00E22CF7">
        <w:t>şi</w:t>
      </w:r>
      <w:proofErr w:type="spellEnd"/>
      <w:r w:rsidRPr="00E22CF7">
        <w:t xml:space="preserve"> </w:t>
      </w:r>
      <w:proofErr w:type="spellStart"/>
      <w:r w:rsidRPr="00E22CF7">
        <w:t>pentru</w:t>
      </w:r>
      <w:proofErr w:type="spellEnd"/>
      <w:r w:rsidRPr="00E22CF7">
        <w:t xml:space="preserve"> </w:t>
      </w:r>
      <w:proofErr w:type="spellStart"/>
      <w:r w:rsidRPr="00E22CF7">
        <w:t>modificarea</w:t>
      </w:r>
      <w:proofErr w:type="spellEnd"/>
      <w:r w:rsidRPr="00E22CF7">
        <w:t xml:space="preserve"> </w:t>
      </w:r>
      <w:proofErr w:type="spellStart"/>
      <w:r w:rsidRPr="00E22CF7">
        <w:t>şi</w:t>
      </w:r>
      <w:proofErr w:type="spellEnd"/>
      <w:r w:rsidRPr="00E22CF7">
        <w:t xml:space="preserve"> </w:t>
      </w:r>
      <w:proofErr w:type="spellStart"/>
      <w:r w:rsidRPr="00E22CF7">
        <w:t>completarea</w:t>
      </w:r>
      <w:proofErr w:type="spellEnd"/>
      <w:r w:rsidRPr="00E22CF7">
        <w:t xml:space="preserve"> </w:t>
      </w:r>
      <w:proofErr w:type="spellStart"/>
      <w:r w:rsidRPr="00E22CF7">
        <w:t>unor</w:t>
      </w:r>
      <w:proofErr w:type="spellEnd"/>
      <w:r w:rsidRPr="00E22CF7">
        <w:t xml:space="preserve"> </w:t>
      </w:r>
      <w:proofErr w:type="spellStart"/>
      <w:r w:rsidRPr="00E22CF7">
        <w:t>acte</w:t>
      </w:r>
      <w:proofErr w:type="spellEnd"/>
      <w:r w:rsidRPr="00E22CF7">
        <w:t xml:space="preserve"> normative, cu </w:t>
      </w:r>
      <w:proofErr w:type="spellStart"/>
      <w:r w:rsidRPr="00E22CF7">
        <w:t>modificările</w:t>
      </w:r>
      <w:proofErr w:type="spellEnd"/>
      <w:r w:rsidRPr="00E22CF7">
        <w:t xml:space="preserve"> </w:t>
      </w:r>
      <w:proofErr w:type="spellStart"/>
      <w:r w:rsidRPr="00E22CF7">
        <w:t>și</w:t>
      </w:r>
      <w:proofErr w:type="spellEnd"/>
      <w:r w:rsidRPr="00E22CF7">
        <w:t xml:space="preserve"> </w:t>
      </w:r>
      <w:proofErr w:type="spellStart"/>
      <w:r w:rsidRPr="00E22CF7">
        <w:t>completările</w:t>
      </w:r>
      <w:proofErr w:type="spellEnd"/>
      <w:r w:rsidRPr="00E22CF7">
        <w:t xml:space="preserve"> </w:t>
      </w:r>
      <w:proofErr w:type="spellStart"/>
      <w:r w:rsidRPr="00E22CF7">
        <w:t>ulterioare</w:t>
      </w:r>
      <w:proofErr w:type="spellEnd"/>
      <w:r w:rsidRPr="00E22CF7">
        <w:t>;</w:t>
      </w:r>
    </w:p>
    <w:p w:rsidR="005364B1" w:rsidRPr="00E22CF7" w:rsidRDefault="00E22CF7" w:rsidP="00E22CF7">
      <w:pPr>
        <w:pStyle w:val="NoSpacing"/>
        <w:numPr>
          <w:ilvl w:val="0"/>
          <w:numId w:val="10"/>
        </w:numPr>
        <w:jc w:val="both"/>
        <w:rPr>
          <w:lang w:val="ro-RO"/>
        </w:rPr>
      </w:pPr>
      <w:r>
        <w:rPr>
          <w:lang w:val="ro-RO"/>
        </w:rPr>
        <w:t>H</w:t>
      </w:r>
      <w:r w:rsidR="005364B1" w:rsidRPr="00E22CF7">
        <w:rPr>
          <w:lang w:val="ro-RO"/>
        </w:rPr>
        <w:t xml:space="preserve">otărârea Guvernului </w:t>
      </w:r>
      <w:r>
        <w:rPr>
          <w:lang w:val="ro-RO"/>
        </w:rPr>
        <w:t xml:space="preserve">României </w:t>
      </w:r>
      <w:r w:rsidR="005364B1" w:rsidRPr="00E22CF7">
        <w:rPr>
          <w:lang w:val="ro-RO"/>
        </w:rPr>
        <w:t>nr. 50</w:t>
      </w:r>
      <w:r w:rsidR="00804523" w:rsidRPr="00E22CF7">
        <w:t>/2015</w:t>
      </w:r>
      <w:r w:rsidR="005364B1" w:rsidRPr="00E22CF7">
        <w:rPr>
          <w:lang w:val="ro-RO"/>
        </w:rPr>
        <w:t xml:space="preserve"> privind organizarea, funcţionarea şi atribuţiile Autorităţii Naţionale pentru Persoanele cu Dizabilităţi, cu modificările și completările ulterioare</w:t>
      </w:r>
      <w:r w:rsidR="005364B1" w:rsidRPr="00E22CF7">
        <w:t>;</w:t>
      </w:r>
    </w:p>
    <w:p w:rsidR="005364B1" w:rsidRPr="00E22CF7" w:rsidRDefault="005364B1" w:rsidP="00E22CF7">
      <w:pPr>
        <w:pStyle w:val="NoSpacing"/>
        <w:numPr>
          <w:ilvl w:val="0"/>
          <w:numId w:val="10"/>
        </w:numPr>
        <w:jc w:val="both"/>
        <w:rPr>
          <w:lang w:val="ro-RO"/>
        </w:rPr>
      </w:pPr>
      <w:r w:rsidRPr="00E22CF7">
        <w:rPr>
          <w:lang w:val="ro-RO"/>
        </w:rPr>
        <w:t xml:space="preserve">Hotărârea Guvernului </w:t>
      </w:r>
      <w:r w:rsidR="00E22CF7">
        <w:rPr>
          <w:lang w:val="ro-RO"/>
        </w:rPr>
        <w:t xml:space="preserve">României </w:t>
      </w:r>
      <w:r w:rsidRPr="00E22CF7">
        <w:rPr>
          <w:lang w:val="ro-RO"/>
        </w:rPr>
        <w:t>nr. 1434/2004 privind atribuţiile şi Regulamentul-cadru de organizare şi funcţionare ale Direcţiei generale de asistenţă socială şi protecţia copilului, republicată, cu  modificările şi completările ulterioare;</w:t>
      </w:r>
    </w:p>
    <w:p w:rsidR="005364B1" w:rsidRPr="00E22CF7" w:rsidRDefault="005364B1" w:rsidP="00E22CF7">
      <w:pPr>
        <w:pStyle w:val="NoSpacing"/>
        <w:numPr>
          <w:ilvl w:val="0"/>
          <w:numId w:val="10"/>
        </w:numPr>
        <w:jc w:val="both"/>
        <w:rPr>
          <w:lang w:val="ro-RO"/>
        </w:rPr>
      </w:pPr>
      <w:r w:rsidRPr="00E22CF7">
        <w:rPr>
          <w:lang w:val="ro-RO"/>
        </w:rPr>
        <w:t>Proiectul Asigurarea mobilității pentru persoane cu dizabilități în România și Europa, implementat  de ANPD și finanțat de Comisia Europeană;</w:t>
      </w:r>
    </w:p>
    <w:p w:rsidR="005364B1" w:rsidRPr="00E22CF7" w:rsidRDefault="005364B1" w:rsidP="00E22CF7">
      <w:pPr>
        <w:pStyle w:val="NoSpacing"/>
        <w:numPr>
          <w:ilvl w:val="0"/>
          <w:numId w:val="10"/>
        </w:numPr>
        <w:jc w:val="both"/>
        <w:rPr>
          <w:bCs/>
          <w:lang w:val="ro-RO"/>
        </w:rPr>
      </w:pPr>
      <w:r w:rsidRPr="00E22CF7">
        <w:rPr>
          <w:bCs/>
          <w:lang w:val="ro-RO"/>
        </w:rPr>
        <w:t>Metodologia de acordare a Cardului European pentru Dizabilitate</w:t>
      </w:r>
      <w:r w:rsidRPr="00E22CF7">
        <w:rPr>
          <w:bCs/>
          <w:i/>
          <w:lang w:val="ro-RO"/>
        </w:rPr>
        <w:t xml:space="preserve">, </w:t>
      </w:r>
      <w:r w:rsidRPr="00E22CF7">
        <w:rPr>
          <w:bCs/>
          <w:lang w:val="ro-RO"/>
        </w:rPr>
        <w:t>aprobată prin Decizia  Președintelui Autorității Naționale pentru Persoanele cu Dizabilități nr. 53/27.05.2016</w:t>
      </w:r>
      <w:r w:rsidRPr="00E22CF7">
        <w:t>,</w:t>
      </w:r>
    </w:p>
    <w:p w:rsidR="005364B1" w:rsidRPr="00E22CF7" w:rsidRDefault="005364B1" w:rsidP="005364B1">
      <w:pPr>
        <w:pStyle w:val="NoSpacing"/>
        <w:jc w:val="both"/>
        <w:rPr>
          <w:lang w:val="ro-RO"/>
        </w:rPr>
      </w:pPr>
    </w:p>
    <w:p w:rsidR="005364B1" w:rsidRPr="00E22CF7" w:rsidRDefault="005364B1" w:rsidP="005364B1">
      <w:pPr>
        <w:pStyle w:val="NoSpacing"/>
        <w:ind w:firstLine="708"/>
        <w:jc w:val="both"/>
        <w:rPr>
          <w:lang w:val="ro-RO"/>
        </w:rPr>
      </w:pPr>
      <w:r w:rsidRPr="00E22CF7">
        <w:rPr>
          <w:lang w:val="ro-RO"/>
        </w:rPr>
        <w:t>părţile convin de comun acord încheierea prezentei convenţii:</w:t>
      </w:r>
    </w:p>
    <w:p w:rsidR="005364B1" w:rsidRDefault="005364B1" w:rsidP="005364B1">
      <w:pPr>
        <w:pStyle w:val="NoSpacing"/>
        <w:jc w:val="both"/>
        <w:rPr>
          <w:lang w:val="ro-RO"/>
        </w:rPr>
      </w:pPr>
    </w:p>
    <w:p w:rsidR="005364B1" w:rsidRPr="00E22CF7" w:rsidRDefault="005364B1" w:rsidP="005364B1">
      <w:pPr>
        <w:pStyle w:val="NoSpacing"/>
        <w:ind w:firstLine="708"/>
        <w:jc w:val="both"/>
        <w:rPr>
          <w:b/>
          <w:lang w:val="ro-RO"/>
        </w:rPr>
      </w:pPr>
      <w:r w:rsidRPr="00E22CF7">
        <w:rPr>
          <w:b/>
          <w:lang w:val="ro-RO"/>
        </w:rPr>
        <w:t>Art. 1. Obiectul convenţiei:</w:t>
      </w:r>
    </w:p>
    <w:p w:rsidR="005364B1" w:rsidRPr="00E22CF7" w:rsidRDefault="005364B1" w:rsidP="005364B1">
      <w:pPr>
        <w:pStyle w:val="NoSpacing"/>
        <w:jc w:val="both"/>
        <w:rPr>
          <w:lang w:val="ro-RO"/>
        </w:rPr>
      </w:pPr>
      <w:r w:rsidRPr="00E22CF7">
        <w:rPr>
          <w:b/>
          <w:lang w:val="ro-RO"/>
        </w:rPr>
        <w:t>1.1.</w:t>
      </w:r>
      <w:r w:rsidRPr="00E22CF7">
        <w:rPr>
          <w:lang w:val="ro-RO"/>
        </w:rPr>
        <w:t xml:space="preserve"> Prezenta Convenție are ca obiect stabilirea şi dezvoltarea relaţiilor de colaborare dintre părţi, conform competenţelor deţinute de acestea în temeiul actelor normative în conformitate cu care sunt organizate şi funcţionează, pentru realizarea în comun de activități în cadrul proiectului “Asigurarea mobilității pentru persoane cu dizabilități în România și Europa”, al </w:t>
      </w:r>
      <w:r w:rsidRPr="00E22CF7">
        <w:rPr>
          <w:lang w:val="ro-RO"/>
        </w:rPr>
        <w:lastRenderedPageBreak/>
        <w:t>cărui obiectiv general este facilitarea mobilității transnaționale prin intermediul emiterii C</w:t>
      </w:r>
      <w:r w:rsidRPr="00E22CF7">
        <w:rPr>
          <w:i/>
          <w:lang w:val="ro-RO"/>
        </w:rPr>
        <w:t>ardului</w:t>
      </w:r>
      <w:r w:rsidRPr="00E22CF7">
        <w:rPr>
          <w:lang w:val="ro-RO"/>
        </w:rPr>
        <w:t xml:space="preserve"> </w:t>
      </w:r>
      <w:r w:rsidRPr="00E22CF7">
        <w:rPr>
          <w:i/>
          <w:lang w:val="ro-RO"/>
        </w:rPr>
        <w:t>European pentru Dizabilitate</w:t>
      </w:r>
      <w:r w:rsidRPr="00E22CF7">
        <w:rPr>
          <w:lang w:val="ro-RO"/>
        </w:rPr>
        <w:t xml:space="preserve"> pentru românii cu dizabilități și recunoașterea beneficiilor din România pentru persoanele cu dizabilități din alte țări membre UE.</w:t>
      </w:r>
    </w:p>
    <w:p w:rsidR="005364B1" w:rsidRPr="00E22CF7" w:rsidRDefault="005364B1" w:rsidP="005364B1">
      <w:pPr>
        <w:pStyle w:val="NoSpacing"/>
        <w:jc w:val="both"/>
        <w:rPr>
          <w:lang w:val="ro-RO"/>
        </w:rPr>
      </w:pPr>
      <w:r w:rsidRPr="00E22CF7">
        <w:rPr>
          <w:b/>
          <w:lang w:val="ro-RO"/>
        </w:rPr>
        <w:t>1.2.</w:t>
      </w:r>
      <w:r w:rsidRPr="00E22CF7">
        <w:rPr>
          <w:lang w:val="ro-RO"/>
        </w:rPr>
        <w:t xml:space="preserve"> Rolul părţilor semnatare ale convenţiei este acela de a asigura funcţionalitatea C</w:t>
      </w:r>
      <w:r w:rsidRPr="00E22CF7">
        <w:rPr>
          <w:i/>
          <w:lang w:val="ro-RO"/>
        </w:rPr>
        <w:t>ardului</w:t>
      </w:r>
      <w:r w:rsidRPr="00E22CF7">
        <w:rPr>
          <w:lang w:val="ro-RO"/>
        </w:rPr>
        <w:t xml:space="preserve"> </w:t>
      </w:r>
      <w:r w:rsidRPr="00E22CF7">
        <w:rPr>
          <w:i/>
          <w:lang w:val="ro-RO"/>
        </w:rPr>
        <w:t xml:space="preserve">European pentru Dizabilitate </w:t>
      </w:r>
      <w:r w:rsidRPr="00E22CF7">
        <w:rPr>
          <w:lang w:val="ro-RO"/>
        </w:rPr>
        <w:t>în favoarea persoanelor cu dizabilităţi.</w:t>
      </w:r>
    </w:p>
    <w:p w:rsidR="005364B1" w:rsidRPr="00E22CF7" w:rsidRDefault="005364B1" w:rsidP="005364B1">
      <w:pPr>
        <w:pStyle w:val="NoSpacing"/>
        <w:jc w:val="both"/>
        <w:rPr>
          <w:lang w:val="ro-RO"/>
        </w:rPr>
      </w:pPr>
    </w:p>
    <w:p w:rsidR="005364B1" w:rsidRPr="00E22CF7" w:rsidRDefault="005364B1" w:rsidP="00804523">
      <w:pPr>
        <w:pStyle w:val="NoSpacing"/>
        <w:ind w:firstLine="708"/>
        <w:jc w:val="both"/>
        <w:rPr>
          <w:b/>
          <w:bCs/>
          <w:lang w:val="ro-RO"/>
        </w:rPr>
      </w:pPr>
      <w:r w:rsidRPr="00E22CF7">
        <w:rPr>
          <w:b/>
          <w:bCs/>
          <w:lang w:val="ro-RO"/>
        </w:rPr>
        <w:t>Art. 2. Durata convenţiei:</w:t>
      </w:r>
    </w:p>
    <w:p w:rsidR="005364B1" w:rsidRPr="00E22CF7" w:rsidRDefault="005364B1" w:rsidP="005364B1">
      <w:pPr>
        <w:pStyle w:val="NoSpacing"/>
        <w:jc w:val="both"/>
        <w:rPr>
          <w:lang w:val="ro-RO"/>
        </w:rPr>
      </w:pPr>
      <w:r w:rsidRPr="00E22CF7">
        <w:rPr>
          <w:b/>
          <w:bCs/>
          <w:lang w:val="ro-RO"/>
        </w:rPr>
        <w:t>2.1.</w:t>
      </w:r>
      <w:r w:rsidRPr="00E22CF7">
        <w:rPr>
          <w:bCs/>
          <w:lang w:val="ro-RO"/>
        </w:rPr>
        <w:t xml:space="preserve"> </w:t>
      </w:r>
      <w:r w:rsidRPr="00E22CF7">
        <w:rPr>
          <w:lang w:val="ro-RO"/>
        </w:rPr>
        <w:t>Convenţia se încheie pentru o perioadă de 18 luni de la data semnării acesteia de către părţi şi poate fi prelungită pentru noi perioade de cîte un an, dacă niciuna dintre părți nu va comunica celeilalte, cu cel puțin 30 de zile înainte de expirarea termenului, intenția de denunțare.</w:t>
      </w:r>
    </w:p>
    <w:p w:rsidR="005364B1" w:rsidRPr="00E22CF7" w:rsidRDefault="005364B1" w:rsidP="005364B1">
      <w:pPr>
        <w:pStyle w:val="NoSpacing"/>
        <w:jc w:val="both"/>
        <w:rPr>
          <w:color w:val="FF0000"/>
          <w:lang w:val="ro-RO"/>
        </w:rPr>
      </w:pPr>
      <w:r w:rsidRPr="00E22CF7">
        <w:rPr>
          <w:b/>
          <w:bCs/>
          <w:lang w:val="ro-RO"/>
        </w:rPr>
        <w:t>2.2.</w:t>
      </w:r>
      <w:r w:rsidRPr="00E22CF7">
        <w:rPr>
          <w:bCs/>
          <w:lang w:val="ro-RO"/>
        </w:rPr>
        <w:t xml:space="preserve"> </w:t>
      </w:r>
      <w:r w:rsidRPr="00E22CF7">
        <w:rPr>
          <w:lang w:val="ro-RO"/>
        </w:rPr>
        <w:t>Convenţia poate fi modificată şi/sau completată prin act adiţional semnat de părţi, la iniţiativa oricăreia dintre acestea.</w:t>
      </w:r>
    </w:p>
    <w:p w:rsidR="005364B1" w:rsidRPr="00E22CF7" w:rsidRDefault="005364B1" w:rsidP="005364B1">
      <w:pPr>
        <w:pStyle w:val="NoSpacing"/>
        <w:jc w:val="both"/>
        <w:rPr>
          <w:lang w:val="ro-RO"/>
        </w:rPr>
      </w:pPr>
      <w:r w:rsidRPr="00E22CF7">
        <w:rPr>
          <w:b/>
          <w:bCs/>
          <w:lang w:val="ro-RO"/>
        </w:rPr>
        <w:t>2.3.</w:t>
      </w:r>
      <w:r w:rsidR="00670068" w:rsidRPr="00E22CF7">
        <w:rPr>
          <w:bCs/>
          <w:lang w:val="ro-RO"/>
        </w:rPr>
        <w:t xml:space="preserve"> </w:t>
      </w:r>
      <w:r w:rsidRPr="00E22CF7">
        <w:rPr>
          <w:lang w:val="ro-RO"/>
        </w:rPr>
        <w:t>Partea care are iniţiativa modificării şi/sau completării convenţiei va transmite celeilalte părţi, spre analiză, propunerile sale motivate, cu 30 de zile înainte de data încheierii actului adiţional.</w:t>
      </w:r>
    </w:p>
    <w:p w:rsidR="00804523" w:rsidRPr="00E22CF7" w:rsidRDefault="00804523" w:rsidP="00804523">
      <w:pPr>
        <w:pStyle w:val="NoSpacing"/>
        <w:ind w:firstLine="708"/>
        <w:jc w:val="both"/>
        <w:rPr>
          <w:b/>
          <w:bCs/>
          <w:lang w:val="ro-RO"/>
        </w:rPr>
      </w:pPr>
    </w:p>
    <w:p w:rsidR="005364B1" w:rsidRPr="00E22CF7" w:rsidRDefault="005364B1" w:rsidP="00804523">
      <w:pPr>
        <w:pStyle w:val="NoSpacing"/>
        <w:ind w:firstLine="708"/>
        <w:jc w:val="both"/>
        <w:rPr>
          <w:b/>
          <w:bCs/>
          <w:lang w:val="ro-RO"/>
        </w:rPr>
      </w:pPr>
      <w:r w:rsidRPr="00E22CF7">
        <w:rPr>
          <w:b/>
          <w:bCs/>
          <w:lang w:val="ro-RO"/>
        </w:rPr>
        <w:t>Art.3. Obligaţiile părţilor</w:t>
      </w:r>
    </w:p>
    <w:p w:rsidR="005364B1" w:rsidRPr="00E22CF7" w:rsidRDefault="005364B1" w:rsidP="005364B1">
      <w:pPr>
        <w:pStyle w:val="NoSpacing"/>
        <w:jc w:val="both"/>
        <w:rPr>
          <w:lang w:val="ro-RO"/>
        </w:rPr>
      </w:pPr>
      <w:r w:rsidRPr="00E22CF7">
        <w:rPr>
          <w:b/>
          <w:lang w:val="ro-RO"/>
        </w:rPr>
        <w:t>3.1.</w:t>
      </w:r>
      <w:r w:rsidRPr="00E22CF7">
        <w:rPr>
          <w:lang w:val="ro-RO"/>
        </w:rPr>
        <w:t xml:space="preserve"> Autoritatea Națională pentru Persoanele cu Dizabilități  (</w:t>
      </w:r>
      <w:r w:rsidRPr="00E22CF7">
        <w:rPr>
          <w:i/>
          <w:lang w:val="ro-RO"/>
        </w:rPr>
        <w:t>A</w:t>
      </w:r>
      <w:r w:rsidR="008462DA" w:rsidRPr="00E22CF7">
        <w:rPr>
          <w:i/>
          <w:lang w:val="ro-RO"/>
        </w:rPr>
        <w:t>.</w:t>
      </w:r>
      <w:r w:rsidRPr="00E22CF7">
        <w:rPr>
          <w:i/>
          <w:lang w:val="ro-RO"/>
        </w:rPr>
        <w:t>N</w:t>
      </w:r>
      <w:r w:rsidR="008462DA" w:rsidRPr="00E22CF7">
        <w:rPr>
          <w:i/>
          <w:lang w:val="ro-RO"/>
        </w:rPr>
        <w:t>.</w:t>
      </w:r>
      <w:r w:rsidRPr="00E22CF7">
        <w:rPr>
          <w:i/>
          <w:lang w:val="ro-RO"/>
        </w:rPr>
        <w:t>P</w:t>
      </w:r>
      <w:r w:rsidR="008462DA" w:rsidRPr="00E22CF7">
        <w:rPr>
          <w:i/>
          <w:lang w:val="ro-RO"/>
        </w:rPr>
        <w:t>.</w:t>
      </w:r>
      <w:r w:rsidRPr="00E22CF7">
        <w:rPr>
          <w:i/>
          <w:lang w:val="ro-RO"/>
        </w:rPr>
        <w:t>D</w:t>
      </w:r>
      <w:r w:rsidR="008462DA" w:rsidRPr="00E22CF7">
        <w:rPr>
          <w:i/>
          <w:lang w:val="ro-RO"/>
        </w:rPr>
        <w:t>.</w:t>
      </w:r>
      <w:r w:rsidRPr="00E22CF7">
        <w:rPr>
          <w:lang w:val="ro-RO"/>
        </w:rPr>
        <w:t>)</w:t>
      </w:r>
      <w:r w:rsidR="00804523"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desemnează 2 (două) persoane care să menţină contactul cu </w:t>
      </w:r>
      <w:r w:rsidR="00804523" w:rsidRPr="00E22CF7">
        <w:rPr>
          <w:lang w:val="ro-RO"/>
        </w:rPr>
        <w:t>CL S1</w:t>
      </w:r>
      <w:r w:rsidR="005364B1" w:rsidRPr="00E22CF7">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w:t>
      </w:r>
      <w:r w:rsidR="00804523" w:rsidRPr="00E22CF7">
        <w:rPr>
          <w:i/>
          <w:lang w:val="ro-RO"/>
        </w:rPr>
        <w:t xml:space="preserve"> </w:t>
      </w:r>
      <w:r w:rsidR="00804523" w:rsidRPr="00E22CF7">
        <w:rPr>
          <w:lang w:val="ro-RO"/>
        </w:rPr>
        <w:t>Sector 1</w:t>
      </w:r>
      <w:r w:rsidR="005364B1" w:rsidRPr="00E22CF7">
        <w:rPr>
          <w:lang w:val="ro-RO"/>
        </w:rPr>
        <w:t>, în vederea identificării şi soluţionării problemelor de interes comun privind obiectul Convenţiei;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coordonează metodologic </w:t>
      </w:r>
      <w:r w:rsidR="00804523" w:rsidRPr="00E22CF7">
        <w:rPr>
          <w:lang w:val="ro-RO"/>
        </w:rPr>
        <w:t>CLS1</w:t>
      </w:r>
      <w:r>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vederea </w:t>
      </w:r>
      <w:r w:rsidR="005364B1" w:rsidRPr="00E22CF7">
        <w:rPr>
          <w:bCs/>
          <w:lang w:val="ro-RO"/>
        </w:rPr>
        <w:t xml:space="preserve">eliberării </w:t>
      </w:r>
      <w:r w:rsidR="005364B1" w:rsidRPr="00E22CF7">
        <w:rPr>
          <w:bCs/>
          <w:i/>
          <w:lang w:val="ro-RO"/>
        </w:rPr>
        <w:t>Cardului European pentru Dizabilitate</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804523" w:rsidRPr="00E22CF7">
        <w:rPr>
          <w:lang w:val="ro-RO"/>
        </w:rPr>
        <w:t>transmite CL 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format electronic, modificări ale </w:t>
      </w:r>
      <w:r w:rsidR="005364B1" w:rsidRPr="00E22CF7">
        <w:rPr>
          <w:bCs/>
          <w:i/>
          <w:lang w:val="ro-RO"/>
        </w:rPr>
        <w:t>tabloului centralizator</w:t>
      </w:r>
      <w:r w:rsidR="005364B1" w:rsidRPr="00E22CF7">
        <w:rPr>
          <w:rStyle w:val="FootnoteReference"/>
          <w:bCs/>
          <w:i/>
          <w:lang w:val="ro-RO"/>
        </w:rPr>
        <w:footnoteReference w:id="1"/>
      </w:r>
      <w:r w:rsidR="005364B1" w:rsidRPr="00E22CF7">
        <w:rPr>
          <w:lang w:val="ro-RO"/>
        </w:rPr>
        <w:t xml:space="preserve"> împreună cu instrucţiunile necesare completării corecte a acestuia, ori de câte ori este cazul;</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realizează preluarea datelor din </w:t>
      </w:r>
      <w:r w:rsidR="005364B1" w:rsidRPr="00E22CF7">
        <w:rPr>
          <w:bCs/>
          <w:i/>
          <w:lang w:val="ro-RO"/>
        </w:rPr>
        <w:t>tabloul centralizator</w:t>
      </w:r>
      <w:r w:rsidR="005364B1" w:rsidRPr="00E22CF7">
        <w:rPr>
          <w:lang w:val="ro-RO"/>
        </w:rPr>
        <w:t xml:space="preserve"> transmis de </w:t>
      </w:r>
      <w:r w:rsidR="00804523" w:rsidRPr="00E22CF7">
        <w:rPr>
          <w:lang w:val="ro-RO"/>
        </w:rPr>
        <w:t>CLS1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xml:space="preserve"> Sector 1</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notifică </w:t>
      </w:r>
      <w:r w:rsidR="00804523" w:rsidRPr="00E22CF7">
        <w:rPr>
          <w:lang w:val="ro-RO"/>
        </w:rPr>
        <w:t>CLS1</w:t>
      </w:r>
      <w:r>
        <w:rPr>
          <w:lang w:val="ro-RO"/>
        </w:rPr>
        <w:t xml:space="preserve"> </w:t>
      </w:r>
      <w:r w:rsidR="00804523" w:rsidRPr="00E22CF7">
        <w:rPr>
          <w:lang w:val="ro-RO"/>
        </w:rPr>
        <w:t>-</w:t>
      </w:r>
      <w:r w:rsidR="005364B1" w:rsidRPr="00E22CF7">
        <w:rPr>
          <w:lang w:val="ro-RO"/>
        </w:rPr>
        <w:t xml:space="preserve"> 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în momentul în care, din analiza </w:t>
      </w:r>
      <w:r w:rsidR="005364B1" w:rsidRPr="00E22CF7">
        <w:rPr>
          <w:i/>
          <w:lang w:val="ro-RO"/>
        </w:rPr>
        <w:t>tabloului centralizator</w:t>
      </w:r>
      <w:r w:rsidR="005364B1" w:rsidRPr="00E22CF7">
        <w:rPr>
          <w:lang w:val="ro-RO"/>
        </w:rPr>
        <w:t xml:space="preserve"> transmis la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i/>
          <w:lang w:val="ro-RO"/>
        </w:rPr>
        <w:t>.</w:t>
      </w:r>
      <w:r w:rsidR="005364B1" w:rsidRPr="00E22CF7">
        <w:rPr>
          <w:lang w:val="ro-RO"/>
        </w:rPr>
        <w:t xml:space="preserve">, rezultă neconcordanţe şi deficienţe cu privire la completarea acesteia sau în procesul de acordare a </w:t>
      </w:r>
      <w:r w:rsidR="005364B1" w:rsidRPr="00E22CF7">
        <w:rPr>
          <w:bCs/>
          <w:i/>
          <w:lang w:val="ro-RO"/>
        </w:rPr>
        <w:t>Cardului European pentru Dizabilitate</w:t>
      </w:r>
      <w:r w:rsidR="005364B1" w:rsidRPr="00E22CF7">
        <w:rPr>
          <w:lang w:val="ro-RO"/>
        </w:rPr>
        <w:t>;</w:t>
      </w:r>
    </w:p>
    <w:p w:rsidR="005364B1" w:rsidRPr="00E22CF7" w:rsidRDefault="00141713" w:rsidP="00141713">
      <w:pPr>
        <w:pStyle w:val="NoSpacing"/>
        <w:ind w:firstLine="708"/>
        <w:jc w:val="both"/>
        <w:rPr>
          <w:lang w:val="ro-RO"/>
        </w:rPr>
      </w:pPr>
      <w:r>
        <w:rPr>
          <w:lang w:val="ro-RO"/>
        </w:rPr>
        <w:t xml:space="preserve">- </w:t>
      </w:r>
      <w:r w:rsidR="005364B1" w:rsidRPr="00E22CF7">
        <w:rPr>
          <w:lang w:val="ro-RO"/>
        </w:rPr>
        <w:t>păstrează confidenţialitatea asupra datelor şi informaţiilor obţinute în baza prezentei Convenții şi se obligă să le utilizeze în condiţiile legii şi numai în scopul desfăşurării activităţii proprii în vederea realizării obiectului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 xml:space="preserve">informează </w:t>
      </w:r>
      <w:r w:rsidR="00804523" w:rsidRPr="00E22CF7">
        <w:rPr>
          <w:lang w:val="ro-RO"/>
        </w:rPr>
        <w:t>CLS1</w:t>
      </w:r>
      <w:r>
        <w:rPr>
          <w:lang w:val="ro-RO"/>
        </w:rPr>
        <w:t xml:space="preserve"> </w:t>
      </w:r>
      <w:r w:rsidR="00804523" w:rsidRPr="00E22CF7">
        <w:rPr>
          <w:lang w:val="ro-RO"/>
        </w:rPr>
        <w:t>-</w:t>
      </w:r>
      <w:r>
        <w:rPr>
          <w:lang w:val="ro-RO"/>
        </w:rPr>
        <w:t xml:space="preserve"> </w:t>
      </w:r>
      <w:r w:rsidR="005364B1" w:rsidRPr="00E22CF7">
        <w:rPr>
          <w:lang w:val="ro-RO"/>
        </w:rPr>
        <w:t>D</w:t>
      </w:r>
      <w:r w:rsidR="00804523" w:rsidRPr="00E22CF7">
        <w:rPr>
          <w:lang w:val="ro-RO"/>
        </w:rPr>
        <w:t>.</w:t>
      </w:r>
      <w:r w:rsidR="005364B1" w:rsidRPr="00E22CF7">
        <w:rPr>
          <w:lang w:val="ro-RO"/>
        </w:rPr>
        <w:t>G</w:t>
      </w:r>
      <w:r w:rsidR="00804523" w:rsidRPr="00E22CF7">
        <w:rPr>
          <w:lang w:val="ro-RO"/>
        </w:rPr>
        <w:t>.</w:t>
      </w:r>
      <w:r w:rsidR="005364B1" w:rsidRPr="00E22CF7">
        <w:rPr>
          <w:lang w:val="ro-RO"/>
        </w:rPr>
        <w:t>A</w:t>
      </w:r>
      <w:r w:rsidR="00804523" w:rsidRPr="00E22CF7">
        <w:rPr>
          <w:lang w:val="ro-RO"/>
        </w:rPr>
        <w:t>.</w:t>
      </w:r>
      <w:r w:rsidR="005364B1" w:rsidRPr="00E22CF7">
        <w:rPr>
          <w:lang w:val="ro-RO"/>
        </w:rPr>
        <w:t>S</w:t>
      </w:r>
      <w:r w:rsidR="00804523" w:rsidRPr="00E22CF7">
        <w:rPr>
          <w:lang w:val="ro-RO"/>
        </w:rPr>
        <w:t>.</w:t>
      </w:r>
      <w:r w:rsidR="005364B1" w:rsidRPr="00E22CF7">
        <w:rPr>
          <w:lang w:val="ro-RO"/>
        </w:rPr>
        <w:t>P</w:t>
      </w:r>
      <w:r w:rsidR="00804523" w:rsidRPr="00E22CF7">
        <w:rPr>
          <w:lang w:val="ro-RO"/>
        </w:rPr>
        <w:t>.</w:t>
      </w:r>
      <w:r w:rsidR="005364B1" w:rsidRPr="00E22CF7">
        <w:rPr>
          <w:lang w:val="ro-RO"/>
        </w:rPr>
        <w:t>C</w:t>
      </w:r>
      <w:r w:rsidR="00804523" w:rsidRPr="00E22CF7">
        <w:rPr>
          <w:lang w:val="ro-RO"/>
        </w:rPr>
        <w:t>. Sector 1</w:t>
      </w:r>
      <w:r w:rsidR="005364B1" w:rsidRPr="00E22CF7">
        <w:rPr>
          <w:lang w:val="ro-RO"/>
        </w:rPr>
        <w:t xml:space="preserve"> cu privire la orice nereguli care ar putea interveni cu privire la aplicarea prevederilor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asigură promovarea acţiunilor realizate de părţi pentru realizarea obiectului prezentei Convenții.</w:t>
      </w: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r w:rsidRPr="00E22CF7">
        <w:rPr>
          <w:b/>
          <w:lang w:val="ro-RO"/>
        </w:rPr>
        <w:t>3.2.</w:t>
      </w:r>
      <w:r w:rsidR="00141713">
        <w:rPr>
          <w:b/>
          <w:lang w:val="ro-RO"/>
        </w:rPr>
        <w:t xml:space="preserve"> </w:t>
      </w:r>
      <w:r w:rsidRPr="00E22CF7">
        <w:rPr>
          <w:lang w:val="ro-RO"/>
        </w:rPr>
        <w:t xml:space="preserve">Consiliul </w:t>
      </w:r>
      <w:r w:rsidR="00804523" w:rsidRPr="00E22CF7">
        <w:rPr>
          <w:lang w:val="ro-RO"/>
        </w:rPr>
        <w:t>Local Sector 1 (CLS1) prin D</w:t>
      </w:r>
      <w:r w:rsidRPr="00E22CF7">
        <w:rPr>
          <w:lang w:val="ro-RO"/>
        </w:rPr>
        <w:t>irecţia Generală de Asistenţă Socială şi Protecţia Copilului (D</w:t>
      </w:r>
      <w:r w:rsidR="00804523" w:rsidRPr="00E22CF7">
        <w:rPr>
          <w:lang w:val="ro-RO"/>
        </w:rPr>
        <w:t>.</w:t>
      </w:r>
      <w:r w:rsidRPr="00E22CF7">
        <w:rPr>
          <w:lang w:val="ro-RO"/>
        </w:rPr>
        <w:t>G</w:t>
      </w:r>
      <w:r w:rsidR="00804523" w:rsidRPr="00E22CF7">
        <w:rPr>
          <w:lang w:val="ro-RO"/>
        </w:rPr>
        <w:t>.</w:t>
      </w:r>
      <w:r w:rsidRPr="00E22CF7">
        <w:rPr>
          <w:lang w:val="ro-RO"/>
        </w:rPr>
        <w:t>A</w:t>
      </w:r>
      <w:r w:rsidR="00804523" w:rsidRPr="00E22CF7">
        <w:rPr>
          <w:lang w:val="ro-RO"/>
        </w:rPr>
        <w:t>.</w:t>
      </w:r>
      <w:r w:rsidRPr="00E22CF7">
        <w:rPr>
          <w:lang w:val="ro-RO"/>
        </w:rPr>
        <w:t>S</w:t>
      </w:r>
      <w:r w:rsidR="00804523" w:rsidRPr="00E22CF7">
        <w:rPr>
          <w:lang w:val="ro-RO"/>
        </w:rPr>
        <w:t>.</w:t>
      </w:r>
      <w:r w:rsidRPr="00E22CF7">
        <w:rPr>
          <w:lang w:val="ro-RO"/>
        </w:rPr>
        <w:t>P</w:t>
      </w:r>
      <w:r w:rsidR="00804523" w:rsidRPr="00E22CF7">
        <w:rPr>
          <w:lang w:val="ro-RO"/>
        </w:rPr>
        <w:t>.</w:t>
      </w:r>
      <w:r w:rsidRPr="00E22CF7">
        <w:rPr>
          <w:lang w:val="ro-RO"/>
        </w:rPr>
        <w:t>C</w:t>
      </w:r>
      <w:r w:rsidR="00804523" w:rsidRPr="00E22CF7">
        <w:rPr>
          <w:lang w:val="ro-RO"/>
        </w:rPr>
        <w:t>. Sector 1</w:t>
      </w:r>
      <w:r w:rsidRPr="00E22CF7">
        <w:rPr>
          <w:lang w:val="ro-RO"/>
        </w:rPr>
        <w:t>)</w:t>
      </w:r>
      <w:r w:rsidR="00804523" w:rsidRPr="00E22CF7">
        <w:rPr>
          <w:lang w:val="ro-RO"/>
        </w:rPr>
        <w:t>:</w:t>
      </w:r>
    </w:p>
    <w:p w:rsidR="005364B1" w:rsidRPr="00E22CF7" w:rsidRDefault="005364B1" w:rsidP="005364B1">
      <w:pPr>
        <w:pStyle w:val="NoSpacing"/>
        <w:jc w:val="both"/>
        <w:rPr>
          <w:lang w:val="ro-RO"/>
        </w:rPr>
      </w:pPr>
      <w:r w:rsidRPr="00E22CF7">
        <w:rPr>
          <w:lang w:val="ro-RO"/>
        </w:rPr>
        <w:t xml:space="preserve"> </w:t>
      </w:r>
      <w:r w:rsidR="00804523" w:rsidRPr="00E22CF7">
        <w:rPr>
          <w:lang w:val="ro-RO"/>
        </w:rPr>
        <w:tab/>
      </w:r>
      <w:r w:rsidR="00141713">
        <w:rPr>
          <w:lang w:val="ro-RO"/>
        </w:rPr>
        <w:t xml:space="preserve">- </w:t>
      </w:r>
      <w:r w:rsidRPr="00E22CF7">
        <w:rPr>
          <w:lang w:val="ro-RO"/>
        </w:rPr>
        <w:t>desemnează 2 (două) persoane din cadrul D</w:t>
      </w:r>
      <w:r w:rsidR="00804523" w:rsidRPr="00E22CF7">
        <w:rPr>
          <w:lang w:val="ro-RO"/>
        </w:rPr>
        <w:t>.</w:t>
      </w:r>
      <w:r w:rsidRPr="00E22CF7">
        <w:rPr>
          <w:lang w:val="ro-RO"/>
        </w:rPr>
        <w:t>G</w:t>
      </w:r>
      <w:r w:rsidR="00804523" w:rsidRPr="00E22CF7">
        <w:rPr>
          <w:lang w:val="ro-RO"/>
        </w:rPr>
        <w:t>.</w:t>
      </w:r>
      <w:r w:rsidRPr="00E22CF7">
        <w:rPr>
          <w:lang w:val="ro-RO"/>
        </w:rPr>
        <w:t>A</w:t>
      </w:r>
      <w:r w:rsidR="00804523" w:rsidRPr="00E22CF7">
        <w:rPr>
          <w:lang w:val="ro-RO"/>
        </w:rPr>
        <w:t>.</w:t>
      </w:r>
      <w:r w:rsidRPr="00E22CF7">
        <w:rPr>
          <w:lang w:val="ro-RO"/>
        </w:rPr>
        <w:t>S</w:t>
      </w:r>
      <w:r w:rsidR="00804523" w:rsidRPr="00E22CF7">
        <w:rPr>
          <w:lang w:val="ro-RO"/>
        </w:rPr>
        <w:t>.</w:t>
      </w:r>
      <w:r w:rsidRPr="00E22CF7">
        <w:rPr>
          <w:lang w:val="ro-RO"/>
        </w:rPr>
        <w:t>P</w:t>
      </w:r>
      <w:r w:rsidR="00804523" w:rsidRPr="00E22CF7">
        <w:rPr>
          <w:lang w:val="ro-RO"/>
        </w:rPr>
        <w:t>.</w:t>
      </w:r>
      <w:r w:rsidRPr="00E22CF7">
        <w:rPr>
          <w:lang w:val="ro-RO"/>
        </w:rPr>
        <w:t>C</w:t>
      </w:r>
      <w:r w:rsidR="00804523" w:rsidRPr="00E22CF7">
        <w:rPr>
          <w:lang w:val="ro-RO"/>
        </w:rPr>
        <w:t>. Sector 1</w:t>
      </w:r>
      <w:r w:rsidRPr="00E22CF7">
        <w:rPr>
          <w:lang w:val="ro-RO"/>
        </w:rPr>
        <w:t xml:space="preserve"> care să menţină contactul cu A</w:t>
      </w:r>
      <w:r w:rsidR="00804523" w:rsidRPr="00E22CF7">
        <w:rPr>
          <w:lang w:val="ro-RO"/>
        </w:rPr>
        <w:t>.</w:t>
      </w:r>
      <w:r w:rsidRPr="00E22CF7">
        <w:rPr>
          <w:lang w:val="ro-RO"/>
        </w:rPr>
        <w:t>N</w:t>
      </w:r>
      <w:r w:rsidR="00804523" w:rsidRPr="00E22CF7">
        <w:rPr>
          <w:lang w:val="ro-RO"/>
        </w:rPr>
        <w:t>.</w:t>
      </w:r>
      <w:r w:rsidRPr="00E22CF7">
        <w:rPr>
          <w:lang w:val="ro-RO"/>
        </w:rPr>
        <w:t>P</w:t>
      </w:r>
      <w:r w:rsidR="00804523" w:rsidRPr="00E22CF7">
        <w:rPr>
          <w:lang w:val="ro-RO"/>
        </w:rPr>
        <w:t>.</w:t>
      </w:r>
      <w:r w:rsidRPr="00E22CF7">
        <w:rPr>
          <w:lang w:val="ro-RO"/>
        </w:rPr>
        <w:t>D</w:t>
      </w:r>
      <w:r w:rsidR="00804523" w:rsidRPr="00E22CF7">
        <w:rPr>
          <w:lang w:val="ro-RO"/>
        </w:rPr>
        <w:t>.</w:t>
      </w:r>
      <w:r w:rsidRPr="00E22CF7">
        <w:rPr>
          <w:lang w:val="ro-RO"/>
        </w:rPr>
        <w:t xml:space="preserve"> în vederea identificării şi soluţionării problemelor de interes comun, privind obiectul Convenţiei;</w:t>
      </w:r>
    </w:p>
    <w:p w:rsidR="005364B1" w:rsidRPr="00E22CF7" w:rsidRDefault="005364B1" w:rsidP="005364B1">
      <w:pPr>
        <w:pStyle w:val="NoSpacing"/>
        <w:jc w:val="both"/>
        <w:rPr>
          <w:bCs/>
          <w:lang w:val="ro-RO"/>
        </w:rPr>
      </w:pPr>
      <w:r w:rsidRPr="00E22CF7">
        <w:rPr>
          <w:lang w:val="ro-RO"/>
        </w:rPr>
        <w:lastRenderedPageBreak/>
        <w:t xml:space="preserve"> </w:t>
      </w:r>
      <w:r w:rsidR="00804523" w:rsidRPr="00E22CF7">
        <w:rPr>
          <w:lang w:val="ro-RO"/>
        </w:rPr>
        <w:tab/>
      </w:r>
      <w:r w:rsidR="00141713">
        <w:rPr>
          <w:lang w:val="ro-RO"/>
        </w:rPr>
        <w:t xml:space="preserve">- </w:t>
      </w:r>
      <w:r w:rsidRPr="00E22CF7">
        <w:rPr>
          <w:lang w:val="ro-RO"/>
        </w:rPr>
        <w:t>asigură participarea persoanelor desemnate la sesiunile de formare organizate în cadrul proiectului</w:t>
      </w:r>
      <w:r w:rsidRPr="00E22CF7">
        <w:rPr>
          <w:bCs/>
          <w:lang w:val="ro-RO"/>
        </w:rPr>
        <w:t>;</w:t>
      </w:r>
    </w:p>
    <w:p w:rsidR="005364B1" w:rsidRPr="00E22CF7" w:rsidRDefault="00141713" w:rsidP="00804523">
      <w:pPr>
        <w:pStyle w:val="NoSpacing"/>
        <w:ind w:firstLine="708"/>
        <w:jc w:val="both"/>
        <w:rPr>
          <w:lang w:val="ro-RO"/>
        </w:rPr>
      </w:pPr>
      <w:r>
        <w:rPr>
          <w:bCs/>
          <w:lang w:val="ro-RO"/>
        </w:rPr>
        <w:t xml:space="preserve">- </w:t>
      </w:r>
      <w:r w:rsidR="005364B1" w:rsidRPr="00E22CF7">
        <w:rPr>
          <w:bCs/>
          <w:lang w:val="ro-RO"/>
        </w:rPr>
        <w:t xml:space="preserve">analizează cererile de eliberare a </w:t>
      </w:r>
      <w:r w:rsidR="005364B1" w:rsidRPr="00E22CF7">
        <w:rPr>
          <w:bCs/>
          <w:i/>
          <w:lang w:val="ro-RO"/>
        </w:rPr>
        <w:t>Cardului European pentru Dizabilitate</w:t>
      </w:r>
      <w:r w:rsidR="005364B1" w:rsidRPr="00E22CF7">
        <w:rPr>
          <w:lang w:val="ro-RO"/>
        </w:rPr>
        <w:t xml:space="preserve"> </w:t>
      </w:r>
      <w:r w:rsidR="005364B1" w:rsidRPr="00E22CF7">
        <w:rPr>
          <w:bCs/>
          <w:lang w:val="ro-RO"/>
        </w:rPr>
        <w:t>şi documentele depuse de solicitanţi;</w:t>
      </w:r>
    </w:p>
    <w:p w:rsidR="005364B1" w:rsidRPr="00E22CF7" w:rsidRDefault="00141713" w:rsidP="00804523">
      <w:pPr>
        <w:pStyle w:val="NoSpacing"/>
        <w:ind w:firstLine="708"/>
        <w:jc w:val="both"/>
        <w:rPr>
          <w:bCs/>
          <w:lang w:val="ro-RO"/>
        </w:rPr>
      </w:pPr>
      <w:r>
        <w:rPr>
          <w:bCs/>
          <w:lang w:val="ro-RO"/>
        </w:rPr>
        <w:t xml:space="preserve">- </w:t>
      </w:r>
      <w:r w:rsidR="005364B1" w:rsidRPr="00E22CF7">
        <w:rPr>
          <w:bCs/>
          <w:lang w:val="ro-RO"/>
        </w:rPr>
        <w:t xml:space="preserve">întocmește </w:t>
      </w:r>
      <w:r w:rsidR="005364B1" w:rsidRPr="00E22CF7">
        <w:rPr>
          <w:bCs/>
          <w:i/>
          <w:lang w:val="ro-RO"/>
        </w:rPr>
        <w:t>tabloul centralizator</w:t>
      </w:r>
      <w:r w:rsidR="005364B1" w:rsidRPr="00E22CF7">
        <w:rPr>
          <w:bCs/>
          <w:lang w:val="ro-RO"/>
        </w:rPr>
        <w:t xml:space="preserve"> cu solicitanţii, în vederea eliberării </w:t>
      </w:r>
      <w:r w:rsidR="005364B1" w:rsidRPr="00E22CF7">
        <w:rPr>
          <w:bCs/>
          <w:i/>
          <w:lang w:val="ro-RO"/>
        </w:rPr>
        <w:t>Cardului European pentru Dizabilitate</w:t>
      </w:r>
      <w:r w:rsidR="005364B1" w:rsidRPr="00E22CF7">
        <w:rPr>
          <w:bCs/>
          <w:lang w:val="ro-RO"/>
        </w:rPr>
        <w:t>;</w:t>
      </w:r>
    </w:p>
    <w:p w:rsidR="005364B1" w:rsidRPr="00E22CF7" w:rsidRDefault="00141713" w:rsidP="00804523">
      <w:pPr>
        <w:pStyle w:val="NoSpacing"/>
        <w:ind w:firstLine="708"/>
        <w:jc w:val="both"/>
        <w:rPr>
          <w:bCs/>
          <w:lang w:val="ro-RO"/>
        </w:rPr>
      </w:pPr>
      <w:r>
        <w:rPr>
          <w:bCs/>
          <w:lang w:val="ro-RO"/>
        </w:rPr>
        <w:t xml:space="preserve">- </w:t>
      </w:r>
      <w:r w:rsidR="005364B1" w:rsidRPr="00E22CF7">
        <w:rPr>
          <w:bCs/>
          <w:lang w:val="ro-RO"/>
        </w:rPr>
        <w:t xml:space="preserve">transmite </w:t>
      </w:r>
      <w:r w:rsidR="005364B1" w:rsidRPr="00E22CF7">
        <w:rPr>
          <w:bCs/>
          <w:i/>
          <w:lang w:val="ro-RO"/>
        </w:rPr>
        <w:t>tabloul centralizator</w:t>
      </w:r>
      <w:r w:rsidR="005364B1" w:rsidRPr="00E22CF7">
        <w:rPr>
          <w:bCs/>
          <w:lang w:val="ro-RO"/>
        </w:rPr>
        <w:t xml:space="preserve"> către A</w:t>
      </w:r>
      <w:r w:rsidR="008462DA" w:rsidRPr="00E22CF7">
        <w:rPr>
          <w:bCs/>
          <w:lang w:val="ro-RO"/>
        </w:rPr>
        <w:t>.</w:t>
      </w:r>
      <w:r w:rsidR="005364B1" w:rsidRPr="00E22CF7">
        <w:rPr>
          <w:bCs/>
          <w:lang w:val="ro-RO"/>
        </w:rPr>
        <w:t>N</w:t>
      </w:r>
      <w:r w:rsidR="008462DA" w:rsidRPr="00E22CF7">
        <w:rPr>
          <w:bCs/>
          <w:lang w:val="ro-RO"/>
        </w:rPr>
        <w:t>.</w:t>
      </w:r>
      <w:r w:rsidR="005364B1" w:rsidRPr="00E22CF7">
        <w:rPr>
          <w:bCs/>
          <w:lang w:val="ro-RO"/>
        </w:rPr>
        <w:t>P</w:t>
      </w:r>
      <w:r w:rsidR="008462DA" w:rsidRPr="00E22CF7">
        <w:rPr>
          <w:bCs/>
          <w:lang w:val="ro-RO"/>
        </w:rPr>
        <w:t>.</w:t>
      </w:r>
      <w:r w:rsidR="005364B1" w:rsidRPr="00E22CF7">
        <w:rPr>
          <w:bCs/>
          <w:lang w:val="ro-RO"/>
        </w:rPr>
        <w:t>D</w:t>
      </w:r>
      <w:r w:rsidR="008462DA" w:rsidRPr="00E22CF7">
        <w:rPr>
          <w:bCs/>
          <w:lang w:val="ro-RO"/>
        </w:rPr>
        <w:t>.</w:t>
      </w:r>
      <w:r w:rsidR="005364B1" w:rsidRPr="00E22CF7">
        <w:rPr>
          <w:bCs/>
          <w:lang w:val="ro-RO"/>
        </w:rPr>
        <w:t>, atât în format scris</w:t>
      </w:r>
      <w:r>
        <w:rPr>
          <w:bCs/>
          <w:lang w:val="ro-RO"/>
        </w:rPr>
        <w:t>,</w:t>
      </w:r>
      <w:r w:rsidR="005364B1" w:rsidRPr="00E22CF7">
        <w:rPr>
          <w:bCs/>
          <w:lang w:val="ro-RO"/>
        </w:rPr>
        <w:t xml:space="preserve"> cât și electronic;</w:t>
      </w:r>
    </w:p>
    <w:p w:rsidR="005364B1" w:rsidRPr="00E22CF7" w:rsidRDefault="00141713" w:rsidP="00804523">
      <w:pPr>
        <w:pStyle w:val="NoSpacing"/>
        <w:ind w:firstLine="708"/>
        <w:jc w:val="both"/>
        <w:rPr>
          <w:bCs/>
          <w:lang w:val="ro-RO"/>
        </w:rPr>
      </w:pPr>
      <w:r>
        <w:rPr>
          <w:bCs/>
          <w:lang w:val="ro-RO"/>
        </w:rPr>
        <w:t xml:space="preserve">- </w:t>
      </w:r>
      <w:r w:rsidR="005364B1" w:rsidRPr="00E22CF7">
        <w:rPr>
          <w:bCs/>
          <w:lang w:val="ro-RO"/>
        </w:rPr>
        <w:t xml:space="preserve">eliberează Cardul European pentru Dizabilitate conform </w:t>
      </w:r>
      <w:r w:rsidR="005364B1" w:rsidRPr="00E22CF7">
        <w:rPr>
          <w:bCs/>
          <w:i/>
          <w:lang w:val="ro-RO"/>
        </w:rPr>
        <w:t>Metodologiei de acordare a Cardului European pentru Dizabilitate</w:t>
      </w:r>
      <w:r w:rsidR="005364B1" w:rsidRPr="00E22CF7">
        <w:rPr>
          <w:bCs/>
          <w:lang w:val="ro-RO"/>
        </w:rPr>
        <w:t>;</w:t>
      </w:r>
    </w:p>
    <w:p w:rsidR="005364B1" w:rsidRPr="00E22CF7" w:rsidRDefault="00141713" w:rsidP="00804523">
      <w:pPr>
        <w:pStyle w:val="NoSpacing"/>
        <w:ind w:firstLine="708"/>
        <w:jc w:val="both"/>
        <w:rPr>
          <w:bCs/>
          <w:lang w:val="ro-RO"/>
        </w:rPr>
      </w:pPr>
      <w:r>
        <w:rPr>
          <w:rStyle w:val="Strong"/>
          <w:b w:val="0"/>
          <w:bdr w:val="none" w:sz="0" w:space="0" w:color="auto" w:frame="1"/>
        </w:rPr>
        <w:t xml:space="preserve">- </w:t>
      </w:r>
      <w:proofErr w:type="spellStart"/>
      <w:proofErr w:type="gramStart"/>
      <w:r w:rsidR="005364B1" w:rsidRPr="00E22CF7">
        <w:rPr>
          <w:rStyle w:val="Strong"/>
          <w:b w:val="0"/>
          <w:bdr w:val="none" w:sz="0" w:space="0" w:color="auto" w:frame="1"/>
        </w:rPr>
        <w:t>accesează</w:t>
      </w:r>
      <w:proofErr w:type="spellEnd"/>
      <w:proofErr w:type="gramEnd"/>
      <w:r w:rsidR="005364B1" w:rsidRPr="00E22CF7">
        <w:rPr>
          <w:rStyle w:val="Strong"/>
          <w:b w:val="0"/>
          <w:bdr w:val="none" w:sz="0" w:space="0" w:color="auto" w:frame="1"/>
        </w:rPr>
        <w:t xml:space="preserve"> site-</w:t>
      </w:r>
      <w:proofErr w:type="spellStart"/>
      <w:r w:rsidR="005364B1" w:rsidRPr="00E22CF7">
        <w:rPr>
          <w:rStyle w:val="Strong"/>
          <w:b w:val="0"/>
          <w:bdr w:val="none" w:sz="0" w:space="0" w:color="auto" w:frame="1"/>
        </w:rPr>
        <w:t>ul</w:t>
      </w:r>
      <w:proofErr w:type="spellEnd"/>
      <w:r w:rsidR="005364B1" w:rsidRPr="00E22CF7">
        <w:rPr>
          <w:rStyle w:val="Strong"/>
          <w:b w:val="0"/>
          <w:bdr w:val="none" w:sz="0" w:space="0" w:color="auto" w:frame="1"/>
        </w:rPr>
        <w:t xml:space="preserve"> </w:t>
      </w:r>
      <w:proofErr w:type="spellStart"/>
      <w:r w:rsidR="005364B1" w:rsidRPr="00E22CF7">
        <w:rPr>
          <w:rStyle w:val="Strong"/>
          <w:b w:val="0"/>
          <w:bdr w:val="none" w:sz="0" w:space="0" w:color="auto" w:frame="1"/>
        </w:rPr>
        <w:t>proiectului</w:t>
      </w:r>
      <w:proofErr w:type="spellEnd"/>
      <w:r w:rsidR="005364B1" w:rsidRPr="00E22CF7">
        <w:rPr>
          <w:rStyle w:val="Strong"/>
          <w:b w:val="0"/>
          <w:bdr w:val="none" w:sz="0" w:space="0" w:color="auto" w:frame="1"/>
        </w:rPr>
        <w:t xml:space="preserve"> </w:t>
      </w:r>
      <w:proofErr w:type="spellStart"/>
      <w:r w:rsidR="005364B1" w:rsidRPr="00E22CF7">
        <w:rPr>
          <w:rStyle w:val="Strong"/>
          <w:b w:val="0"/>
          <w:bdr w:val="none" w:sz="0" w:space="0" w:color="auto" w:frame="1"/>
        </w:rPr>
        <w:t>și</w:t>
      </w:r>
      <w:proofErr w:type="spellEnd"/>
      <w:r w:rsidR="005364B1" w:rsidRPr="00E22CF7">
        <w:rPr>
          <w:rStyle w:val="Strong"/>
          <w:b w:val="0"/>
          <w:bdr w:val="none" w:sz="0" w:space="0" w:color="auto" w:frame="1"/>
        </w:rPr>
        <w:t xml:space="preserve"> introduce </w:t>
      </w:r>
      <w:proofErr w:type="spellStart"/>
      <w:r w:rsidR="005364B1" w:rsidRPr="00E22CF7">
        <w:rPr>
          <w:rStyle w:val="Strong"/>
          <w:b w:val="0"/>
          <w:bdr w:val="none" w:sz="0" w:space="0" w:color="auto" w:frame="1"/>
        </w:rPr>
        <w:t>datele</w:t>
      </w:r>
      <w:proofErr w:type="spellEnd"/>
      <w:r w:rsidR="005364B1" w:rsidRPr="00E22CF7">
        <w:rPr>
          <w:rStyle w:val="Strong"/>
          <w:b w:val="0"/>
          <w:bdr w:val="none" w:sz="0" w:space="0" w:color="auto" w:frame="1"/>
        </w:rPr>
        <w:t xml:space="preserve"> de </w:t>
      </w:r>
      <w:proofErr w:type="spellStart"/>
      <w:r w:rsidR="005364B1" w:rsidRPr="00E22CF7">
        <w:rPr>
          <w:rStyle w:val="Strong"/>
          <w:b w:val="0"/>
          <w:bdr w:val="none" w:sz="0" w:space="0" w:color="auto" w:frame="1"/>
        </w:rPr>
        <w:t>validare</w:t>
      </w:r>
      <w:proofErr w:type="spellEnd"/>
      <w:r w:rsidR="005364B1" w:rsidRPr="00E22CF7">
        <w:rPr>
          <w:rStyle w:val="Strong"/>
          <w:b w:val="0"/>
          <w:bdr w:val="none" w:sz="0" w:space="0" w:color="auto" w:frame="1"/>
        </w:rPr>
        <w:t xml:space="preserve"> a </w:t>
      </w:r>
      <w:proofErr w:type="spellStart"/>
      <w:r w:rsidR="005364B1" w:rsidRPr="00E22CF7">
        <w:rPr>
          <w:rStyle w:val="Strong"/>
          <w:b w:val="0"/>
          <w:bdr w:val="none" w:sz="0" w:space="0" w:color="auto" w:frame="1"/>
        </w:rPr>
        <w:t>cardului</w:t>
      </w:r>
      <w:proofErr w:type="spellEnd"/>
      <w:r w:rsidR="005364B1" w:rsidRPr="00E22CF7">
        <w:rPr>
          <w:rStyle w:val="Strong"/>
          <w:b w:val="0"/>
          <w:bdr w:val="none" w:sz="0" w:space="0" w:color="auto" w:frame="1"/>
        </w:rPr>
        <w:t>;</w:t>
      </w:r>
    </w:p>
    <w:p w:rsidR="005364B1" w:rsidRPr="00E22CF7" w:rsidRDefault="00141713" w:rsidP="00804523">
      <w:pPr>
        <w:pStyle w:val="NoSpacing"/>
        <w:ind w:firstLine="708"/>
        <w:jc w:val="both"/>
        <w:rPr>
          <w:lang w:val="ro-RO"/>
        </w:rPr>
      </w:pPr>
      <w:r>
        <w:rPr>
          <w:bCs/>
          <w:lang w:val="ro-RO"/>
        </w:rPr>
        <w:t xml:space="preserve">- </w:t>
      </w:r>
      <w:r w:rsidR="005364B1" w:rsidRPr="00E22CF7">
        <w:rPr>
          <w:bCs/>
          <w:lang w:val="ro-RO"/>
        </w:rPr>
        <w:t>păstrează cererile și documentele depuse de solicitanți, într-un spațiu care va purta elementele de identitate vizuală a proiectului;</w:t>
      </w:r>
    </w:p>
    <w:p w:rsidR="005364B1" w:rsidRPr="00E22CF7" w:rsidRDefault="00141713" w:rsidP="00804523">
      <w:pPr>
        <w:pStyle w:val="NoSpacing"/>
        <w:ind w:firstLine="708"/>
        <w:jc w:val="both"/>
        <w:rPr>
          <w:lang w:val="ro-RO"/>
        </w:rPr>
      </w:pPr>
      <w:r>
        <w:t xml:space="preserve">- </w:t>
      </w:r>
      <w:proofErr w:type="spellStart"/>
      <w:proofErr w:type="gramStart"/>
      <w:r w:rsidR="005364B1" w:rsidRPr="00E22CF7">
        <w:t>furnizează</w:t>
      </w:r>
      <w:proofErr w:type="spellEnd"/>
      <w:proofErr w:type="gramEnd"/>
      <w:r w:rsidR="005364B1" w:rsidRPr="00E22CF7">
        <w:t xml:space="preserve"> A</w:t>
      </w:r>
      <w:r w:rsidR="00804523" w:rsidRPr="00E22CF7">
        <w:t>.</w:t>
      </w:r>
      <w:r w:rsidR="005364B1" w:rsidRPr="00E22CF7">
        <w:t>N</w:t>
      </w:r>
      <w:r w:rsidR="00804523" w:rsidRPr="00E22CF7">
        <w:t>.</w:t>
      </w:r>
      <w:r w:rsidR="005364B1" w:rsidRPr="00E22CF7">
        <w:t>P</w:t>
      </w:r>
      <w:r w:rsidR="00804523" w:rsidRPr="00E22CF7">
        <w:t>.</w:t>
      </w:r>
      <w:r w:rsidR="005364B1" w:rsidRPr="00E22CF7">
        <w:t>D</w:t>
      </w:r>
      <w:r w:rsidR="00804523" w:rsidRPr="00E22CF7">
        <w:t>.</w:t>
      </w:r>
      <w:r w:rsidR="005364B1" w:rsidRPr="00E22CF7">
        <w:t xml:space="preserve"> </w:t>
      </w:r>
      <w:proofErr w:type="spellStart"/>
      <w:r w:rsidR="005364B1" w:rsidRPr="00E22CF7">
        <w:t>informaţiile</w:t>
      </w:r>
      <w:proofErr w:type="spellEnd"/>
      <w:r w:rsidR="005364B1" w:rsidRPr="00E22CF7">
        <w:t xml:space="preserve"> </w:t>
      </w:r>
      <w:proofErr w:type="spellStart"/>
      <w:r w:rsidR="005364B1" w:rsidRPr="00E22CF7">
        <w:t>necesare</w:t>
      </w:r>
      <w:proofErr w:type="spellEnd"/>
      <w:r w:rsidR="005364B1" w:rsidRPr="00E22CF7">
        <w:t xml:space="preserve"> </w:t>
      </w:r>
      <w:proofErr w:type="spellStart"/>
      <w:r w:rsidR="005364B1" w:rsidRPr="00E22CF7">
        <w:t>pentru</w:t>
      </w:r>
      <w:proofErr w:type="spellEnd"/>
      <w:r w:rsidR="005364B1" w:rsidRPr="00E22CF7">
        <w:t xml:space="preserve"> </w:t>
      </w:r>
      <w:proofErr w:type="spellStart"/>
      <w:r w:rsidR="005364B1" w:rsidRPr="00E22CF7">
        <w:t>realizarea</w:t>
      </w:r>
      <w:proofErr w:type="spellEnd"/>
      <w:r w:rsidR="005364B1" w:rsidRPr="00E22CF7">
        <w:t xml:space="preserve"> </w:t>
      </w:r>
      <w:proofErr w:type="spellStart"/>
      <w:r w:rsidR="005364B1" w:rsidRPr="00E22CF7">
        <w:t>acţiunilor</w:t>
      </w:r>
      <w:proofErr w:type="spellEnd"/>
      <w:r w:rsidR="005364B1" w:rsidRPr="00E22CF7">
        <w:t xml:space="preserve"> </w:t>
      </w:r>
      <w:proofErr w:type="spellStart"/>
      <w:r w:rsidR="005364B1" w:rsidRPr="00E22CF7">
        <w:t>comune</w:t>
      </w:r>
      <w:proofErr w:type="spellEnd"/>
      <w:r w:rsidR="005364B1" w:rsidRPr="00E22CF7">
        <w:t xml:space="preserve"> </w:t>
      </w:r>
      <w:proofErr w:type="spellStart"/>
      <w:r w:rsidR="005364B1" w:rsidRPr="00E22CF7">
        <w:t>organizate</w:t>
      </w:r>
      <w:proofErr w:type="spellEnd"/>
      <w:r w:rsidR="005364B1" w:rsidRPr="00E22CF7">
        <w:t xml:space="preserve"> </w:t>
      </w:r>
      <w:proofErr w:type="spellStart"/>
      <w:r w:rsidR="005364B1" w:rsidRPr="00E22CF7">
        <w:t>în</w:t>
      </w:r>
      <w:proofErr w:type="spellEnd"/>
      <w:r w:rsidR="005364B1" w:rsidRPr="00E22CF7">
        <w:t xml:space="preserve"> </w:t>
      </w:r>
      <w:proofErr w:type="spellStart"/>
      <w:r w:rsidR="005364B1" w:rsidRPr="00E22CF7">
        <w:t>implementarea</w:t>
      </w:r>
      <w:proofErr w:type="spellEnd"/>
      <w:r w:rsidR="005364B1" w:rsidRPr="00E22CF7">
        <w:t xml:space="preserve"> </w:t>
      </w:r>
      <w:proofErr w:type="spellStart"/>
      <w:r w:rsidR="005364B1" w:rsidRPr="00E22CF7">
        <w:t>prezentei</w:t>
      </w:r>
      <w:proofErr w:type="spellEnd"/>
      <w:r w:rsidR="005364B1" w:rsidRPr="00E22CF7">
        <w:t xml:space="preserve"> </w:t>
      </w:r>
      <w:proofErr w:type="spellStart"/>
      <w:r w:rsidR="005364B1" w:rsidRPr="00E22CF7">
        <w:t>Convenții</w:t>
      </w:r>
      <w:proofErr w:type="spellEnd"/>
      <w:r w:rsidR="005364B1" w:rsidRPr="00E22CF7">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participă la acţiuni ale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lang w:val="ro-RO"/>
        </w:rPr>
        <w:t>.</w:t>
      </w:r>
      <w:r w:rsidR="005364B1" w:rsidRPr="00E22CF7">
        <w:rPr>
          <w:lang w:val="ro-RO"/>
        </w:rPr>
        <w:t xml:space="preserve"> menite să sprijine accesul la manifestări sportive și culturale a  persoanelor cu dizabilităţi care dețin </w:t>
      </w:r>
      <w:r w:rsidR="005364B1" w:rsidRPr="00E22CF7">
        <w:rPr>
          <w:i/>
          <w:lang w:val="ro-RO"/>
        </w:rPr>
        <w:t>Cardul European pentru Dizabilitate</w:t>
      </w:r>
      <w:r w:rsidR="005364B1" w:rsidRPr="00E22CF7">
        <w:rPr>
          <w:lang w:val="ro-RO"/>
        </w:rPr>
        <w:t>;</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păstrează confidenţialitatea asupra datelor şi informaţiilor obţinute în baza prezentei Convenții şi se obligă să le utilizeze în condiţiile legii şi numai în scopul desfăşurării activităţii proprii în vederea realizării obiectului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informează A</w:t>
      </w:r>
      <w:r w:rsidR="00804523" w:rsidRPr="00E22CF7">
        <w:rPr>
          <w:lang w:val="ro-RO"/>
        </w:rPr>
        <w:t>.</w:t>
      </w:r>
      <w:r w:rsidR="005364B1" w:rsidRPr="00E22CF7">
        <w:rPr>
          <w:lang w:val="ro-RO"/>
        </w:rPr>
        <w:t>N</w:t>
      </w:r>
      <w:r w:rsidR="00804523" w:rsidRPr="00E22CF7">
        <w:rPr>
          <w:lang w:val="ro-RO"/>
        </w:rPr>
        <w:t>.</w:t>
      </w:r>
      <w:r w:rsidR="005364B1" w:rsidRPr="00E22CF7">
        <w:rPr>
          <w:lang w:val="ro-RO"/>
        </w:rPr>
        <w:t>P</w:t>
      </w:r>
      <w:r w:rsidR="00804523" w:rsidRPr="00E22CF7">
        <w:rPr>
          <w:lang w:val="ro-RO"/>
        </w:rPr>
        <w:t>.</w:t>
      </w:r>
      <w:r w:rsidR="005364B1" w:rsidRPr="00E22CF7">
        <w:rPr>
          <w:lang w:val="ro-RO"/>
        </w:rPr>
        <w:t>D</w:t>
      </w:r>
      <w:r w:rsidR="00804523" w:rsidRPr="00E22CF7">
        <w:rPr>
          <w:lang w:val="ro-RO"/>
        </w:rPr>
        <w:t>.</w:t>
      </w:r>
      <w:r w:rsidR="005364B1" w:rsidRPr="00E22CF7">
        <w:rPr>
          <w:lang w:val="ro-RO"/>
        </w:rPr>
        <w:t xml:space="preserve"> cu privire la orice nereguli care ar putea interveni cu privire la aplicarea prevederilor prezentei Convenții;</w:t>
      </w:r>
    </w:p>
    <w:p w:rsidR="005364B1" w:rsidRPr="00E22CF7" w:rsidRDefault="00141713" w:rsidP="00804523">
      <w:pPr>
        <w:pStyle w:val="NoSpacing"/>
        <w:ind w:firstLine="708"/>
        <w:jc w:val="both"/>
        <w:rPr>
          <w:lang w:val="ro-RO"/>
        </w:rPr>
      </w:pPr>
      <w:r>
        <w:rPr>
          <w:lang w:val="ro-RO"/>
        </w:rPr>
        <w:t xml:space="preserve">- </w:t>
      </w:r>
      <w:r w:rsidR="005364B1" w:rsidRPr="00E22CF7">
        <w:rPr>
          <w:lang w:val="ro-RO"/>
        </w:rPr>
        <w:t>asigură promovarea acţiunilor realizate de părţi pentru realizarea obiectului prezentei Convenții.</w:t>
      </w:r>
    </w:p>
    <w:p w:rsidR="00804523" w:rsidRPr="00E22CF7" w:rsidRDefault="00804523" w:rsidP="00804523">
      <w:pPr>
        <w:pStyle w:val="NoSpacing"/>
        <w:ind w:firstLine="708"/>
        <w:jc w:val="both"/>
        <w:rPr>
          <w:b/>
          <w:lang w:val="ro-RO"/>
        </w:rPr>
      </w:pPr>
    </w:p>
    <w:p w:rsidR="005364B1" w:rsidRPr="00E22CF7" w:rsidRDefault="005364B1" w:rsidP="00804523">
      <w:pPr>
        <w:pStyle w:val="NoSpacing"/>
        <w:ind w:firstLine="708"/>
        <w:jc w:val="both"/>
        <w:rPr>
          <w:b/>
          <w:lang w:val="ro-RO"/>
        </w:rPr>
      </w:pPr>
      <w:r w:rsidRPr="00E22CF7">
        <w:rPr>
          <w:b/>
          <w:lang w:val="ro-RO"/>
        </w:rPr>
        <w:t>Art. 4. Dispoziţii finale</w:t>
      </w:r>
    </w:p>
    <w:p w:rsidR="005364B1" w:rsidRPr="00E22CF7" w:rsidRDefault="005364B1" w:rsidP="005364B1">
      <w:pPr>
        <w:pStyle w:val="NoSpacing"/>
        <w:jc w:val="both"/>
        <w:rPr>
          <w:lang w:val="ro-RO"/>
        </w:rPr>
      </w:pPr>
      <w:r w:rsidRPr="00E22CF7">
        <w:rPr>
          <w:b/>
          <w:bCs/>
          <w:lang w:val="ro-RO"/>
        </w:rPr>
        <w:t>4.1.</w:t>
      </w:r>
      <w:r w:rsidRPr="00E22CF7">
        <w:rPr>
          <w:bCs/>
          <w:lang w:val="ro-RO"/>
        </w:rPr>
        <w:t xml:space="preserve"> </w:t>
      </w:r>
      <w:r w:rsidRPr="00E22CF7">
        <w:rPr>
          <w:lang w:val="ro-RO"/>
        </w:rPr>
        <w:t>Părţile vor urmări şi asigura aplicarea unitară a dispoziţiilor legale ce fac obiectul prezentei Convenţii.</w:t>
      </w:r>
    </w:p>
    <w:p w:rsidR="005364B1" w:rsidRPr="00E22CF7" w:rsidRDefault="005364B1" w:rsidP="005364B1">
      <w:pPr>
        <w:pStyle w:val="NoSpacing"/>
        <w:jc w:val="both"/>
        <w:rPr>
          <w:lang w:val="ro-RO"/>
        </w:rPr>
      </w:pPr>
      <w:r w:rsidRPr="00E22CF7">
        <w:rPr>
          <w:b/>
          <w:bCs/>
          <w:lang w:val="ro-RO"/>
        </w:rPr>
        <w:t>4.2.</w:t>
      </w:r>
      <w:r w:rsidRPr="00E22CF7">
        <w:rPr>
          <w:bCs/>
          <w:lang w:val="ro-RO"/>
        </w:rPr>
        <w:t xml:space="preserve"> </w:t>
      </w:r>
      <w:r w:rsidRPr="00E22CF7">
        <w:rPr>
          <w:lang w:val="ro-RO"/>
        </w:rPr>
        <w:t>Părţile vor organiza şi răspunde, în condiţiile legii, de îndeplinirea corespunzătoare a obligaţiilor prevăzute în prezenta Convenţie.</w:t>
      </w:r>
    </w:p>
    <w:p w:rsidR="005364B1" w:rsidRPr="00E22CF7" w:rsidRDefault="005364B1" w:rsidP="005364B1">
      <w:pPr>
        <w:pStyle w:val="NoSpacing"/>
        <w:jc w:val="both"/>
        <w:rPr>
          <w:lang w:val="ro-RO"/>
        </w:rPr>
      </w:pPr>
      <w:r w:rsidRPr="00E22CF7">
        <w:rPr>
          <w:lang w:val="ro-RO"/>
        </w:rPr>
        <w:t>Încheiată astăzi........................., în 3(trei) exemplare, câte unul pentru fiecare parte semnatară.</w:t>
      </w:r>
    </w:p>
    <w:p w:rsidR="005364B1" w:rsidRPr="00E22CF7" w:rsidRDefault="005364B1" w:rsidP="005364B1">
      <w:pPr>
        <w:pStyle w:val="NoSpacing"/>
        <w:jc w:val="both"/>
        <w:rPr>
          <w:lang w:val="ro-RO"/>
        </w:rPr>
      </w:pPr>
    </w:p>
    <w:p w:rsidR="00670068" w:rsidRPr="00E22CF7" w:rsidRDefault="00670068" w:rsidP="005364B1">
      <w:pPr>
        <w:pStyle w:val="NoSpacing"/>
        <w:jc w:val="both"/>
        <w:rPr>
          <w:lang w:val="ro-RO"/>
        </w:rPr>
      </w:pPr>
    </w:p>
    <w:p w:rsidR="005364B1" w:rsidRPr="00E22CF7" w:rsidRDefault="005364B1" w:rsidP="00141713">
      <w:pPr>
        <w:pStyle w:val="NoSpacing"/>
        <w:ind w:firstLine="708"/>
        <w:jc w:val="both"/>
        <w:rPr>
          <w:lang w:val="ro-RO"/>
        </w:rPr>
      </w:pPr>
      <w:r w:rsidRPr="00E22CF7">
        <w:rPr>
          <w:lang w:val="ro-RO"/>
        </w:rPr>
        <w:t>Consiliul Local al Sectorului 1</w:t>
      </w:r>
      <w:r w:rsidR="00141713">
        <w:rPr>
          <w:lang w:val="ro-RO"/>
        </w:rPr>
        <w:t>,</w:t>
      </w:r>
      <w:r w:rsidRPr="00E22CF7">
        <w:rPr>
          <w:lang w:val="ro-RO"/>
        </w:rPr>
        <w:t xml:space="preserve">            </w:t>
      </w:r>
      <w:r w:rsidR="00804523" w:rsidRPr="00E22CF7">
        <w:rPr>
          <w:lang w:val="ro-RO"/>
        </w:rPr>
        <w:t xml:space="preserve">         </w:t>
      </w:r>
      <w:r w:rsidRPr="00E22CF7">
        <w:rPr>
          <w:lang w:val="ro-RO"/>
        </w:rPr>
        <w:t xml:space="preserve">Autoritatea Națională pentru Persoanele                  </w:t>
      </w:r>
    </w:p>
    <w:p w:rsidR="005364B1" w:rsidRPr="00E22CF7" w:rsidRDefault="00141713" w:rsidP="005364B1">
      <w:pPr>
        <w:pStyle w:val="NoSpacing"/>
        <w:jc w:val="both"/>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005364B1" w:rsidRPr="00E22CF7">
        <w:rPr>
          <w:lang w:val="ro-RO"/>
        </w:rPr>
        <w:t>cu Dizabilități</w:t>
      </w:r>
      <w:r>
        <w:rPr>
          <w:lang w:val="ro-RO"/>
        </w:rPr>
        <w:t>,</w:t>
      </w:r>
      <w:r w:rsidR="005364B1" w:rsidRPr="00E22CF7">
        <w:rPr>
          <w:lang w:val="ro-RO"/>
        </w:rPr>
        <w:t xml:space="preserve">         </w:t>
      </w:r>
    </w:p>
    <w:p w:rsidR="00141713" w:rsidRDefault="005364B1" w:rsidP="005364B1">
      <w:pPr>
        <w:pStyle w:val="NoSpacing"/>
        <w:jc w:val="both"/>
        <w:rPr>
          <w:lang w:val="ro-RO"/>
        </w:rPr>
      </w:pPr>
      <w:r w:rsidRPr="00E22CF7">
        <w:rPr>
          <w:lang w:val="ro-RO"/>
        </w:rPr>
        <w:t xml:space="preserve">  </w:t>
      </w:r>
      <w:r w:rsidR="008462DA" w:rsidRPr="00E22CF7">
        <w:rPr>
          <w:lang w:val="ro-RO"/>
        </w:rPr>
        <w:t xml:space="preserve">                </w:t>
      </w:r>
    </w:p>
    <w:p w:rsidR="00141713" w:rsidRDefault="00141713" w:rsidP="005364B1">
      <w:pPr>
        <w:pStyle w:val="NoSpacing"/>
        <w:jc w:val="both"/>
        <w:rPr>
          <w:lang w:val="ro-RO"/>
        </w:rPr>
      </w:pPr>
      <w:r>
        <w:rPr>
          <w:lang w:val="ro-RO"/>
        </w:rPr>
        <w:tab/>
      </w:r>
      <w:r>
        <w:rPr>
          <w:lang w:val="ro-RO"/>
        </w:rPr>
        <w:tab/>
        <w:t>PRIMAR,</w:t>
      </w:r>
      <w:r w:rsidRPr="00141713">
        <w:rPr>
          <w:lang w:val="ro-RO"/>
        </w:rPr>
        <w:t xml:space="preserve"> </w:t>
      </w:r>
      <w:r>
        <w:rPr>
          <w:lang w:val="ro-RO"/>
        </w:rPr>
        <w:tab/>
      </w:r>
      <w:r>
        <w:rPr>
          <w:lang w:val="ro-RO"/>
        </w:rPr>
        <w:tab/>
      </w:r>
      <w:r>
        <w:rPr>
          <w:lang w:val="ro-RO"/>
        </w:rPr>
        <w:tab/>
      </w:r>
      <w:r>
        <w:rPr>
          <w:lang w:val="ro-RO"/>
        </w:rPr>
        <w:tab/>
      </w:r>
      <w:r>
        <w:rPr>
          <w:lang w:val="ro-RO"/>
        </w:rPr>
        <w:tab/>
        <w:t xml:space="preserve">      </w:t>
      </w:r>
      <w:r w:rsidRPr="00E22CF7">
        <w:rPr>
          <w:lang w:val="ro-RO"/>
        </w:rPr>
        <w:t>PREȘEDINTE</w:t>
      </w:r>
      <w:r>
        <w:rPr>
          <w:lang w:val="ro-RO"/>
        </w:rPr>
        <w:t>,</w:t>
      </w:r>
    </w:p>
    <w:p w:rsidR="005364B1" w:rsidRPr="00E22CF7" w:rsidRDefault="00141713" w:rsidP="005364B1">
      <w:pPr>
        <w:pStyle w:val="NoSpacing"/>
        <w:jc w:val="both"/>
        <w:rPr>
          <w:lang w:val="ro-RO"/>
        </w:rPr>
      </w:pPr>
      <w:r>
        <w:rPr>
          <w:lang w:val="ro-RO"/>
        </w:rPr>
        <w:t xml:space="preserve">                </w:t>
      </w:r>
      <w:r w:rsidRPr="00E22CF7">
        <w:rPr>
          <w:lang w:val="ro-RO"/>
        </w:rPr>
        <w:t xml:space="preserve">Daniel Tudorache                        </w:t>
      </w:r>
      <w:r>
        <w:rPr>
          <w:lang w:val="ro-RO"/>
        </w:rPr>
        <w:t xml:space="preserve">                                Mihai Tomescu</w:t>
      </w:r>
    </w:p>
    <w:p w:rsidR="00141713" w:rsidRDefault="005364B1" w:rsidP="005364B1">
      <w:pPr>
        <w:pStyle w:val="NoSpacing"/>
        <w:jc w:val="both"/>
        <w:rPr>
          <w:lang w:val="ro-RO"/>
        </w:rPr>
      </w:pPr>
      <w:r w:rsidRPr="00E22CF7">
        <w:rPr>
          <w:lang w:val="ro-RO"/>
        </w:rPr>
        <w:t xml:space="preserve">                                  </w:t>
      </w:r>
    </w:p>
    <w:p w:rsidR="00141713" w:rsidRDefault="00141713" w:rsidP="005364B1">
      <w:pPr>
        <w:pStyle w:val="NoSpacing"/>
        <w:jc w:val="both"/>
        <w:rPr>
          <w:lang w:val="ro-RO"/>
        </w:rPr>
      </w:pPr>
    </w:p>
    <w:p w:rsidR="00670068" w:rsidRDefault="00141713" w:rsidP="005364B1">
      <w:pPr>
        <w:pStyle w:val="NoSpacing"/>
        <w:jc w:val="both"/>
        <w:rPr>
          <w:bCs/>
          <w:lang w:val="ro-RO"/>
        </w:rPr>
      </w:pPr>
      <w:r>
        <w:rPr>
          <w:lang w:val="ro-RO"/>
        </w:rPr>
        <w:t xml:space="preserve">                     </w:t>
      </w:r>
      <w:r w:rsidRPr="00E22CF7">
        <w:rPr>
          <w:lang w:val="ro-RO"/>
        </w:rPr>
        <w:t>SECRETAR</w:t>
      </w:r>
      <w:r>
        <w:rPr>
          <w:lang w:val="ro-RO"/>
        </w:rPr>
        <w:t>,</w:t>
      </w:r>
      <w:r w:rsidR="005364B1" w:rsidRPr="00E22CF7">
        <w:rPr>
          <w:lang w:val="ro-RO"/>
        </w:rPr>
        <w:t xml:space="preserve">                       </w:t>
      </w:r>
      <w:r w:rsidR="00670068" w:rsidRPr="00E22CF7">
        <w:rPr>
          <w:lang w:val="ro-RO"/>
        </w:rPr>
        <w:t xml:space="preserve">          </w:t>
      </w:r>
      <w:r w:rsidR="005364B1" w:rsidRPr="00E22CF7">
        <w:rPr>
          <w:bCs/>
          <w:lang w:val="ro-RO"/>
        </w:rPr>
        <w:t xml:space="preserve">                                                       </w:t>
      </w:r>
      <w:r w:rsidR="00670068" w:rsidRPr="00E22CF7">
        <w:rPr>
          <w:bCs/>
          <w:lang w:val="ro-RO"/>
        </w:rPr>
        <w:t xml:space="preserve">            </w:t>
      </w:r>
    </w:p>
    <w:p w:rsidR="00141713" w:rsidRPr="00E22CF7" w:rsidRDefault="00141713" w:rsidP="005364B1">
      <w:pPr>
        <w:pStyle w:val="NoSpacing"/>
        <w:jc w:val="both"/>
        <w:rPr>
          <w:lang w:val="ro-RO"/>
        </w:rPr>
      </w:pPr>
      <w:r>
        <w:rPr>
          <w:bCs/>
          <w:lang w:val="ro-RO"/>
        </w:rPr>
        <w:tab/>
        <w:t>cu delegare de atribuţii,</w:t>
      </w:r>
    </w:p>
    <w:p w:rsidR="005364B1" w:rsidRPr="00E22CF7" w:rsidRDefault="00141713" w:rsidP="005364B1">
      <w:pPr>
        <w:pStyle w:val="NoSpacing"/>
        <w:jc w:val="both"/>
        <w:rPr>
          <w:lang w:val="ro-RO"/>
        </w:rPr>
      </w:pPr>
      <w:r>
        <w:rPr>
          <w:lang w:val="ro-RO"/>
        </w:rPr>
        <w:t xml:space="preserve">               </w:t>
      </w:r>
      <w:r w:rsidR="00670068" w:rsidRPr="00E22CF7">
        <w:rPr>
          <w:lang w:val="ro-RO"/>
        </w:rPr>
        <w:t>Georg</w:t>
      </w:r>
      <w:r>
        <w:rPr>
          <w:lang w:val="ro-RO"/>
        </w:rPr>
        <w:t>eta Raportaru</w:t>
      </w:r>
      <w:r w:rsidR="005364B1" w:rsidRPr="00E22CF7">
        <w:rPr>
          <w:lang w:val="ro-RO"/>
        </w:rPr>
        <w:t xml:space="preserve">                                         </w:t>
      </w:r>
    </w:p>
    <w:p w:rsidR="005364B1" w:rsidRPr="00E22CF7" w:rsidRDefault="005364B1" w:rsidP="005364B1">
      <w:pPr>
        <w:pStyle w:val="NoSpacing"/>
        <w:jc w:val="both"/>
        <w:rPr>
          <w:lang w:val="ro-RO"/>
        </w:rPr>
      </w:pPr>
      <w:r w:rsidRPr="00E22CF7">
        <w:rPr>
          <w:lang w:val="ro-RO"/>
        </w:rPr>
        <w:t xml:space="preserve">                                                                                                                           </w:t>
      </w:r>
    </w:p>
    <w:p w:rsidR="00141713" w:rsidRPr="00E22CF7" w:rsidRDefault="00141713" w:rsidP="00141713">
      <w:pPr>
        <w:pStyle w:val="NoSpacing"/>
        <w:jc w:val="both"/>
        <w:rPr>
          <w:lang w:val="ro-RO"/>
        </w:rPr>
      </w:pPr>
      <w:r>
        <w:rPr>
          <w:lang w:val="ro-RO"/>
        </w:rPr>
        <w:t xml:space="preserve">     D</w:t>
      </w:r>
      <w:r w:rsidRPr="00E22CF7">
        <w:rPr>
          <w:lang w:val="ro-RO"/>
        </w:rPr>
        <w:t>irector general</w:t>
      </w:r>
      <w:r w:rsidRPr="00141713">
        <w:rPr>
          <w:lang w:val="ro-RO"/>
        </w:rPr>
        <w:t xml:space="preserve"> </w:t>
      </w:r>
      <w:r w:rsidRPr="00E22CF7">
        <w:rPr>
          <w:lang w:val="ro-RO"/>
        </w:rPr>
        <w:t>D.G.A.S.P.C. Sector</w:t>
      </w:r>
      <w:r>
        <w:rPr>
          <w:lang w:val="ro-RO"/>
        </w:rPr>
        <w:t xml:space="preserve"> 1,</w:t>
      </w:r>
    </w:p>
    <w:p w:rsidR="00141713" w:rsidRPr="00E22CF7" w:rsidRDefault="00141713" w:rsidP="00141713">
      <w:pPr>
        <w:pStyle w:val="NoSpacing"/>
        <w:jc w:val="both"/>
        <w:rPr>
          <w:lang w:val="ro-RO"/>
        </w:rPr>
      </w:pPr>
      <w:r>
        <w:rPr>
          <w:lang w:val="ro-RO"/>
        </w:rPr>
        <w:t xml:space="preserve">                     Dănuţ Ioan Fleacă</w:t>
      </w:r>
    </w:p>
    <w:p w:rsidR="005364B1" w:rsidRPr="00E22CF7" w:rsidRDefault="005364B1" w:rsidP="005364B1">
      <w:pPr>
        <w:pStyle w:val="NoSpacing"/>
        <w:jc w:val="both"/>
        <w:rPr>
          <w:lang w:val="ro-RO"/>
        </w:rPr>
      </w:pPr>
    </w:p>
    <w:p w:rsidR="005364B1" w:rsidRPr="00E22CF7" w:rsidRDefault="005364B1" w:rsidP="005364B1">
      <w:pPr>
        <w:pStyle w:val="NoSpacing"/>
        <w:jc w:val="both"/>
        <w:rPr>
          <w:lang w:val="ro-RO"/>
        </w:rPr>
      </w:pPr>
      <w:r w:rsidRPr="00E22CF7">
        <w:rPr>
          <w:lang w:val="ro-RO"/>
        </w:rPr>
        <w:t xml:space="preserve">         </w:t>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r w:rsidRPr="00E22CF7">
        <w:rPr>
          <w:lang w:val="ro-RO"/>
        </w:rPr>
        <w:tab/>
      </w:r>
    </w:p>
    <w:p w:rsidR="005364B1" w:rsidRPr="00E22CF7" w:rsidRDefault="00141713" w:rsidP="005364B1">
      <w:pPr>
        <w:pStyle w:val="NoSpacing"/>
        <w:jc w:val="both"/>
        <w:rPr>
          <w:lang w:val="ro-RO"/>
        </w:rPr>
      </w:pPr>
      <w:r>
        <w:rPr>
          <w:lang w:val="ro-RO"/>
        </w:rPr>
        <w:t xml:space="preserve">                             </w:t>
      </w:r>
      <w:r w:rsidR="005364B1" w:rsidRPr="00E22CF7">
        <w:rPr>
          <w:lang w:val="ro-RO"/>
        </w:rPr>
        <w:t xml:space="preserve">Avizat, </w:t>
      </w:r>
    </w:p>
    <w:p w:rsidR="005364B1" w:rsidRPr="00E22CF7" w:rsidRDefault="00670068" w:rsidP="005364B1">
      <w:pPr>
        <w:pStyle w:val="NoSpacing"/>
        <w:jc w:val="both"/>
        <w:rPr>
          <w:lang w:val="ro-RO"/>
        </w:rPr>
      </w:pPr>
      <w:r w:rsidRPr="00E22CF7">
        <w:rPr>
          <w:lang w:val="ro-RO"/>
        </w:rPr>
        <w:t>Ș</w:t>
      </w:r>
      <w:r w:rsidR="005364B1" w:rsidRPr="00E22CF7">
        <w:rPr>
          <w:lang w:val="ro-RO"/>
        </w:rPr>
        <w:t>e</w:t>
      </w:r>
      <w:r w:rsidRPr="00E22CF7">
        <w:rPr>
          <w:lang w:val="ro-RO"/>
        </w:rPr>
        <w:t>f Serviciu Juridic, Contencios ș</w:t>
      </w:r>
      <w:r w:rsidR="005364B1" w:rsidRPr="00E22CF7">
        <w:rPr>
          <w:lang w:val="ro-RO"/>
        </w:rPr>
        <w:t>i Resurse Umane</w:t>
      </w:r>
    </w:p>
    <w:p w:rsidR="00C17656" w:rsidRPr="00C17656" w:rsidRDefault="00141713" w:rsidP="00A3755B">
      <w:pPr>
        <w:pStyle w:val="NoSpacing"/>
        <w:jc w:val="both"/>
        <w:rPr>
          <w:b/>
          <w:sz w:val="28"/>
          <w:lang w:val="ro-RO"/>
        </w:rPr>
      </w:pPr>
      <w:r>
        <w:rPr>
          <w:lang w:val="ro-RO"/>
        </w:rPr>
        <w:t xml:space="preserve">                    </w:t>
      </w:r>
      <w:r w:rsidR="005364B1" w:rsidRPr="00E22CF7">
        <w:rPr>
          <w:lang w:val="ro-RO"/>
        </w:rPr>
        <w:t>Silvia Cristina Gâju</w:t>
      </w:r>
      <w:bookmarkStart w:id="0" w:name="_GoBack"/>
      <w:bookmarkEnd w:id="0"/>
    </w:p>
    <w:sectPr w:rsidR="00C17656" w:rsidRPr="00C17656" w:rsidSect="00A375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B5" w:rsidRDefault="002612B5" w:rsidP="005364B1">
      <w:r>
        <w:separator/>
      </w:r>
    </w:p>
  </w:endnote>
  <w:endnote w:type="continuationSeparator" w:id="0">
    <w:p w:rsidR="002612B5" w:rsidRDefault="002612B5" w:rsidP="0053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B5" w:rsidRDefault="002612B5" w:rsidP="005364B1">
      <w:r>
        <w:separator/>
      </w:r>
    </w:p>
  </w:footnote>
  <w:footnote w:type="continuationSeparator" w:id="0">
    <w:p w:rsidR="002612B5" w:rsidRDefault="002612B5" w:rsidP="005364B1">
      <w:r>
        <w:continuationSeparator/>
      </w:r>
    </w:p>
  </w:footnote>
  <w:footnote w:id="1">
    <w:p w:rsidR="005364B1" w:rsidRPr="00C476F4" w:rsidRDefault="005364B1" w:rsidP="005364B1">
      <w:pPr>
        <w:pStyle w:val="FootnoteText"/>
        <w:ind w:left="567"/>
        <w:rPr>
          <w:lang w:val="ro-RO"/>
        </w:rPr>
      </w:pPr>
      <w:r>
        <w:rPr>
          <w:rStyle w:val="FootnoteReference"/>
        </w:rPr>
        <w:footnoteRef/>
      </w:r>
      <w:r>
        <w:t xml:space="preserve"> </w:t>
      </w:r>
      <w:r w:rsidRPr="00C476F4">
        <w:rPr>
          <w:sz w:val="16"/>
          <w:szCs w:val="16"/>
        </w:rPr>
        <w:t xml:space="preserve">Conform </w:t>
      </w:r>
      <w:proofErr w:type="spellStart"/>
      <w:r w:rsidRPr="00C476F4">
        <w:rPr>
          <w:sz w:val="16"/>
          <w:szCs w:val="16"/>
        </w:rPr>
        <w:t>Metodologiei</w:t>
      </w:r>
      <w:proofErr w:type="spellEnd"/>
      <w:r w:rsidRPr="00C476F4">
        <w:rPr>
          <w:sz w:val="16"/>
          <w:szCs w:val="16"/>
        </w:rPr>
        <w:t xml:space="preserve"> de </w:t>
      </w:r>
      <w:proofErr w:type="spellStart"/>
      <w:r w:rsidRPr="00C476F4">
        <w:rPr>
          <w:sz w:val="16"/>
          <w:szCs w:val="16"/>
        </w:rPr>
        <w:t>acordare</w:t>
      </w:r>
      <w:proofErr w:type="spellEnd"/>
      <w:r w:rsidRPr="00C476F4">
        <w:rPr>
          <w:sz w:val="16"/>
          <w:szCs w:val="16"/>
        </w:rPr>
        <w:t xml:space="preserve"> a </w:t>
      </w:r>
      <w:proofErr w:type="spellStart"/>
      <w:r w:rsidRPr="00C476F4">
        <w:rPr>
          <w:sz w:val="16"/>
          <w:szCs w:val="16"/>
        </w:rPr>
        <w:t>Cardului</w:t>
      </w:r>
      <w:proofErr w:type="spellEnd"/>
      <w:r w:rsidRPr="00C476F4">
        <w:rPr>
          <w:sz w:val="16"/>
          <w:szCs w:val="16"/>
        </w:rPr>
        <w:t xml:space="preserve"> European </w:t>
      </w:r>
      <w:proofErr w:type="spellStart"/>
      <w:r w:rsidRPr="00C476F4">
        <w:rPr>
          <w:sz w:val="16"/>
          <w:szCs w:val="16"/>
        </w:rPr>
        <w:t>pentru</w:t>
      </w:r>
      <w:proofErr w:type="spellEnd"/>
      <w:r w:rsidRPr="00C476F4">
        <w:rPr>
          <w:sz w:val="16"/>
          <w:szCs w:val="16"/>
        </w:rPr>
        <w:t xml:space="preserve"> </w:t>
      </w:r>
      <w:proofErr w:type="spellStart"/>
      <w:r w:rsidRPr="00C476F4">
        <w:rPr>
          <w:sz w:val="16"/>
          <w:szCs w:val="16"/>
        </w:rPr>
        <w:t>dizabilitate</w:t>
      </w:r>
      <w:proofErr w:type="spellEnd"/>
      <w:r w:rsidRPr="00C476F4">
        <w:rPr>
          <w:sz w:val="16"/>
          <w:szCs w:val="16"/>
        </w:rPr>
        <w:t xml:space="preserve">, </w:t>
      </w:r>
      <w:proofErr w:type="spellStart"/>
      <w:r w:rsidRPr="00C476F4">
        <w:rPr>
          <w:sz w:val="16"/>
          <w:szCs w:val="16"/>
        </w:rPr>
        <w:t>t</w:t>
      </w:r>
      <w:r w:rsidRPr="00C476F4">
        <w:rPr>
          <w:rStyle w:val="Strong"/>
          <w:rFonts w:cs="Arial"/>
          <w:sz w:val="16"/>
          <w:szCs w:val="16"/>
          <w:bdr w:val="none" w:sz="0" w:space="0" w:color="auto" w:frame="1"/>
        </w:rPr>
        <w:t>abloul</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centralizator</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conţine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următoarele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informaţii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Numele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şi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prenumele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persoanei</w:t>
      </w:r>
      <w:proofErr w:type="spellEnd"/>
      <w:r w:rsidRPr="00C476F4">
        <w:rPr>
          <w:rStyle w:val="Strong"/>
          <w:rFonts w:cs="Arial"/>
          <w:sz w:val="16"/>
          <w:szCs w:val="16"/>
          <w:bdr w:val="none" w:sz="0" w:space="0" w:color="auto" w:frame="1"/>
        </w:rPr>
        <w:t xml:space="preserve"> cu handicap, data </w:t>
      </w:r>
      <w:proofErr w:type="spellStart"/>
      <w:r w:rsidRPr="00C476F4">
        <w:rPr>
          <w:rStyle w:val="Strong"/>
          <w:rFonts w:cs="Arial"/>
          <w:sz w:val="16"/>
          <w:szCs w:val="16"/>
          <w:bdr w:val="none" w:sz="0" w:space="0" w:color="auto" w:frame="1"/>
        </w:rPr>
        <w:t>nașterii</w:t>
      </w:r>
      <w:proofErr w:type="spellEnd"/>
      <w:r w:rsidRPr="00C476F4">
        <w:rPr>
          <w:rStyle w:val="Strong"/>
          <w:rFonts w:cs="Arial"/>
          <w:sz w:val="16"/>
          <w:szCs w:val="16"/>
          <w:bdr w:val="none" w:sz="0" w:space="0" w:color="auto" w:frame="1"/>
        </w:rPr>
        <w:t xml:space="preserve">, data </w:t>
      </w:r>
      <w:proofErr w:type="spellStart"/>
      <w:r w:rsidRPr="00C476F4">
        <w:rPr>
          <w:rStyle w:val="Strong"/>
          <w:rFonts w:cs="Arial"/>
          <w:sz w:val="16"/>
          <w:szCs w:val="16"/>
          <w:bdr w:val="none" w:sz="0" w:space="0" w:color="auto" w:frame="1"/>
        </w:rPr>
        <w:t>expirării</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documentului</w:t>
      </w:r>
      <w:proofErr w:type="spellEnd"/>
      <w:r w:rsidRPr="00C476F4">
        <w:rPr>
          <w:rStyle w:val="Strong"/>
          <w:rFonts w:cs="Arial"/>
          <w:sz w:val="16"/>
          <w:szCs w:val="16"/>
          <w:bdr w:val="none" w:sz="0" w:space="0" w:color="auto" w:frame="1"/>
        </w:rPr>
        <w:t xml:space="preserve"> de </w:t>
      </w:r>
      <w:proofErr w:type="spellStart"/>
      <w:r w:rsidRPr="00C476F4">
        <w:rPr>
          <w:rStyle w:val="Strong"/>
          <w:rFonts w:cs="Arial"/>
          <w:sz w:val="16"/>
          <w:szCs w:val="16"/>
          <w:bdr w:val="none" w:sz="0" w:space="0" w:color="auto" w:frame="1"/>
        </w:rPr>
        <w:t>încadrare</w:t>
      </w:r>
      <w:proofErr w:type="spellEnd"/>
      <w:r w:rsidRPr="00C476F4">
        <w:rPr>
          <w:rStyle w:val="Strong"/>
          <w:rFonts w:cs="Arial"/>
          <w:sz w:val="16"/>
          <w:szCs w:val="16"/>
          <w:bdr w:val="none" w:sz="0" w:space="0" w:color="auto" w:frame="1"/>
        </w:rPr>
        <w:t xml:space="preserve"> </w:t>
      </w:r>
      <w:proofErr w:type="spellStart"/>
      <w:r w:rsidRPr="00C476F4">
        <w:rPr>
          <w:rStyle w:val="Strong"/>
          <w:rFonts w:cs="Arial"/>
          <w:sz w:val="16"/>
          <w:szCs w:val="16"/>
          <w:bdr w:val="none" w:sz="0" w:space="0" w:color="auto" w:frame="1"/>
        </w:rPr>
        <w:t>în</w:t>
      </w:r>
      <w:proofErr w:type="spellEnd"/>
      <w:r w:rsidRPr="00C476F4">
        <w:rPr>
          <w:rStyle w:val="Strong"/>
          <w:rFonts w:cs="Arial"/>
          <w:sz w:val="16"/>
          <w:szCs w:val="16"/>
          <w:bdr w:val="none" w:sz="0" w:space="0" w:color="auto" w:frame="1"/>
        </w:rPr>
        <w:t xml:space="preserve"> grad </w:t>
      </w:r>
      <w:proofErr w:type="spellStart"/>
      <w:r w:rsidRPr="00C476F4">
        <w:rPr>
          <w:rStyle w:val="Strong"/>
          <w:rFonts w:cs="Arial"/>
          <w:sz w:val="16"/>
          <w:szCs w:val="16"/>
          <w:bdr w:val="none" w:sz="0" w:space="0" w:color="auto" w:frame="1"/>
        </w:rPr>
        <w:t>şi</w:t>
      </w:r>
      <w:proofErr w:type="spellEnd"/>
      <w:r w:rsidRPr="00C476F4">
        <w:rPr>
          <w:rStyle w:val="Strong"/>
          <w:rFonts w:cs="Arial"/>
          <w:sz w:val="16"/>
          <w:szCs w:val="16"/>
          <w:bdr w:val="none" w:sz="0" w:space="0" w:color="auto" w:frame="1"/>
        </w:rPr>
        <w:t xml:space="preserve"> tip de handicap.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BA045E1"/>
    <w:multiLevelType w:val="hybridMultilevel"/>
    <w:tmpl w:val="49EAE770"/>
    <w:lvl w:ilvl="0" w:tplc="139475C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761242E"/>
    <w:multiLevelType w:val="hybridMultilevel"/>
    <w:tmpl w:val="59822D98"/>
    <w:lvl w:ilvl="0" w:tplc="8BD26632">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36FA8"/>
    <w:multiLevelType w:val="hybridMultilevel"/>
    <w:tmpl w:val="49EAE770"/>
    <w:lvl w:ilvl="0" w:tplc="139475C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9F1212"/>
    <w:multiLevelType w:val="hybridMultilevel"/>
    <w:tmpl w:val="C86C736A"/>
    <w:lvl w:ilvl="0" w:tplc="FC063AC4">
      <w:start w:val="2"/>
      <w:numFmt w:val="bullet"/>
      <w:lvlText w:val="-"/>
      <w:lvlJc w:val="left"/>
      <w:pPr>
        <w:tabs>
          <w:tab w:val="num" w:pos="420"/>
        </w:tabs>
        <w:ind w:left="420" w:hanging="360"/>
      </w:pPr>
      <w:rPr>
        <w:rFonts w:ascii="Times New Roman" w:eastAsia="MS Mincho"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9">
    <w:nsid w:val="74261C1B"/>
    <w:multiLevelType w:val="hybridMultilevel"/>
    <w:tmpl w:val="DDDE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8"/>
  </w:num>
  <w:num w:numId="7">
    <w:abstractNumId w:val="2"/>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5521E"/>
    <w:rsid w:val="000965FE"/>
    <w:rsid w:val="000A6E98"/>
    <w:rsid w:val="000C27BB"/>
    <w:rsid w:val="000E00D4"/>
    <w:rsid w:val="000F3B21"/>
    <w:rsid w:val="00141713"/>
    <w:rsid w:val="00160DDC"/>
    <w:rsid w:val="001749A9"/>
    <w:rsid w:val="001E6A6E"/>
    <w:rsid w:val="00215DBD"/>
    <w:rsid w:val="002317F5"/>
    <w:rsid w:val="002612B5"/>
    <w:rsid w:val="00281ABF"/>
    <w:rsid w:val="002935CC"/>
    <w:rsid w:val="0032158A"/>
    <w:rsid w:val="003443FC"/>
    <w:rsid w:val="003518FD"/>
    <w:rsid w:val="003A3BA5"/>
    <w:rsid w:val="003D5E8F"/>
    <w:rsid w:val="00495B14"/>
    <w:rsid w:val="004A1B28"/>
    <w:rsid w:val="00527B8F"/>
    <w:rsid w:val="005364B1"/>
    <w:rsid w:val="0053688A"/>
    <w:rsid w:val="005526B5"/>
    <w:rsid w:val="005C7100"/>
    <w:rsid w:val="005E4072"/>
    <w:rsid w:val="00611C6E"/>
    <w:rsid w:val="00616E67"/>
    <w:rsid w:val="00667855"/>
    <w:rsid w:val="00670068"/>
    <w:rsid w:val="006A03C4"/>
    <w:rsid w:val="006B7403"/>
    <w:rsid w:val="006D1A5B"/>
    <w:rsid w:val="00701309"/>
    <w:rsid w:val="00705F84"/>
    <w:rsid w:val="00755714"/>
    <w:rsid w:val="007D00FF"/>
    <w:rsid w:val="007F459F"/>
    <w:rsid w:val="00804523"/>
    <w:rsid w:val="0082122B"/>
    <w:rsid w:val="008462DA"/>
    <w:rsid w:val="008F6B78"/>
    <w:rsid w:val="008F6EC2"/>
    <w:rsid w:val="009362CB"/>
    <w:rsid w:val="00965727"/>
    <w:rsid w:val="00A32513"/>
    <w:rsid w:val="00A3755B"/>
    <w:rsid w:val="00A97809"/>
    <w:rsid w:val="00AD28A5"/>
    <w:rsid w:val="00AD3943"/>
    <w:rsid w:val="00AD5C55"/>
    <w:rsid w:val="00AF221B"/>
    <w:rsid w:val="00B655D4"/>
    <w:rsid w:val="00B757AB"/>
    <w:rsid w:val="00BD3AB0"/>
    <w:rsid w:val="00C17656"/>
    <w:rsid w:val="00C56B5B"/>
    <w:rsid w:val="00C9268A"/>
    <w:rsid w:val="00CC4069"/>
    <w:rsid w:val="00D207E5"/>
    <w:rsid w:val="00D71417"/>
    <w:rsid w:val="00D9718C"/>
    <w:rsid w:val="00DB12A8"/>
    <w:rsid w:val="00DE6DD7"/>
    <w:rsid w:val="00E0138D"/>
    <w:rsid w:val="00E14DD2"/>
    <w:rsid w:val="00E22CF7"/>
    <w:rsid w:val="00EA5EC3"/>
    <w:rsid w:val="00EE12BB"/>
    <w:rsid w:val="00EF379E"/>
    <w:rsid w:val="00F00BC2"/>
    <w:rsid w:val="00F2482B"/>
    <w:rsid w:val="00F7056E"/>
    <w:rsid w:val="00FA025B"/>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qFormat/>
    <w:rsid w:val="005364B1"/>
    <w:pPr>
      <w:keepNext/>
      <w:spacing w:before="240" w:after="60" w:line="276" w:lineRule="auto"/>
      <w:ind w:left="1701"/>
      <w:jc w:val="both"/>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character" w:customStyle="1" w:styleId="Heading3Char">
    <w:name w:val="Heading 3 Char"/>
    <w:basedOn w:val="DefaultParagraphFont"/>
    <w:link w:val="Heading3"/>
    <w:uiPriority w:val="9"/>
    <w:rsid w:val="005364B1"/>
    <w:rPr>
      <w:rFonts w:ascii="Cambria" w:eastAsia="Times New Roman" w:hAnsi="Cambria" w:cs="Times New Roman"/>
      <w:b/>
      <w:bCs/>
      <w:sz w:val="26"/>
      <w:szCs w:val="26"/>
      <w:lang w:val="en-US"/>
    </w:rPr>
  </w:style>
  <w:style w:type="paragraph" w:customStyle="1" w:styleId="MediumGrid21">
    <w:name w:val="Medium Grid 21"/>
    <w:rsid w:val="005364B1"/>
    <w:pPr>
      <w:spacing w:after="0" w:line="240" w:lineRule="auto"/>
    </w:pPr>
    <w:rPr>
      <w:rFonts w:ascii="Trebuchet MS" w:eastAsia="MS Mincho" w:hAnsi="Trebuchet MS" w:cs="Times New Roman"/>
      <w:sz w:val="18"/>
      <w:szCs w:val="18"/>
      <w:lang w:val="en-US"/>
    </w:rPr>
  </w:style>
  <w:style w:type="character" w:styleId="Strong">
    <w:name w:val="Strong"/>
    <w:uiPriority w:val="22"/>
    <w:qFormat/>
    <w:rsid w:val="005364B1"/>
    <w:rPr>
      <w:b/>
    </w:rPr>
  </w:style>
  <w:style w:type="character" w:customStyle="1" w:styleId="FootnoteTextChar">
    <w:name w:val="Footnote Text Char"/>
    <w:aliases w:val="Footnote Text Char Char Char,Fußnote Char,single space Char,FOOTNOTES Char,fn Char,Char1 Char,Char Char Char3 Char,footnotes Char,Footnote Text Char2 Char Char,Footnote Text Char Char1 Char Char,Footnote Text Char2 Char Char Char Char"/>
    <w:link w:val="FootnoteText"/>
    <w:uiPriority w:val="99"/>
    <w:semiHidden/>
    <w:locked/>
    <w:rsid w:val="005364B1"/>
    <w:rPr>
      <w:rFonts w:ascii="Trebuchet MS" w:hAnsi="Trebuchet MS"/>
      <w:lang w:val="en-US"/>
    </w:rPr>
  </w:style>
  <w:style w:type="paragraph" w:styleId="FootnoteText">
    <w:name w:val="footnote text"/>
    <w:aliases w:val="Footnote Text Char Char,Fußnote,single space,FOOTNOTES,fn,Char1,Char Char Char3,footnotes,Footnote Text Char2 Char,Footnote Text Char Char1 Char,Footnote Text Char2 Char Char Char,Footnote Text Char1 Char Char Char Char,Podrozdział"/>
    <w:basedOn w:val="Normal"/>
    <w:link w:val="FootnoteTextChar"/>
    <w:uiPriority w:val="99"/>
    <w:semiHidden/>
    <w:unhideWhenUsed/>
    <w:rsid w:val="005364B1"/>
    <w:pPr>
      <w:spacing w:after="120" w:line="276" w:lineRule="auto"/>
      <w:ind w:left="1701"/>
      <w:jc w:val="both"/>
    </w:pPr>
    <w:rPr>
      <w:rFonts w:ascii="Trebuchet MS" w:eastAsiaTheme="minorHAnsi" w:hAnsi="Trebuchet MS" w:cstheme="minorBidi"/>
      <w:sz w:val="22"/>
      <w:szCs w:val="22"/>
      <w:lang w:val="en-US"/>
    </w:rPr>
  </w:style>
  <w:style w:type="character" w:customStyle="1" w:styleId="FootnoteTextChar1">
    <w:name w:val="Footnote Text Char1"/>
    <w:basedOn w:val="DefaultParagraphFont"/>
    <w:uiPriority w:val="99"/>
    <w:semiHidden/>
    <w:rsid w:val="005364B1"/>
    <w:rPr>
      <w:rFonts w:ascii="Times New Roman" w:eastAsia="Times New Roman" w:hAnsi="Times New Roman" w:cs="Times New Roman"/>
      <w:sz w:val="20"/>
      <w:szCs w:val="20"/>
      <w:lang w:val="en-AU"/>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
    <w:uiPriority w:val="99"/>
    <w:semiHidden/>
    <w:unhideWhenUsed/>
    <w:rsid w:val="005364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qFormat/>
    <w:rsid w:val="005364B1"/>
    <w:pPr>
      <w:keepNext/>
      <w:spacing w:before="240" w:after="60" w:line="276" w:lineRule="auto"/>
      <w:ind w:left="1701"/>
      <w:jc w:val="both"/>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character" w:customStyle="1" w:styleId="Heading3Char">
    <w:name w:val="Heading 3 Char"/>
    <w:basedOn w:val="DefaultParagraphFont"/>
    <w:link w:val="Heading3"/>
    <w:uiPriority w:val="9"/>
    <w:rsid w:val="005364B1"/>
    <w:rPr>
      <w:rFonts w:ascii="Cambria" w:eastAsia="Times New Roman" w:hAnsi="Cambria" w:cs="Times New Roman"/>
      <w:b/>
      <w:bCs/>
      <w:sz w:val="26"/>
      <w:szCs w:val="26"/>
      <w:lang w:val="en-US"/>
    </w:rPr>
  </w:style>
  <w:style w:type="paragraph" w:customStyle="1" w:styleId="MediumGrid21">
    <w:name w:val="Medium Grid 21"/>
    <w:rsid w:val="005364B1"/>
    <w:pPr>
      <w:spacing w:after="0" w:line="240" w:lineRule="auto"/>
    </w:pPr>
    <w:rPr>
      <w:rFonts w:ascii="Trebuchet MS" w:eastAsia="MS Mincho" w:hAnsi="Trebuchet MS" w:cs="Times New Roman"/>
      <w:sz w:val="18"/>
      <w:szCs w:val="18"/>
      <w:lang w:val="en-US"/>
    </w:rPr>
  </w:style>
  <w:style w:type="character" w:styleId="Strong">
    <w:name w:val="Strong"/>
    <w:uiPriority w:val="22"/>
    <w:qFormat/>
    <w:rsid w:val="005364B1"/>
    <w:rPr>
      <w:b/>
    </w:rPr>
  </w:style>
  <w:style w:type="character" w:customStyle="1" w:styleId="FootnoteTextChar">
    <w:name w:val="Footnote Text Char"/>
    <w:aliases w:val="Footnote Text Char Char Char,Fußnote Char,single space Char,FOOTNOTES Char,fn Char,Char1 Char,Char Char Char3 Char,footnotes Char,Footnote Text Char2 Char Char,Footnote Text Char Char1 Char Char,Footnote Text Char2 Char Char Char Char"/>
    <w:link w:val="FootnoteText"/>
    <w:uiPriority w:val="99"/>
    <w:semiHidden/>
    <w:locked/>
    <w:rsid w:val="005364B1"/>
    <w:rPr>
      <w:rFonts w:ascii="Trebuchet MS" w:hAnsi="Trebuchet MS"/>
      <w:lang w:val="en-US"/>
    </w:rPr>
  </w:style>
  <w:style w:type="paragraph" w:styleId="FootnoteText">
    <w:name w:val="footnote text"/>
    <w:aliases w:val="Footnote Text Char Char,Fußnote,single space,FOOTNOTES,fn,Char1,Char Char Char3,footnotes,Footnote Text Char2 Char,Footnote Text Char Char1 Char,Footnote Text Char2 Char Char Char,Footnote Text Char1 Char Char Char Char,Podrozdział"/>
    <w:basedOn w:val="Normal"/>
    <w:link w:val="FootnoteTextChar"/>
    <w:uiPriority w:val="99"/>
    <w:semiHidden/>
    <w:unhideWhenUsed/>
    <w:rsid w:val="005364B1"/>
    <w:pPr>
      <w:spacing w:after="120" w:line="276" w:lineRule="auto"/>
      <w:ind w:left="1701"/>
      <w:jc w:val="both"/>
    </w:pPr>
    <w:rPr>
      <w:rFonts w:ascii="Trebuchet MS" w:eastAsiaTheme="minorHAnsi" w:hAnsi="Trebuchet MS" w:cstheme="minorBidi"/>
      <w:sz w:val="22"/>
      <w:szCs w:val="22"/>
      <w:lang w:val="en-US"/>
    </w:rPr>
  </w:style>
  <w:style w:type="character" w:customStyle="1" w:styleId="FootnoteTextChar1">
    <w:name w:val="Footnote Text Char1"/>
    <w:basedOn w:val="DefaultParagraphFont"/>
    <w:uiPriority w:val="99"/>
    <w:semiHidden/>
    <w:rsid w:val="005364B1"/>
    <w:rPr>
      <w:rFonts w:ascii="Times New Roman" w:eastAsia="Times New Roman" w:hAnsi="Times New Roman" w:cs="Times New Roman"/>
      <w:sz w:val="20"/>
      <w:szCs w:val="20"/>
      <w:lang w:val="en-AU"/>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
    <w:uiPriority w:val="99"/>
    <w:semiHidden/>
    <w:unhideWhenUsed/>
    <w:rsid w:val="00536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2016-07-15T09:42:00Z</cp:lastPrinted>
  <dcterms:created xsi:type="dcterms:W3CDTF">2016-07-14T11:31:00Z</dcterms:created>
  <dcterms:modified xsi:type="dcterms:W3CDTF">2016-07-29T09:49:00Z</dcterms:modified>
</cp:coreProperties>
</file>