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06" w:rsidRPr="00C343F5" w:rsidRDefault="00220E06" w:rsidP="00C343F5">
      <w:pPr>
        <w:pStyle w:val="Heading4"/>
        <w:rPr>
          <w:sz w:val="24"/>
          <w:lang w:val="ro-RO"/>
        </w:rPr>
      </w:pPr>
      <w:r w:rsidRPr="00C343F5">
        <w:rPr>
          <w:sz w:val="24"/>
          <w:lang w:val="ro-RO"/>
        </w:rPr>
        <w:t>MUNICIPIUL BUCUREŞTI</w:t>
      </w:r>
      <w:r w:rsidRPr="00C343F5">
        <w:rPr>
          <w:sz w:val="24"/>
          <w:lang w:val="ro-RO"/>
        </w:rPr>
        <w:tab/>
      </w:r>
      <w:r w:rsidRPr="00C343F5">
        <w:rPr>
          <w:sz w:val="24"/>
          <w:lang w:val="ro-RO"/>
        </w:rPr>
        <w:tab/>
      </w:r>
      <w:r w:rsidRPr="00C343F5">
        <w:rPr>
          <w:sz w:val="24"/>
          <w:lang w:val="ro-RO"/>
        </w:rPr>
        <w:tab/>
      </w:r>
      <w:r w:rsidRPr="00C343F5">
        <w:rPr>
          <w:sz w:val="24"/>
          <w:lang w:val="ro-RO"/>
        </w:rPr>
        <w:tab/>
      </w:r>
    </w:p>
    <w:p w:rsidR="00220E06" w:rsidRDefault="00220E06" w:rsidP="00C34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343F5">
        <w:rPr>
          <w:rFonts w:ascii="Times New Roman" w:hAnsi="Times New Roman" w:cs="Times New Roman"/>
          <w:b/>
          <w:sz w:val="24"/>
          <w:szCs w:val="24"/>
          <w:lang w:val="ro-RO"/>
        </w:rPr>
        <w:t>CONSILIUL LOCAL AL SECTORULUI  1</w:t>
      </w:r>
    </w:p>
    <w:p w:rsidR="00C343F5" w:rsidRDefault="00C343F5" w:rsidP="00C34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343F5" w:rsidRPr="00C343F5" w:rsidRDefault="00C343F5" w:rsidP="00C34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D0EAE" w:rsidRPr="00C343F5" w:rsidRDefault="00C343F5" w:rsidP="00C34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HOTĂRÂRE</w:t>
      </w:r>
    </w:p>
    <w:p w:rsidR="004D0EAE" w:rsidRPr="00C343F5" w:rsidRDefault="00421AEC" w:rsidP="00C34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ro-RO"/>
        </w:rPr>
      </w:pPr>
      <w:r w:rsidRPr="00C343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privind </w:t>
      </w:r>
      <w:r w:rsidR="006E34A8" w:rsidRPr="00C343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>adoptarea unor măsuri în vederea asigurării transparenței decizionale la nivelul autorităților locale ale Sectorului 1 al municipiului București</w:t>
      </w:r>
    </w:p>
    <w:p w:rsidR="004D0EAE" w:rsidRDefault="004D0EAE" w:rsidP="00C343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C343F5" w:rsidRPr="00C343F5" w:rsidRDefault="00C343F5" w:rsidP="00C343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220E06" w:rsidRPr="00C343F5" w:rsidRDefault="006E34A8" w:rsidP="00C3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  <w:t xml:space="preserve">Luând în considerare </w:t>
      </w:r>
      <w:r w:rsid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E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xpunerea de motive a consilierilor locali ai Sectorului 1 privind </w:t>
      </w:r>
      <w:r w:rsidR="00421AEC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necesitatea tran</w:t>
      </w:r>
      <w:r w:rsidR="00220E06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</w:t>
      </w:r>
      <w:r w:rsidR="00421AEC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parentizării activității autorităților publice locale și facilitarea accesului 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</w:t>
      </w:r>
      <w:r w:rsidR="00421AEC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etățenilor la 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informațiile de interes public;</w:t>
      </w:r>
    </w:p>
    <w:p w:rsidR="006E34A8" w:rsidRDefault="006E34A8" w:rsidP="00C3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  <w:t xml:space="preserve">Având în vedere </w:t>
      </w:r>
      <w:r w:rsid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R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aportul de specialitate întocmit de către Serviciu</w:t>
      </w:r>
      <w:r w:rsid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l Secretariat General, Audiențe;</w:t>
      </w:r>
    </w:p>
    <w:p w:rsidR="00C343F5" w:rsidRPr="00C343F5" w:rsidRDefault="00C343F5" w:rsidP="00C34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Ţinând seama de</w:t>
      </w:r>
      <w:r w:rsidRPr="00C343F5">
        <w:rPr>
          <w:rFonts w:ascii="Times New Roman" w:hAnsi="Times New Roman" w:cs="Times New Roman"/>
          <w:sz w:val="24"/>
          <w:szCs w:val="24"/>
          <w:lang w:val="ro-RO"/>
        </w:rPr>
        <w:t xml:space="preserve"> Raportul Comisiei pentru administraţie publică locală, juridică, apărarea ordinii publice, respectarea drepturilor şi libertăţilor cetăţenilor  şi patrimoniu a Con</w:t>
      </w:r>
      <w:r>
        <w:rPr>
          <w:rFonts w:ascii="Times New Roman" w:hAnsi="Times New Roman" w:cs="Times New Roman"/>
          <w:sz w:val="24"/>
          <w:szCs w:val="24"/>
          <w:lang w:val="ro-RO"/>
        </w:rPr>
        <w:t>siliului Local al Sectorului 1;</w:t>
      </w:r>
    </w:p>
    <w:p w:rsidR="006E34A8" w:rsidRPr="00C343F5" w:rsidRDefault="006E34A8" w:rsidP="00C34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43F5">
        <w:rPr>
          <w:rFonts w:ascii="Times New Roman" w:hAnsi="Times New Roman" w:cs="Times New Roman"/>
          <w:sz w:val="24"/>
          <w:szCs w:val="24"/>
          <w:lang w:val="ro-RO"/>
        </w:rPr>
        <w:t>Potrivit prevederilor Legii nr. 24/2000 privind normele de tehnică legislativă pentru elaborarea actelor normative, republicată, cu modificările şi completările ulterioare;</w:t>
      </w:r>
    </w:p>
    <w:p w:rsidR="006E34A8" w:rsidRPr="00C343F5" w:rsidRDefault="006E34A8" w:rsidP="00C34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43F5">
        <w:rPr>
          <w:rFonts w:ascii="Times New Roman" w:hAnsi="Times New Roman" w:cs="Times New Roman"/>
          <w:sz w:val="24"/>
          <w:szCs w:val="24"/>
          <w:lang w:val="ro-RO"/>
        </w:rPr>
        <w:t>Luând în considerare prevederile art. 1 alin. (1) și alin. (2) din Legea nr. 52/2003 privind transparența decizională în administrația publică, cu modificările și completările ulterioare;</w:t>
      </w:r>
    </w:p>
    <w:p w:rsidR="006E34A8" w:rsidRPr="00C343F5" w:rsidRDefault="006E34A8" w:rsidP="00C34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43F5">
        <w:rPr>
          <w:rFonts w:ascii="Times New Roman" w:hAnsi="Times New Roman" w:cs="Times New Roman"/>
          <w:sz w:val="24"/>
          <w:szCs w:val="24"/>
          <w:lang w:val="ro-RO"/>
        </w:rPr>
        <w:t xml:space="preserve">Ținând seama de prevederile </w:t>
      </w:r>
      <w:r w:rsidR="007574B6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art. </w:t>
      </w:r>
      <w:r w:rsidR="009F2756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11</w:t>
      </w:r>
      <w:r w:rsidR="009F2756" w:rsidRPr="00C343F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o-RO"/>
        </w:rPr>
        <w:t>1</w:t>
      </w:r>
      <w:r w:rsidR="007574B6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din </w:t>
      </w:r>
      <w:r w:rsidRPr="00C343F5">
        <w:rPr>
          <w:rFonts w:ascii="Times New Roman" w:hAnsi="Times New Roman" w:cs="Times New Roman"/>
          <w:sz w:val="24"/>
          <w:szCs w:val="24"/>
          <w:lang w:val="ro-RO"/>
        </w:rPr>
        <w:t>Leg</w:t>
      </w:r>
      <w:r w:rsidR="007574B6" w:rsidRPr="00C343F5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Pr="00C343F5">
        <w:rPr>
          <w:rFonts w:ascii="Times New Roman" w:hAnsi="Times New Roman" w:cs="Times New Roman"/>
          <w:sz w:val="24"/>
          <w:szCs w:val="24"/>
          <w:lang w:val="ro-RO"/>
        </w:rPr>
        <w:t xml:space="preserve"> nr. 544/2001 privind liberul acces la informațiile de interes public, cu modificările și completările ulterioare;</w:t>
      </w:r>
    </w:p>
    <w:p w:rsidR="00220E06" w:rsidRPr="00C343F5" w:rsidRDefault="007574B6" w:rsidP="00C3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Luând în considerare</w:t>
      </w:r>
      <w:r w:rsidR="00220E06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421AEC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prevederil</w:t>
      </w:r>
      <w:r w:rsidR="00220E06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e</w:t>
      </w:r>
      <w:r w:rsidR="00421AEC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art. 47 alin. 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(</w:t>
      </w:r>
      <w:r w:rsidR="00421AEC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1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)</w:t>
      </w:r>
      <w:r w:rsidR="00421AEC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din Ordonanța de Urgență nr. 34/2006 privind atribuirea contractelor de achiziție publică, a contractelor de concesiune de lucrări publice și a contractelor de concesiune de servicii, 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cu modifică</w:t>
      </w:r>
      <w:r w:rsid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rile și completările ulterioare;</w:t>
      </w:r>
    </w:p>
    <w:p w:rsidR="00220E06" w:rsidRDefault="00220E06" w:rsidP="00C34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43F5">
        <w:rPr>
          <w:rFonts w:ascii="Times New Roman" w:hAnsi="Times New Roman" w:cs="Times New Roman"/>
          <w:sz w:val="24"/>
          <w:szCs w:val="24"/>
          <w:lang w:val="ro-RO"/>
        </w:rPr>
        <w:t>În temeiul art. 45, alin.(1), art.80, art.81, alin</w:t>
      </w:r>
      <w:r w:rsidR="00C343F5">
        <w:rPr>
          <w:rFonts w:ascii="Times New Roman" w:hAnsi="Times New Roman" w:cs="Times New Roman"/>
          <w:sz w:val="24"/>
          <w:szCs w:val="24"/>
          <w:lang w:val="ro-RO"/>
        </w:rPr>
        <w:t>.(1) şi art.115, alin.(1), lit.</w:t>
      </w:r>
      <w:r w:rsidRPr="00C343F5"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C343F5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C343F5">
        <w:rPr>
          <w:rFonts w:ascii="Times New Roman" w:hAnsi="Times New Roman" w:cs="Times New Roman"/>
          <w:sz w:val="24"/>
          <w:szCs w:val="24"/>
          <w:lang w:val="ro-RO"/>
        </w:rPr>
        <w:t xml:space="preserve"> din Legea nr.215/2001 a administraţiei publice locale, republicată, cu modificările şi completările ulterioare;</w:t>
      </w:r>
    </w:p>
    <w:p w:rsidR="00C343F5" w:rsidRPr="00C343F5" w:rsidRDefault="00C343F5" w:rsidP="00C3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4D0EAE" w:rsidRDefault="007574B6" w:rsidP="00C343F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C34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CONSILIUL LOCAL AL SECTORULUI 1 </w:t>
      </w:r>
    </w:p>
    <w:p w:rsidR="00C343F5" w:rsidRPr="00C343F5" w:rsidRDefault="00C343F5" w:rsidP="00C343F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4D0EAE" w:rsidRDefault="007574B6" w:rsidP="00C34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C34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HOTĂRĂȘTE:</w:t>
      </w:r>
    </w:p>
    <w:p w:rsidR="00C343F5" w:rsidRPr="00C343F5" w:rsidRDefault="00C343F5" w:rsidP="00C34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7D062E" w:rsidRPr="00C343F5" w:rsidRDefault="00421AEC" w:rsidP="00C343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34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Art. 1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. </w:t>
      </w:r>
      <w:r w:rsidR="007D062E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(1) </w:t>
      </w:r>
      <w:r w:rsidR="007574B6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În vederea asigurării transparenței decizionale, </w:t>
      </w:r>
      <w:r w:rsidR="008E2994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t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oate co</w:t>
      </w:r>
      <w:r w:rsidR="007574B6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ntractele de achiziție publică </w:t>
      </w:r>
      <w:r w:rsidR="008E2994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care se vor încheia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la nivelul </w:t>
      </w:r>
      <w:r w:rsidR="007574B6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Instituției </w:t>
      </w:r>
      <w:r w:rsidR="007574B6" w:rsidRPr="00C34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</w:t>
      </w:r>
      <w:r w:rsidR="00A41FED" w:rsidRPr="00C34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rimarului </w:t>
      </w:r>
      <w:r w:rsidR="007574B6" w:rsidRPr="00C34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</w:t>
      </w:r>
      <w:r w:rsidR="00A41FED" w:rsidRPr="00C34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ectorului 1 al municipiului București și ale instituțiilor subordonate Consiliului Local Sector 1 </w:t>
      </w:r>
      <w:r w:rsidR="00616893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se </w:t>
      </w:r>
      <w:r w:rsidR="008E2994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vor publica 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pe site-ul Primăriei Sectorului 1 în secțiunea specială numită </w:t>
      </w:r>
      <w:r w:rsidRPr="00C343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"</w:t>
      </w:r>
      <w:r w:rsidRPr="00C343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>Transparență decizională</w:t>
      </w:r>
      <w:r w:rsidR="00B01242" w:rsidRPr="00C343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>. Capitolul:</w:t>
      </w:r>
      <w:r w:rsidR="00B01242" w:rsidRPr="00C343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="00B01242" w:rsidRPr="00C343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>contracte de achiziție publică, de lucrări publice și de concesiune de servicii</w:t>
      </w:r>
      <w:r w:rsidRPr="00C343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>"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4D0EAE" w:rsidRPr="00C343F5" w:rsidRDefault="00331D17" w:rsidP="00C343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        </w:t>
      </w:r>
      <w:r w:rsidR="007D062E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(2) D</w:t>
      </w:r>
      <w:r w:rsidR="00421AEC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upă publicarea în sistemul electronic de achiziţii publice, toate anunţurile de intenţie, anunţurile/invitaţiile de participare şi anunţurile de atribuire </w:t>
      </w:r>
      <w:r w:rsidR="008E2994" w:rsidRPr="00C343F5">
        <w:rPr>
          <w:rFonts w:ascii="Times New Roman" w:eastAsia="Times New Roman" w:hAnsi="Times New Roman" w:cs="Times New Roman"/>
          <w:sz w:val="24"/>
          <w:szCs w:val="24"/>
          <w:lang w:val="ro-RO"/>
        </w:rPr>
        <w:t>care vor fi formulate</w:t>
      </w:r>
      <w:r w:rsidR="007D062E" w:rsidRPr="00C343F5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o-RO"/>
        </w:rPr>
        <w:t xml:space="preserve"> </w:t>
      </w:r>
      <w:r w:rsidR="00A41FED" w:rsidRPr="00C343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către aparatul de specialitate </w:t>
      </w:r>
      <w:r w:rsidR="00A41FED" w:rsidRPr="00C34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al </w:t>
      </w:r>
      <w:r w:rsidR="007574B6" w:rsidRPr="00C34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</w:t>
      </w:r>
      <w:r w:rsidR="00A41FED" w:rsidRPr="00C34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rimarului </w:t>
      </w:r>
      <w:r w:rsidR="007574B6" w:rsidRPr="00C34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</w:t>
      </w:r>
      <w:r w:rsidR="00A41FED" w:rsidRPr="00C34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ectorului 1 al municipiului București și ale instituțiilor subordonate Consiliului Local Sector 1</w:t>
      </w:r>
      <w:r w:rsidR="00421AEC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 precum și alte documente ce fac obiectul publicării în sistemul electronic de</w:t>
      </w:r>
      <w:r w:rsidR="00616893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achiziţii publice, se </w:t>
      </w:r>
      <w:r w:rsidR="008E2994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vor publica</w:t>
      </w:r>
      <w:r w:rsidR="00616893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BD736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atât </w:t>
      </w:r>
      <w:r w:rsidR="00421AEC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pe site-ul Prim</w:t>
      </w:r>
      <w:r w:rsidR="007574B6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ă</w:t>
      </w:r>
      <w:r w:rsidR="00421AEC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riei </w:t>
      </w:r>
      <w:r w:rsidR="007574B6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</w:t>
      </w:r>
      <w:r w:rsidR="00421AEC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Sectorului 1 în secțiunea specială numită "</w:t>
      </w:r>
      <w:r w:rsidR="00421AEC" w:rsidRPr="00C343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>Transparență decizională</w:t>
      </w:r>
      <w:r w:rsidR="00B01242" w:rsidRPr="00C343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>. Capitolul: anunţuri de intenţie, anunţuri/invitaţii de participare şi anunţuri de atribuire</w:t>
      </w:r>
      <w:r w:rsidR="00421AEC" w:rsidRPr="00C343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>"</w:t>
      </w:r>
      <w:r w:rsidR="00FA45F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 cât şi pe site-urile proprii</w:t>
      </w:r>
      <w:r w:rsidR="00421AEC" w:rsidRPr="00C343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.</w:t>
      </w:r>
      <w:bookmarkStart w:id="0" w:name="_GoBack"/>
      <w:bookmarkEnd w:id="0"/>
    </w:p>
    <w:p w:rsidR="004D0EAE" w:rsidRDefault="00421AEC" w:rsidP="00C343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34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Art. 2.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Informațiile privitoare la contractele de achiziție publică</w:t>
      </w:r>
      <w:r w:rsidR="00616893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="00616893" w:rsidRPr="00C343F5">
        <w:rPr>
          <w:rFonts w:ascii="Times New Roman" w:eastAsia="Times New Roman" w:hAnsi="Times New Roman" w:cs="Times New Roman"/>
          <w:sz w:val="24"/>
          <w:szCs w:val="24"/>
          <w:lang w:val="ro-RO"/>
        </w:rPr>
        <w:t>de lucrări publice și de concesiune de servicii</w:t>
      </w:r>
      <w:r w:rsidR="00BF5F4A" w:rsidRPr="00C343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publicate pe site-ul Primă</w:t>
      </w:r>
      <w:r w:rsidRPr="00C343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riei </w:t>
      </w:r>
      <w:r w:rsidR="00BF5F4A" w:rsidRPr="00C343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Sectorului 1 </w:t>
      </w:r>
      <w:r w:rsidR="008E2994" w:rsidRPr="00C343F5">
        <w:rPr>
          <w:rFonts w:ascii="Times New Roman" w:eastAsia="Times New Roman" w:hAnsi="Times New Roman" w:cs="Times New Roman"/>
          <w:sz w:val="24"/>
          <w:szCs w:val="24"/>
          <w:lang w:val="ro-RO"/>
        </w:rPr>
        <w:t>vor cuprinde</w:t>
      </w:r>
      <w:r w:rsidRPr="00C343F5">
        <w:rPr>
          <w:rFonts w:ascii="Times New Roman" w:eastAsia="Times New Roman" w:hAnsi="Times New Roman" w:cs="Times New Roman"/>
          <w:sz w:val="24"/>
          <w:szCs w:val="24"/>
          <w:lang w:val="ro-RO"/>
        </w:rPr>
        <w:t>: </w:t>
      </w:r>
    </w:p>
    <w:p w:rsidR="00E70009" w:rsidRPr="00C343F5" w:rsidRDefault="00FD2A7D" w:rsidP="00C343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E2120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:rsidR="004D0EAE" w:rsidRPr="00C343F5" w:rsidRDefault="00421AEC" w:rsidP="00C343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lastRenderedPageBreak/>
        <w:t xml:space="preserve">a. data încheierii contractului administrativ și a actelor adiționale </w:t>
      </w:r>
      <w:r w:rsid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aferente acestuia;</w:t>
      </w:r>
    </w:p>
    <w:p w:rsidR="004D0EAE" w:rsidRPr="00C343F5" w:rsidRDefault="00421AEC" w:rsidP="00C343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b. durata contractului administrativ și a actel</w:t>
      </w:r>
      <w:r w:rsid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or adiționale aferente acestuia;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 </w:t>
      </w:r>
    </w:p>
    <w:p w:rsidR="004D0EAE" w:rsidRPr="00C343F5" w:rsidRDefault="00421AEC" w:rsidP="00C343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c. valoarea contractului administrativ și a actelor adiționale aferente acestuia</w:t>
      </w:r>
      <w:r w:rsid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;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 </w:t>
      </w:r>
    </w:p>
    <w:p w:rsidR="004D0EAE" w:rsidRPr="00C343F5" w:rsidRDefault="00421AEC" w:rsidP="00C343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d. obiectul contractului administrativ. </w:t>
      </w:r>
    </w:p>
    <w:p w:rsidR="00B01242" w:rsidRPr="00C343F5" w:rsidRDefault="00421AEC" w:rsidP="00C34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 </w:t>
      </w:r>
      <w:r w:rsidR="00BF5F4A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 w:rsidR="00EB44E1" w:rsidRPr="00C34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Art. 3. </w:t>
      </w:r>
      <w:r w:rsidR="00BF5F4A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Serviciul Imagine,</w:t>
      </w:r>
      <w:r w:rsidR="00B01242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BF5F4A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Relații</w:t>
      </w:r>
      <w:r w:rsidR="00B01242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cu </w:t>
      </w:r>
      <w:r w:rsidR="00BF5F4A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Mass - Media </w:t>
      </w:r>
      <w:r w:rsidR="00B01242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și </w:t>
      </w:r>
      <w:r w:rsidR="00BF5F4A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Informatică</w:t>
      </w:r>
      <w:r w:rsidR="00B01242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va crea o rubrică distinctă, pe portalul  www.primariasector1.ro, având denumirea ”Transparență decizională” cu punctele distinct</w:t>
      </w:r>
      <w:r w:rsid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e „</w:t>
      </w:r>
      <w:r w:rsidR="00B01242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Capitolul: contracte de achiziție publică, de lucrări publice și de concesiune de ser</w:t>
      </w:r>
      <w:r w:rsid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vicii”, respectiv „</w:t>
      </w:r>
      <w:r w:rsidR="00B01242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Capitolul: anunţuri de intenţie, anunţuri/invitaţii de parti</w:t>
      </w:r>
      <w:r w:rsid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cipare şi anunţuri de atribuire”</w:t>
      </w:r>
      <w:r w:rsidR="00B01242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EB44E1" w:rsidRPr="00C343F5" w:rsidRDefault="00EB44E1" w:rsidP="00C343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34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Art. 4.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BF5F4A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Serviciul Imagine, Relații 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cu </w:t>
      </w:r>
      <w:r w:rsidR="00BF5F4A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Mass - Media 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și </w:t>
      </w:r>
      <w:r w:rsidR="00BF5F4A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Informatică</w:t>
      </w:r>
      <w:r w:rsidRPr="00C34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va încărca în rubrica prevăzută la art. 3 până la data de 25 ale fiecărei luni informațiile de interes pub</w:t>
      </w:r>
      <w:r w:rsidR="00BF5F4A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l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ic</w:t>
      </w:r>
      <w:r w:rsid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așa cum</w:t>
      </w:r>
      <w:r w:rsidR="00BF5F4A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au fost specificate la art. 1 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alin. </w:t>
      </w:r>
      <w:r w:rsidR="00BF5F4A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(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1</w:t>
      </w:r>
      <w:r w:rsidR="00BF5F4A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)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și </w:t>
      </w:r>
      <w:r w:rsidR="00BF5F4A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(</w:t>
      </w:r>
      <w:r w:rsid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2) și art. 2 ale prezentei h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otărâri.</w:t>
      </w:r>
    </w:p>
    <w:p w:rsidR="00EB44E1" w:rsidRPr="00C343F5" w:rsidRDefault="00BF5F4A" w:rsidP="00C34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 w:rsidR="00EB44E1" w:rsidRPr="00C34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Art. 5.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Departamentele din cadrul apara</w:t>
      </w:r>
      <w:r w:rsidR="00EB44E1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tului de specialitate al Primarului Sectorului 1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EB44E1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și instituțiile publice de interes local aflate în subordinea Consiliului Local al Sectorului 1 </w:t>
      </w:r>
      <w:r w:rsidR="00EB44E1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vor transmite informațiile actualizate lunar, așa cum au fost prevăzute la 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art. 1 </w:t>
      </w:r>
      <w:r w:rsidR="00EB44E1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alin. 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(</w:t>
      </w:r>
      <w:r w:rsidR="00EB44E1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1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)</w:t>
      </w:r>
      <w:r w:rsidR="00EB44E1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și 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(</w:t>
      </w:r>
      <w:r w:rsid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2) și art. 2 ale prezentei h</w:t>
      </w:r>
      <w:r w:rsidR="00EB44E1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otărâri, până la data de 15 ale lunii următoare, 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Serviciului Imagine, Relații cu Mass - Media și Informatică</w:t>
      </w:r>
      <w:r w:rsidR="00EB44E1" w:rsidRPr="00C34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EB44E1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care va asigura centralizarea informațiilor.</w:t>
      </w:r>
    </w:p>
    <w:p w:rsidR="00D179D0" w:rsidRDefault="00D179D0" w:rsidP="00C34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 w:rsidRPr="00C34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Art. 6.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A</w:t>
      </w:r>
      <w:r w:rsidR="00D03767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sigurare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a transparenței publice, astfel cum este acesta reglementată la art. 1-5 din prezenta hotărâre, se realizează cu </w:t>
      </w:r>
      <w:r w:rsidR="00751613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respectarea termenelor și proce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durilor prevăzute de reglementările legale privind liberul acces la informațiile de interes public și nu poate fi restricționat</w:t>
      </w:r>
      <w:r w:rsidR="00D03767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ă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decât în măsura în care aceste inform</w:t>
      </w:r>
      <w:r w:rsidR="00751613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ții sunt confidențiale, clasificate sau protejate de un drept de proprietate intelectuală, potrivit legii.</w:t>
      </w:r>
    </w:p>
    <w:p w:rsidR="00FA45F7" w:rsidRPr="00C343F5" w:rsidRDefault="00331D17" w:rsidP="00C34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 w:rsidRPr="00331D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Art.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331D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FA45F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În termen  de 30 de zile de la data prezentei hotărâri, Direcţia Management Resurse Umane din cadrul aparatului de specialitate al Primarului sectorului 1, precum şi </w:t>
      </w:r>
      <w:r w:rsidR="00BD736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direcţiile de re</w:t>
      </w:r>
      <w:r w:rsidR="00FA45F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</w:t>
      </w:r>
      <w:r w:rsidR="00BD736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u</w:t>
      </w:r>
      <w:r w:rsidR="00FA45F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rse umane ale instituţiilor subordonate vor propune spre aprobare Consiliului Local al Sectorului 1 modificarea Regulamentelor de organizare şi funcţionare, conform prevederilor art.1-6.</w:t>
      </w:r>
    </w:p>
    <w:p w:rsidR="00EB44E1" w:rsidRPr="00C343F5" w:rsidRDefault="00BF5F4A" w:rsidP="00C34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 w:rsidR="00EB44E1" w:rsidRPr="00C34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Art. </w:t>
      </w:r>
      <w:r w:rsidR="00331D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8</w:t>
      </w:r>
      <w:r w:rsidR="00EB44E1" w:rsidRPr="00C34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.</w:t>
      </w:r>
      <w:r w:rsidR="00EB44E1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(1) Primarul Sectorului 1, t</w:t>
      </w:r>
      <w:r w:rsidR="00EB44E1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oate 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compartimentele/birourile/serviciile/</w:t>
      </w:r>
      <w:r w:rsidR="00EB44E1"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direcțiile din cadrul aparatului de specialitate </w:t>
      </w:r>
      <w:r w:rsidR="00EB44E1" w:rsidRPr="00C34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al </w:t>
      </w:r>
      <w:r w:rsidRPr="00C34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</w:t>
      </w:r>
      <w:r w:rsidR="00EB44E1" w:rsidRPr="00C34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rimarului </w:t>
      </w:r>
      <w:r w:rsidRPr="00C34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</w:t>
      </w:r>
      <w:r w:rsidR="00EB44E1" w:rsidRPr="00C34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ectorului 1 al municipiului București și ale instituțiilor subordonate Consiliului Local Sector 1</w:t>
      </w:r>
      <w:r w:rsidR="00A41FED" w:rsidRPr="00C34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vor duce la îndeplinire prevederile prezentei </w:t>
      </w:r>
      <w:r w:rsidRPr="00C34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hotărâri</w:t>
      </w:r>
      <w:r w:rsidR="00A41FED" w:rsidRPr="00C34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. </w:t>
      </w:r>
    </w:p>
    <w:p w:rsidR="00EB44E1" w:rsidRPr="00C343F5" w:rsidRDefault="00BF5F4A" w:rsidP="00C34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 w:rsidR="00331D1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        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(2) Serviciul Secretariat General, Audiențe va asigura comunicarea prezentei hotărâri tuturor entităților menționate la alin. (1)</w:t>
      </w:r>
      <w:r w:rsid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</w:t>
      </w:r>
      <w:r w:rsidRPr="00C343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precum și Instituției Prefectului Municipiului București.</w:t>
      </w:r>
    </w:p>
    <w:p w:rsidR="00EB44E1" w:rsidRPr="00C343F5" w:rsidRDefault="00EB44E1" w:rsidP="00C34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C343F5" w:rsidRPr="00C343F5" w:rsidRDefault="00C343F5" w:rsidP="00C343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ro-RO"/>
        </w:rPr>
      </w:pPr>
      <w:r w:rsidRPr="00C343F5">
        <w:rPr>
          <w:rFonts w:ascii="Times New Roman" w:hAnsi="Times New Roman" w:cs="Times New Roman"/>
          <w:sz w:val="24"/>
          <w:lang w:val="ro-RO"/>
        </w:rPr>
        <w:t>Această hotărâre a fost adoptată în ședința ordinară a  Consiliului Local al Sectorului 1 din data de 22.12.2015.</w:t>
      </w:r>
    </w:p>
    <w:p w:rsidR="00C343F5" w:rsidRPr="00C343F5" w:rsidRDefault="00C343F5" w:rsidP="00C343F5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</w:p>
    <w:p w:rsidR="00C343F5" w:rsidRPr="00C343F5" w:rsidRDefault="00C343F5" w:rsidP="00C343F5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</w:p>
    <w:p w:rsidR="00C343F5" w:rsidRPr="00C343F5" w:rsidRDefault="00C343F5" w:rsidP="00C34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343F5">
        <w:rPr>
          <w:rFonts w:ascii="Times New Roman" w:hAnsi="Times New Roman" w:cs="Times New Roman"/>
          <w:b/>
          <w:sz w:val="24"/>
        </w:rPr>
        <w:tab/>
        <w:t>PREŞEDINTE DE ŞEDINŢĂ,</w:t>
      </w:r>
      <w:r w:rsidRPr="00C343F5">
        <w:rPr>
          <w:rFonts w:ascii="Times New Roman" w:hAnsi="Times New Roman" w:cs="Times New Roman"/>
          <w:b/>
          <w:sz w:val="24"/>
        </w:rPr>
        <w:tab/>
        <w:t xml:space="preserve">                       CONTRASEMNEAZĂ,</w:t>
      </w:r>
    </w:p>
    <w:p w:rsidR="00C343F5" w:rsidRPr="00C343F5" w:rsidRDefault="00C343F5" w:rsidP="00C34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343F5">
        <w:rPr>
          <w:rFonts w:ascii="Times New Roman" w:hAnsi="Times New Roman" w:cs="Times New Roman"/>
          <w:b/>
          <w:sz w:val="24"/>
        </w:rPr>
        <w:tab/>
        <w:t xml:space="preserve">            Adrian </w:t>
      </w:r>
      <w:proofErr w:type="spellStart"/>
      <w:r w:rsidRPr="00C343F5">
        <w:rPr>
          <w:rFonts w:ascii="Times New Roman" w:hAnsi="Times New Roman" w:cs="Times New Roman"/>
          <w:b/>
          <w:sz w:val="24"/>
        </w:rPr>
        <w:t>Tănăsescu</w:t>
      </w:r>
      <w:proofErr w:type="spellEnd"/>
      <w:r w:rsidRPr="00C343F5">
        <w:rPr>
          <w:rFonts w:ascii="Times New Roman" w:hAnsi="Times New Roman" w:cs="Times New Roman"/>
          <w:b/>
          <w:sz w:val="24"/>
        </w:rPr>
        <w:tab/>
        <w:t xml:space="preserve">     </w:t>
      </w:r>
    </w:p>
    <w:p w:rsidR="00C343F5" w:rsidRPr="00C343F5" w:rsidRDefault="00C343F5" w:rsidP="00C34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343F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SECRETAR</w:t>
      </w:r>
    </w:p>
    <w:p w:rsidR="00C343F5" w:rsidRPr="00C343F5" w:rsidRDefault="00C343F5" w:rsidP="00C34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343F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</w:t>
      </w:r>
      <w:r w:rsidRPr="00C343F5">
        <w:rPr>
          <w:rFonts w:ascii="Times New Roman" w:hAnsi="Times New Roman" w:cs="Times New Roman"/>
          <w:b/>
          <w:sz w:val="24"/>
        </w:rPr>
        <w:tab/>
        <w:t xml:space="preserve">      Remus </w:t>
      </w:r>
      <w:proofErr w:type="spellStart"/>
      <w:r w:rsidRPr="00C343F5">
        <w:rPr>
          <w:rFonts w:ascii="Times New Roman" w:hAnsi="Times New Roman" w:cs="Times New Roman"/>
          <w:b/>
          <w:sz w:val="24"/>
        </w:rPr>
        <w:t>Alexandru</w:t>
      </w:r>
      <w:proofErr w:type="spellEnd"/>
      <w:r w:rsidRPr="00C343F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343F5">
        <w:rPr>
          <w:rFonts w:ascii="Times New Roman" w:hAnsi="Times New Roman" w:cs="Times New Roman"/>
          <w:b/>
          <w:sz w:val="24"/>
        </w:rPr>
        <w:t>Moldoveanu</w:t>
      </w:r>
      <w:proofErr w:type="spellEnd"/>
    </w:p>
    <w:p w:rsidR="00C343F5" w:rsidRPr="00C343F5" w:rsidRDefault="00C343F5" w:rsidP="00C34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343F5" w:rsidRPr="00C343F5" w:rsidRDefault="00C343F5" w:rsidP="00C34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343F5" w:rsidRDefault="00C343F5" w:rsidP="00C34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B6AA9" w:rsidRPr="00C343F5" w:rsidRDefault="00CB6AA9" w:rsidP="00C34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343F5" w:rsidRPr="00C343F5" w:rsidRDefault="00C343F5" w:rsidP="00C34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343F5" w:rsidRPr="00C343F5" w:rsidRDefault="00C343F5" w:rsidP="00C34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343F5" w:rsidRPr="00C343F5" w:rsidRDefault="00C343F5" w:rsidP="00C34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343F5">
        <w:rPr>
          <w:rFonts w:ascii="Times New Roman" w:hAnsi="Times New Roman" w:cs="Times New Roman"/>
          <w:b/>
          <w:sz w:val="24"/>
        </w:rPr>
        <w:tab/>
      </w:r>
      <w:proofErr w:type="gramStart"/>
      <w:r w:rsidRPr="00C343F5">
        <w:rPr>
          <w:rFonts w:ascii="Times New Roman" w:hAnsi="Times New Roman" w:cs="Times New Roman"/>
          <w:b/>
          <w:sz w:val="24"/>
        </w:rPr>
        <w:t>Nr.:</w:t>
      </w:r>
      <w:proofErr w:type="gramEnd"/>
      <w:r w:rsidRPr="00C343F5">
        <w:rPr>
          <w:rFonts w:ascii="Times New Roman" w:hAnsi="Times New Roman" w:cs="Times New Roman"/>
          <w:b/>
          <w:sz w:val="24"/>
        </w:rPr>
        <w:t xml:space="preserve">       </w:t>
      </w:r>
      <w:r>
        <w:rPr>
          <w:rFonts w:ascii="Times New Roman" w:hAnsi="Times New Roman" w:cs="Times New Roman"/>
          <w:b/>
          <w:sz w:val="24"/>
        </w:rPr>
        <w:t xml:space="preserve"> 233</w:t>
      </w:r>
    </w:p>
    <w:p w:rsidR="00EB44E1" w:rsidRPr="00C343F5" w:rsidRDefault="00C343F5" w:rsidP="00C34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ro-RO"/>
        </w:rPr>
      </w:pPr>
      <w:r w:rsidRPr="00C343F5">
        <w:rPr>
          <w:rFonts w:ascii="Times New Roman" w:hAnsi="Times New Roman" w:cs="Times New Roman"/>
          <w:b/>
          <w:sz w:val="24"/>
        </w:rPr>
        <w:tab/>
        <w:t>Data:     22.12.2015</w:t>
      </w:r>
    </w:p>
    <w:sectPr w:rsidR="00EB44E1" w:rsidRPr="00C343F5" w:rsidSect="00CB6AA9">
      <w:pgSz w:w="12240" w:h="15840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1FE" w:rsidRDefault="00AF31FE" w:rsidP="00491288">
      <w:pPr>
        <w:spacing w:after="0" w:line="240" w:lineRule="auto"/>
      </w:pPr>
      <w:r>
        <w:separator/>
      </w:r>
    </w:p>
  </w:endnote>
  <w:endnote w:type="continuationSeparator" w:id="0">
    <w:p w:rsidR="00AF31FE" w:rsidRDefault="00AF31FE" w:rsidP="0049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1FE" w:rsidRDefault="00AF31FE" w:rsidP="00491288">
      <w:pPr>
        <w:spacing w:after="0" w:line="240" w:lineRule="auto"/>
      </w:pPr>
      <w:r>
        <w:separator/>
      </w:r>
    </w:p>
  </w:footnote>
  <w:footnote w:type="continuationSeparator" w:id="0">
    <w:p w:rsidR="00AF31FE" w:rsidRDefault="00AF31FE" w:rsidP="00491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AE"/>
    <w:rsid w:val="0001228A"/>
    <w:rsid w:val="000A1A44"/>
    <w:rsid w:val="000A4AD8"/>
    <w:rsid w:val="00220E06"/>
    <w:rsid w:val="002D487A"/>
    <w:rsid w:val="00331D17"/>
    <w:rsid w:val="003402F2"/>
    <w:rsid w:val="00421AEC"/>
    <w:rsid w:val="00491288"/>
    <w:rsid w:val="004A3AC6"/>
    <w:rsid w:val="004D0EAE"/>
    <w:rsid w:val="00511239"/>
    <w:rsid w:val="00616893"/>
    <w:rsid w:val="0069279C"/>
    <w:rsid w:val="006B73F5"/>
    <w:rsid w:val="006E34A8"/>
    <w:rsid w:val="00703AAB"/>
    <w:rsid w:val="007376C7"/>
    <w:rsid w:val="00751613"/>
    <w:rsid w:val="007574B6"/>
    <w:rsid w:val="007978A6"/>
    <w:rsid w:val="007A2995"/>
    <w:rsid w:val="007D062E"/>
    <w:rsid w:val="008C75D1"/>
    <w:rsid w:val="008D5ED0"/>
    <w:rsid w:val="008E2994"/>
    <w:rsid w:val="009D2F07"/>
    <w:rsid w:val="009F2756"/>
    <w:rsid w:val="00A24337"/>
    <w:rsid w:val="00A41FED"/>
    <w:rsid w:val="00A771B6"/>
    <w:rsid w:val="00AF31FE"/>
    <w:rsid w:val="00B01242"/>
    <w:rsid w:val="00B43E51"/>
    <w:rsid w:val="00BD7363"/>
    <w:rsid w:val="00BF5F4A"/>
    <w:rsid w:val="00C343F5"/>
    <w:rsid w:val="00CB6AA9"/>
    <w:rsid w:val="00D03767"/>
    <w:rsid w:val="00D179D0"/>
    <w:rsid w:val="00D4106B"/>
    <w:rsid w:val="00D45BAB"/>
    <w:rsid w:val="00E21202"/>
    <w:rsid w:val="00E431A3"/>
    <w:rsid w:val="00E70009"/>
    <w:rsid w:val="00EB44E1"/>
    <w:rsid w:val="00F178EB"/>
    <w:rsid w:val="00F61A8B"/>
    <w:rsid w:val="00FA45F7"/>
    <w:rsid w:val="00FD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20E0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6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62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20E06"/>
    <w:rPr>
      <w:rFonts w:ascii="Times New Roman" w:eastAsia="Times New Roman" w:hAnsi="Times New Roman" w:cs="Times New Roman"/>
      <w:b/>
      <w:sz w:val="26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91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88"/>
  </w:style>
  <w:style w:type="paragraph" w:styleId="Footer">
    <w:name w:val="footer"/>
    <w:basedOn w:val="Normal"/>
    <w:link w:val="FooterChar"/>
    <w:uiPriority w:val="99"/>
    <w:unhideWhenUsed/>
    <w:rsid w:val="00491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88"/>
  </w:style>
  <w:style w:type="character" w:styleId="Hyperlink">
    <w:name w:val="Hyperlink"/>
    <w:basedOn w:val="DefaultParagraphFont"/>
    <w:uiPriority w:val="99"/>
    <w:semiHidden/>
    <w:unhideWhenUsed/>
    <w:rsid w:val="009F2756"/>
    <w:rPr>
      <w:color w:val="0000FF"/>
      <w:u w:val="single"/>
    </w:rPr>
  </w:style>
  <w:style w:type="character" w:customStyle="1" w:styleId="l5def1">
    <w:name w:val="l5def1"/>
    <w:basedOn w:val="DefaultParagraphFont"/>
    <w:rsid w:val="009F2756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8C75D1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20E0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6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62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20E06"/>
    <w:rPr>
      <w:rFonts w:ascii="Times New Roman" w:eastAsia="Times New Roman" w:hAnsi="Times New Roman" w:cs="Times New Roman"/>
      <w:b/>
      <w:sz w:val="26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91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88"/>
  </w:style>
  <w:style w:type="paragraph" w:styleId="Footer">
    <w:name w:val="footer"/>
    <w:basedOn w:val="Normal"/>
    <w:link w:val="FooterChar"/>
    <w:uiPriority w:val="99"/>
    <w:unhideWhenUsed/>
    <w:rsid w:val="00491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88"/>
  </w:style>
  <w:style w:type="character" w:styleId="Hyperlink">
    <w:name w:val="Hyperlink"/>
    <w:basedOn w:val="DefaultParagraphFont"/>
    <w:uiPriority w:val="99"/>
    <w:semiHidden/>
    <w:unhideWhenUsed/>
    <w:rsid w:val="009F2756"/>
    <w:rPr>
      <w:color w:val="0000FF"/>
      <w:u w:val="single"/>
    </w:rPr>
  </w:style>
  <w:style w:type="character" w:customStyle="1" w:styleId="l5def1">
    <w:name w:val="l5def1"/>
    <w:basedOn w:val="DefaultParagraphFont"/>
    <w:rsid w:val="009F2756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8C75D1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Miky</dc:creator>
  <cp:lastModifiedBy>Daniela Anton</cp:lastModifiedBy>
  <cp:revision>8</cp:revision>
  <cp:lastPrinted>2015-12-23T07:02:00Z</cp:lastPrinted>
  <dcterms:created xsi:type="dcterms:W3CDTF">2015-12-23T06:44:00Z</dcterms:created>
  <dcterms:modified xsi:type="dcterms:W3CDTF">2015-12-23T12:28:00Z</dcterms:modified>
</cp:coreProperties>
</file>