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F0" w:rsidRPr="008A57E9" w:rsidRDefault="008A57E9" w:rsidP="008A5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BUCUREŞ</w:t>
      </w:r>
      <w:r w:rsidR="002044D2" w:rsidRPr="008A57E9">
        <w:rPr>
          <w:rFonts w:ascii="Times New Roman" w:hAnsi="Times New Roman" w:cs="Times New Roman"/>
          <w:b/>
          <w:sz w:val="24"/>
          <w:szCs w:val="24"/>
        </w:rPr>
        <w:t>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44D2" w:rsidRPr="008A57E9" w:rsidRDefault="002044D2" w:rsidP="008A5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7E9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2044D2" w:rsidRDefault="002044D2" w:rsidP="008A5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57E9" w:rsidRDefault="008A57E9" w:rsidP="008A5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4D2" w:rsidRPr="0080740D" w:rsidRDefault="002044D2" w:rsidP="0080740D">
      <w:pPr>
        <w:spacing w:after="0" w:line="240" w:lineRule="auto"/>
        <w:jc w:val="center"/>
        <w:rPr>
          <w:rFonts w:ascii="Times New Roman Bold" w:hAnsi="Times New Roman Bold" w:cs="Times New Roman"/>
          <w:b/>
          <w:shadow/>
          <w:sz w:val="24"/>
          <w:szCs w:val="24"/>
        </w:rPr>
      </w:pPr>
      <w:r w:rsidRPr="0080740D">
        <w:rPr>
          <w:rFonts w:ascii="Times New Roman Bold" w:hAnsi="Times New Roman Bold" w:cs="Times New Roman"/>
          <w:b/>
          <w:shadow/>
          <w:sz w:val="24"/>
          <w:szCs w:val="24"/>
        </w:rPr>
        <w:t>HOT</w:t>
      </w:r>
      <w:r w:rsidR="008A57E9" w:rsidRPr="0080740D">
        <w:rPr>
          <w:rFonts w:ascii="Times New Roman Bold" w:hAnsi="Times New Roman Bold" w:cs="Times New Roman"/>
          <w:b/>
          <w:shadow/>
          <w:sz w:val="24"/>
          <w:szCs w:val="24"/>
        </w:rPr>
        <w:t>Ă</w:t>
      </w:r>
      <w:r w:rsidRPr="0080740D">
        <w:rPr>
          <w:rFonts w:ascii="Times New Roman Bold" w:hAnsi="Times New Roman Bold" w:cs="Times New Roman"/>
          <w:b/>
          <w:shadow/>
          <w:sz w:val="24"/>
          <w:szCs w:val="24"/>
        </w:rPr>
        <w:t>R</w:t>
      </w:r>
      <w:r w:rsidR="008A57E9" w:rsidRPr="0080740D">
        <w:rPr>
          <w:rFonts w:ascii="Times New Roman Bold" w:hAnsi="Times New Roman Bold" w:cs="Times New Roman"/>
          <w:b/>
          <w:shadow/>
          <w:sz w:val="24"/>
          <w:szCs w:val="24"/>
        </w:rPr>
        <w:t>Â</w:t>
      </w:r>
      <w:r w:rsidRPr="0080740D">
        <w:rPr>
          <w:rFonts w:ascii="Times New Roman Bold" w:hAnsi="Times New Roman Bold" w:cs="Times New Roman"/>
          <w:b/>
          <w:shadow/>
          <w:sz w:val="24"/>
          <w:szCs w:val="24"/>
        </w:rPr>
        <w:t>RE</w:t>
      </w:r>
    </w:p>
    <w:p w:rsidR="0080740D" w:rsidRPr="0080740D" w:rsidRDefault="0080740D" w:rsidP="0080740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hadow/>
          <w:sz w:val="24"/>
          <w:lang w:val="ro-RO"/>
        </w:rPr>
      </w:pPr>
      <w:r w:rsidRPr="0080740D">
        <w:rPr>
          <w:rFonts w:ascii="Times New Roman" w:hAnsi="Times New Roman" w:cs="Times New Roman"/>
          <w:b/>
          <w:i/>
          <w:shadow/>
          <w:sz w:val="24"/>
          <w:lang w:val="ro-RO"/>
        </w:rPr>
        <w:t>pentru  modificarea Anexei nr. 1 a Hotărârii Consiliului Local al Sectorului 1  nr.9/31.01.2013 privind aprobarea procedurii de închiriere a spaţiilor comerciale, situate în pieţele administrate de Administraţia Pieţelor Sector 1, începând cu luna ianuarie 2013</w:t>
      </w:r>
    </w:p>
    <w:p w:rsidR="008A57E9" w:rsidRDefault="008A57E9" w:rsidP="008A57E9">
      <w:pPr>
        <w:spacing w:after="0" w:line="240" w:lineRule="auto"/>
        <w:jc w:val="center"/>
        <w:rPr>
          <w:rFonts w:ascii="Times New Roman Bold" w:hAnsi="Times New Roman Bold" w:cs="Times New Roman"/>
          <w:b/>
          <w:i/>
          <w:shadow/>
          <w:sz w:val="24"/>
          <w:szCs w:val="24"/>
        </w:rPr>
      </w:pPr>
    </w:p>
    <w:p w:rsidR="0014101A" w:rsidRDefault="0014101A" w:rsidP="008A57E9">
      <w:pPr>
        <w:spacing w:after="0" w:line="240" w:lineRule="auto"/>
        <w:jc w:val="center"/>
        <w:rPr>
          <w:rFonts w:ascii="Times New Roman Bold" w:hAnsi="Times New Roman Bold" w:cs="Times New Roman"/>
          <w:b/>
          <w:i/>
          <w:shadow/>
          <w:sz w:val="24"/>
          <w:szCs w:val="24"/>
        </w:rPr>
      </w:pPr>
    </w:p>
    <w:p w:rsidR="003E2461" w:rsidRDefault="00CF0767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7E9">
        <w:rPr>
          <w:rFonts w:ascii="Times New Roman" w:hAnsi="Times New Roman" w:cs="Times New Roman"/>
          <w:sz w:val="24"/>
          <w:szCs w:val="24"/>
        </w:rPr>
        <w:t>V</w:t>
      </w:r>
      <w:r w:rsidR="008A57E9">
        <w:rPr>
          <w:rFonts w:ascii="Times New Roman" w:hAnsi="Times New Roman" w:cs="Times New Roman"/>
          <w:sz w:val="24"/>
          <w:szCs w:val="24"/>
        </w:rPr>
        <w:t>ă</w:t>
      </w:r>
      <w:r w:rsidRPr="008A57E9">
        <w:rPr>
          <w:rFonts w:ascii="Times New Roman" w:hAnsi="Times New Roman" w:cs="Times New Roman"/>
          <w:sz w:val="24"/>
          <w:szCs w:val="24"/>
        </w:rPr>
        <w:t>zâ</w:t>
      </w:r>
      <w:r w:rsidR="00292267"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92267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267" w:rsidRPr="008A57E9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292267" w:rsidRPr="008A57E9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="00292267" w:rsidRPr="008A57E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92267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sz w:val="24"/>
          <w:szCs w:val="24"/>
        </w:rPr>
        <w:t>s</w:t>
      </w:r>
      <w:r w:rsidR="00292267" w:rsidRPr="008A57E9">
        <w:rPr>
          <w:rFonts w:ascii="Times New Roman" w:hAnsi="Times New Roman" w:cs="Times New Roman"/>
          <w:sz w:val="24"/>
          <w:szCs w:val="24"/>
        </w:rPr>
        <w:t>ectorului</w:t>
      </w:r>
      <w:proofErr w:type="spellEnd"/>
      <w:r w:rsidR="00292267" w:rsidRPr="008A57E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292267" w:rsidRPr="008A57E9">
        <w:rPr>
          <w:rFonts w:ascii="Times New Roman" w:hAnsi="Times New Roman" w:cs="Times New Roman"/>
          <w:sz w:val="24"/>
          <w:szCs w:val="24"/>
        </w:rPr>
        <w:t>prec</w:t>
      </w:r>
      <w:r w:rsidRPr="008A57E9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sz w:val="24"/>
          <w:szCs w:val="24"/>
        </w:rPr>
        <w:t>ş</w:t>
      </w:r>
      <w:r w:rsidRPr="008A57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sz w:val="24"/>
          <w:szCs w:val="24"/>
        </w:rPr>
        <w:t>R</w:t>
      </w:r>
      <w:r w:rsidRPr="008A57E9">
        <w:rPr>
          <w:rFonts w:ascii="Times New Roman" w:hAnsi="Times New Roman" w:cs="Times New Roman"/>
          <w:sz w:val="24"/>
          <w:szCs w:val="24"/>
        </w:rPr>
        <w:t>aportu</w:t>
      </w:r>
      <w:r w:rsidR="00902795" w:rsidRPr="008A57E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902795" w:rsidRPr="008A5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2795" w:rsidRPr="008A57E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02795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795" w:rsidRPr="008A57E9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902795" w:rsidRPr="008A57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2795" w:rsidRPr="008A57E9">
        <w:rPr>
          <w:rFonts w:ascii="Times New Roman" w:hAnsi="Times New Roman" w:cs="Times New Roman"/>
          <w:sz w:val="24"/>
          <w:szCs w:val="24"/>
        </w:rPr>
        <w:t>c</w:t>
      </w:r>
      <w:r w:rsidR="008A57E9">
        <w:rPr>
          <w:rFonts w:ascii="Times New Roman" w:hAnsi="Times New Roman" w:cs="Times New Roman"/>
          <w:sz w:val="24"/>
          <w:szCs w:val="24"/>
        </w:rPr>
        <w:t>ă</w:t>
      </w:r>
      <w:r w:rsidRPr="008A57E9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Pieţ</w:t>
      </w:r>
      <w:r w:rsidR="00292267" w:rsidRPr="008A57E9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292267" w:rsidRPr="008A57E9">
        <w:rPr>
          <w:rFonts w:ascii="Times New Roman" w:hAnsi="Times New Roman" w:cs="Times New Roman"/>
          <w:sz w:val="24"/>
          <w:szCs w:val="24"/>
        </w:rPr>
        <w:t xml:space="preserve"> Sector 1</w:t>
      </w:r>
      <w:r w:rsidR="008A57E9">
        <w:rPr>
          <w:rFonts w:ascii="Times New Roman" w:hAnsi="Times New Roman" w:cs="Times New Roman"/>
          <w:sz w:val="24"/>
          <w:szCs w:val="24"/>
        </w:rPr>
        <w:t>;</w:t>
      </w:r>
    </w:p>
    <w:p w:rsidR="0080740D" w:rsidRPr="0080740D" w:rsidRDefault="0080740D" w:rsidP="0080740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0740D">
        <w:rPr>
          <w:rFonts w:ascii="Times New Roman" w:hAnsi="Times New Roman" w:cs="Times New Roman"/>
          <w:iCs/>
          <w:color w:val="000000"/>
          <w:sz w:val="24"/>
          <w:szCs w:val="24"/>
        </w:rPr>
        <w:t>Având în vedere Raportul Comisiei de studii, prognoze economico-sociale, buget, impozite şi taxe locale şi al Comisiei pentru administraţie publică locală, juridică, apărarea ordinii publice, respectarea drepturilor şi libertăţilor cetăţenilor  şi patrimoniu  ale Consiliului Local al Sectorului 1;</w:t>
      </w:r>
    </w:p>
    <w:p w:rsidR="008A57E9" w:rsidRPr="008A57E9" w:rsidRDefault="008A57E9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conformitate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prevederile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Legii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nr.</w:t>
      </w:r>
      <w:proofErr w:type="gram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24/2000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Normele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tehnică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legislativă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elaborarea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actelor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normative,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republicată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cu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modificările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completările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ulterioare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8A57E9" w:rsidRPr="008A57E9" w:rsidRDefault="008A57E9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considerare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prevederile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Legii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nr.213/1998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proprietatea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public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ă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regimul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juridic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al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acesteia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cu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modific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ările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completă</w:t>
      </w:r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rile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ulterioare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467AAA" w:rsidRPr="008A57E9" w:rsidRDefault="00CF0767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Având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î</w:t>
      </w:r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vedere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prevederile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otărârii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Consiliului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General al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Municipiului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Bucureşti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nr.32/2007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reglementarea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raporturilor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contra</w:t>
      </w:r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ctuale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spatiile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cu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alt</w:t>
      </w:r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ă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destinaţie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dec</w:t>
      </w:r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â</w:t>
      </w:r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aceea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locuinţ</w:t>
      </w:r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ă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aflate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î</w:t>
      </w:r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administrarea</w:t>
      </w:r>
      <w:proofErr w:type="spellEnd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Consiliului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General al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Municipiului</w:t>
      </w:r>
      <w:proofErr w:type="spellEnd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Bucureş</w:t>
      </w:r>
      <w:r w:rsidR="00131709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ti</w:t>
      </w:r>
      <w:proofErr w:type="spellEnd"/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precum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prevederile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Hotărârii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Consiliului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General al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Municipiului</w:t>
      </w:r>
      <w:proofErr w:type="spellEnd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Bucureşti</w:t>
      </w:r>
      <w:proofErr w:type="spellEnd"/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nr.  51/2003 </w:t>
      </w:r>
      <w:proofErr w:type="spellStart"/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m</w:t>
      </w:r>
      <w:r w:rsidR="008A57E9">
        <w:rPr>
          <w:rFonts w:ascii="Times New Roman" w:hAnsi="Times New Roman" w:cs="Times New Roman"/>
          <w:iCs/>
          <w:color w:val="000000"/>
          <w:sz w:val="24"/>
          <w:szCs w:val="24"/>
        </w:rPr>
        <w:t>ă</w:t>
      </w:r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>suri</w:t>
      </w:r>
      <w:proofErr w:type="spellEnd"/>
      <w:r w:rsidR="0028751E" w:rsidRPr="008A57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</w:t>
      </w:r>
      <w:r w:rsidR="0028751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8751E" w:rsidRPr="008A57E9">
        <w:rPr>
          <w:rFonts w:ascii="Times New Roman" w:hAnsi="Times New Roman" w:cs="Times New Roman"/>
          <w:sz w:val="24"/>
          <w:szCs w:val="24"/>
        </w:rPr>
        <w:t>îmbun</w:t>
      </w:r>
      <w:r w:rsidR="008A57E9">
        <w:rPr>
          <w:rFonts w:ascii="Times New Roman" w:hAnsi="Times New Roman" w:cs="Times New Roman"/>
          <w:sz w:val="24"/>
          <w:szCs w:val="24"/>
        </w:rPr>
        <w:t>ă</w:t>
      </w:r>
      <w:r w:rsidR="0028751E" w:rsidRPr="008A57E9">
        <w:rPr>
          <w:rFonts w:ascii="Times New Roman" w:hAnsi="Times New Roman" w:cs="Times New Roman"/>
          <w:sz w:val="24"/>
          <w:szCs w:val="24"/>
        </w:rPr>
        <w:t>t</w:t>
      </w:r>
      <w:r w:rsidR="008A57E9">
        <w:rPr>
          <w:rFonts w:ascii="Times New Roman" w:hAnsi="Times New Roman" w:cs="Times New Roman"/>
          <w:sz w:val="24"/>
          <w:szCs w:val="24"/>
        </w:rPr>
        <w:t>ă</w:t>
      </w:r>
      <w:r w:rsidR="0028751E" w:rsidRPr="008A57E9">
        <w:rPr>
          <w:rFonts w:ascii="Times New Roman" w:hAnsi="Times New Roman" w:cs="Times New Roman"/>
          <w:sz w:val="24"/>
          <w:szCs w:val="24"/>
        </w:rPr>
        <w:t>ţire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51E" w:rsidRPr="008A57E9">
        <w:rPr>
          <w:rFonts w:ascii="Times New Roman" w:hAnsi="Times New Roman" w:cs="Times New Roman"/>
          <w:sz w:val="24"/>
          <w:szCs w:val="24"/>
        </w:rPr>
        <w:t>activit</w:t>
      </w:r>
      <w:r w:rsidR="008A57E9">
        <w:rPr>
          <w:rFonts w:ascii="Times New Roman" w:hAnsi="Times New Roman" w:cs="Times New Roman"/>
          <w:sz w:val="24"/>
          <w:szCs w:val="24"/>
        </w:rPr>
        <w:t>ă</w:t>
      </w:r>
      <w:r w:rsidR="0028751E" w:rsidRPr="008A57E9">
        <w:rPr>
          <w:rFonts w:ascii="Times New Roman" w:hAnsi="Times New Roman" w:cs="Times New Roman"/>
          <w:sz w:val="24"/>
          <w:szCs w:val="24"/>
        </w:rPr>
        <w:t>ţii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51E" w:rsidRPr="008A57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51E" w:rsidRPr="008A57E9">
        <w:rPr>
          <w:rFonts w:ascii="Times New Roman" w:hAnsi="Times New Roman" w:cs="Times New Roman"/>
          <w:sz w:val="24"/>
          <w:szCs w:val="24"/>
        </w:rPr>
        <w:t>pieţele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51E" w:rsidRPr="008A57E9">
        <w:rPr>
          <w:rFonts w:ascii="Times New Roman" w:hAnsi="Times New Roman" w:cs="Times New Roman"/>
          <w:sz w:val="24"/>
          <w:szCs w:val="24"/>
        </w:rPr>
        <w:t>agroalimentare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8751E" w:rsidRPr="008A57E9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51E" w:rsidRPr="008A57E9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28751E" w:rsidRPr="008A57E9">
        <w:rPr>
          <w:rFonts w:ascii="Times New Roman" w:hAnsi="Times New Roman" w:cs="Times New Roman"/>
          <w:sz w:val="24"/>
          <w:szCs w:val="24"/>
        </w:rPr>
        <w:t>;</w:t>
      </w:r>
    </w:p>
    <w:p w:rsidR="00467AAA" w:rsidRDefault="00CF0767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7E9">
        <w:rPr>
          <w:rFonts w:ascii="Times New Roman" w:hAnsi="Times New Roman" w:cs="Times New Roman"/>
          <w:sz w:val="24"/>
          <w:szCs w:val="24"/>
        </w:rPr>
        <w:t>Î</w:t>
      </w:r>
      <w:r w:rsidR="001E0640" w:rsidRPr="008A57E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E0640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640" w:rsidRPr="008A57E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1E0640" w:rsidRPr="008A57E9">
        <w:rPr>
          <w:rFonts w:ascii="Times New Roman" w:hAnsi="Times New Roman" w:cs="Times New Roman"/>
          <w:sz w:val="24"/>
          <w:szCs w:val="24"/>
        </w:rPr>
        <w:t xml:space="preserve"> art.45</w:t>
      </w:r>
      <w:r w:rsidR="008A57E9">
        <w:rPr>
          <w:rFonts w:ascii="Times New Roman" w:hAnsi="Times New Roman" w:cs="Times New Roman"/>
          <w:sz w:val="24"/>
          <w:szCs w:val="24"/>
        </w:rPr>
        <w:t>,</w:t>
      </w:r>
      <w:r w:rsidR="001E0640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640"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E0640" w:rsidRPr="008A57E9">
        <w:rPr>
          <w:rFonts w:ascii="Times New Roman" w:hAnsi="Times New Roman" w:cs="Times New Roman"/>
          <w:sz w:val="24"/>
          <w:szCs w:val="24"/>
        </w:rPr>
        <w:t xml:space="preserve"> (3</w:t>
      </w:r>
      <w:r w:rsidR="00467AAA" w:rsidRPr="008A57E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1E0640" w:rsidRPr="008A57E9">
        <w:rPr>
          <w:rFonts w:ascii="Times New Roman" w:hAnsi="Times New Roman" w:cs="Times New Roman"/>
          <w:sz w:val="24"/>
          <w:szCs w:val="24"/>
        </w:rPr>
        <w:t xml:space="preserve">, </w:t>
      </w:r>
      <w:r w:rsidR="00467AAA" w:rsidRPr="008A57E9">
        <w:rPr>
          <w:rFonts w:ascii="Times New Roman" w:hAnsi="Times New Roman" w:cs="Times New Roman"/>
          <w:sz w:val="24"/>
          <w:szCs w:val="24"/>
        </w:rPr>
        <w:t xml:space="preserve"> art.80</w:t>
      </w:r>
      <w:proofErr w:type="gramEnd"/>
      <w:r w:rsidR="00467AAA" w:rsidRPr="008A57E9">
        <w:rPr>
          <w:rFonts w:ascii="Times New Roman" w:hAnsi="Times New Roman" w:cs="Times New Roman"/>
          <w:sz w:val="24"/>
          <w:szCs w:val="24"/>
        </w:rPr>
        <w:t>, art.81</w:t>
      </w:r>
      <w:r w:rsidR="008A57E9">
        <w:rPr>
          <w:rFonts w:ascii="Times New Roman" w:hAnsi="Times New Roman" w:cs="Times New Roman"/>
          <w:sz w:val="24"/>
          <w:szCs w:val="24"/>
        </w:rPr>
        <w:t>,</w:t>
      </w:r>
      <w:r w:rsidR="00467AAA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AAA"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67AAA" w:rsidRPr="008A57E9">
        <w:rPr>
          <w:rFonts w:ascii="Times New Roman" w:hAnsi="Times New Roman" w:cs="Times New Roman"/>
          <w:sz w:val="24"/>
          <w:szCs w:val="24"/>
        </w:rPr>
        <w:t xml:space="preserve">.(2), </w:t>
      </w:r>
      <w:proofErr w:type="spellStart"/>
      <w:r w:rsidR="00467AAA" w:rsidRPr="008A57E9">
        <w:rPr>
          <w:rFonts w:ascii="Times New Roman" w:hAnsi="Times New Roman" w:cs="Times New Roman"/>
          <w:sz w:val="24"/>
          <w:szCs w:val="24"/>
        </w:rPr>
        <w:t>lit.o</w:t>
      </w:r>
      <w:proofErr w:type="spellEnd"/>
      <w:r w:rsidR="008A57E9">
        <w:rPr>
          <w:rFonts w:ascii="Times New Roman" w:hAnsi="Times New Roman" w:cs="Times New Roman"/>
          <w:sz w:val="24"/>
          <w:szCs w:val="24"/>
        </w:rPr>
        <w:t>)</w:t>
      </w:r>
      <w:r w:rsidR="00467AAA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sz w:val="24"/>
          <w:szCs w:val="24"/>
        </w:rPr>
        <w:t>ş</w:t>
      </w:r>
      <w:r w:rsidR="00467AAA" w:rsidRPr="008A57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67AAA" w:rsidRPr="008A57E9">
        <w:rPr>
          <w:rFonts w:ascii="Times New Roman" w:hAnsi="Times New Roman" w:cs="Times New Roman"/>
          <w:sz w:val="24"/>
          <w:szCs w:val="24"/>
        </w:rPr>
        <w:t xml:space="preserve"> art.115</w:t>
      </w:r>
      <w:r w:rsidR="008A57E9">
        <w:rPr>
          <w:rFonts w:ascii="Times New Roman" w:hAnsi="Times New Roman" w:cs="Times New Roman"/>
          <w:sz w:val="24"/>
          <w:szCs w:val="24"/>
        </w:rPr>
        <w:t>,</w:t>
      </w:r>
      <w:r w:rsidR="00467AAA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AAA"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67AAA" w:rsidRPr="008A57E9">
        <w:rPr>
          <w:rFonts w:ascii="Times New Roman" w:hAnsi="Times New Roman" w:cs="Times New Roman"/>
          <w:sz w:val="24"/>
          <w:szCs w:val="24"/>
        </w:rPr>
        <w:t xml:space="preserve">.(1), </w:t>
      </w:r>
      <w:proofErr w:type="spellStart"/>
      <w:r w:rsidR="00467AAA" w:rsidRPr="008A57E9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="008A57E9">
        <w:rPr>
          <w:rFonts w:ascii="Times New Roman" w:hAnsi="Times New Roman" w:cs="Times New Roman"/>
          <w:sz w:val="24"/>
          <w:szCs w:val="24"/>
        </w:rPr>
        <w:t>)</w:t>
      </w:r>
      <w:r w:rsidR="00467AAA" w:rsidRPr="008A57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nr. 215/2001 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republicat</w:t>
      </w:r>
      <w:r w:rsidR="008A57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modific</w:t>
      </w:r>
      <w:r w:rsidR="008A57E9">
        <w:rPr>
          <w:rFonts w:ascii="Times New Roman" w:hAnsi="Times New Roman" w:cs="Times New Roman"/>
          <w:sz w:val="24"/>
          <w:szCs w:val="24"/>
        </w:rPr>
        <w:t>ările</w:t>
      </w:r>
      <w:proofErr w:type="spellEnd"/>
      <w:r w:rsid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E9">
        <w:rPr>
          <w:rFonts w:ascii="Times New Roman" w:hAnsi="Times New Roman" w:cs="Times New Roman"/>
          <w:sz w:val="24"/>
          <w:szCs w:val="24"/>
        </w:rPr>
        <w:t>completă</w:t>
      </w:r>
      <w:r w:rsidR="00467AAA" w:rsidRPr="008A57E9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467AAA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AAA" w:rsidRPr="008A57E9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8A57E9" w:rsidRPr="008A57E9" w:rsidRDefault="008A57E9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7AAA" w:rsidRPr="008A57E9" w:rsidRDefault="00467AA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E9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0E53C7" w:rsidRPr="008A57E9" w:rsidRDefault="000E53C7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7AAA" w:rsidRDefault="00CF0767" w:rsidP="008A57E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A57E9">
        <w:rPr>
          <w:rFonts w:ascii="Times New Roman" w:hAnsi="Times New Roman" w:cs="Times New Roman"/>
          <w:b/>
          <w:sz w:val="24"/>
          <w:szCs w:val="24"/>
        </w:rPr>
        <w:t>HOT</w:t>
      </w:r>
      <w:r w:rsidR="008A57E9">
        <w:rPr>
          <w:rFonts w:ascii="Times New Roman" w:hAnsi="Times New Roman" w:cs="Times New Roman"/>
          <w:b/>
          <w:sz w:val="24"/>
          <w:szCs w:val="24"/>
        </w:rPr>
        <w:t>Ă</w:t>
      </w:r>
      <w:r w:rsidR="00467AAA" w:rsidRPr="008A57E9">
        <w:rPr>
          <w:rFonts w:ascii="Times New Roman" w:hAnsi="Times New Roman" w:cs="Times New Roman"/>
          <w:b/>
          <w:sz w:val="24"/>
          <w:szCs w:val="24"/>
        </w:rPr>
        <w:t>R</w:t>
      </w:r>
      <w:r w:rsidR="008A57E9">
        <w:rPr>
          <w:rFonts w:ascii="Times New Roman" w:hAnsi="Times New Roman" w:cs="Times New Roman"/>
          <w:b/>
          <w:sz w:val="24"/>
          <w:szCs w:val="24"/>
        </w:rPr>
        <w:t>ĂŞ</w:t>
      </w:r>
      <w:r w:rsidR="00467AAA" w:rsidRPr="008A57E9">
        <w:rPr>
          <w:rFonts w:ascii="Times New Roman" w:hAnsi="Times New Roman" w:cs="Times New Roman"/>
          <w:b/>
          <w:sz w:val="24"/>
          <w:szCs w:val="24"/>
        </w:rPr>
        <w:t>TE</w:t>
      </w:r>
      <w:r w:rsidR="008A57E9">
        <w:rPr>
          <w:rFonts w:ascii="Times New Roman" w:hAnsi="Times New Roman" w:cs="Times New Roman"/>
          <w:sz w:val="24"/>
          <w:szCs w:val="24"/>
        </w:rPr>
        <w:t>:</w:t>
      </w:r>
      <w:r w:rsidR="00467AAA" w:rsidRPr="008A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7E9" w:rsidRPr="008A57E9" w:rsidRDefault="008A57E9" w:rsidP="008A57E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4101A" w:rsidRDefault="00467AAA" w:rsidP="001410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7E9">
        <w:rPr>
          <w:rFonts w:ascii="Times New Roman" w:hAnsi="Times New Roman" w:cs="Times New Roman"/>
          <w:b/>
          <w:sz w:val="24"/>
          <w:szCs w:val="24"/>
        </w:rPr>
        <w:t>Art.</w:t>
      </w:r>
      <w:r w:rsidR="008A57E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A57E9">
        <w:rPr>
          <w:rFonts w:ascii="Times New Roman" w:hAnsi="Times New Roman" w:cs="Times New Roman"/>
          <w:b/>
          <w:sz w:val="24"/>
          <w:szCs w:val="24"/>
        </w:rPr>
        <w:t>.</w:t>
      </w: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r w:rsidR="00C73E7B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7B" w:rsidRPr="008A57E9">
        <w:rPr>
          <w:rFonts w:ascii="Times New Roman" w:hAnsi="Times New Roman" w:cs="Times New Roman"/>
          <w:sz w:val="24"/>
          <w:szCs w:val="24"/>
        </w:rPr>
        <w:t>Î</w:t>
      </w:r>
      <w:r w:rsidR="002B3CDA" w:rsidRPr="008A57E9">
        <w:rPr>
          <w:rFonts w:ascii="Times New Roman" w:hAnsi="Times New Roman" w:cs="Times New Roman"/>
          <w:sz w:val="24"/>
          <w:szCs w:val="24"/>
        </w:rPr>
        <w:t>ncep</w:t>
      </w:r>
      <w:r w:rsidR="0014101A">
        <w:rPr>
          <w:rFonts w:ascii="Times New Roman" w:hAnsi="Times New Roman" w:cs="Times New Roman"/>
          <w:sz w:val="24"/>
          <w:szCs w:val="24"/>
        </w:rPr>
        <w:t>â</w:t>
      </w:r>
      <w:r w:rsidR="002B3CDA"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3CDA" w:rsidRPr="008A57E9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="002B3CDA" w:rsidRPr="008A57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2B3CDA" w:rsidRPr="008A57E9">
        <w:rPr>
          <w:rFonts w:ascii="Times New Roman" w:hAnsi="Times New Roman" w:cs="Times New Roman"/>
          <w:sz w:val="24"/>
          <w:szCs w:val="24"/>
        </w:rPr>
        <w:t xml:space="preserve"> 01.01.2016</w:t>
      </w:r>
      <w:r w:rsidR="0014101A">
        <w:rPr>
          <w:rFonts w:ascii="Times New Roman" w:hAnsi="Times New Roman" w:cs="Times New Roman"/>
          <w:sz w:val="24"/>
          <w:szCs w:val="24"/>
        </w:rPr>
        <w:t xml:space="preserve">, </w:t>
      </w:r>
      <w:r w:rsidR="002B3CDA" w:rsidRPr="008A57E9">
        <w:rPr>
          <w:rFonts w:ascii="Times New Roman" w:hAnsi="Times New Roman" w:cs="Times New Roman"/>
          <w:sz w:val="24"/>
          <w:szCs w:val="24"/>
        </w:rPr>
        <w:t xml:space="preserve"> </w:t>
      </w:r>
      <w:r w:rsidR="0014101A" w:rsidRPr="008A57E9">
        <w:rPr>
          <w:rFonts w:ascii="Times New Roman" w:hAnsi="Times New Roman" w:cs="Times New Roman"/>
          <w:sz w:val="24"/>
          <w:szCs w:val="24"/>
        </w:rPr>
        <w:t>art.2</w:t>
      </w:r>
      <w:r w:rsidR="0014101A">
        <w:rPr>
          <w:rFonts w:ascii="Times New Roman" w:hAnsi="Times New Roman" w:cs="Times New Roman"/>
          <w:sz w:val="24"/>
          <w:szCs w:val="24"/>
        </w:rPr>
        <w:t>,</w:t>
      </w:r>
      <w:r w:rsidR="0014101A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4101A" w:rsidRPr="008A57E9">
        <w:rPr>
          <w:rFonts w:ascii="Times New Roman" w:hAnsi="Times New Roman" w:cs="Times New Roman"/>
          <w:sz w:val="24"/>
          <w:szCs w:val="24"/>
        </w:rPr>
        <w:t>.</w:t>
      </w:r>
      <w:r w:rsidR="0014101A">
        <w:rPr>
          <w:rFonts w:ascii="Times New Roman" w:hAnsi="Times New Roman" w:cs="Times New Roman"/>
          <w:sz w:val="24"/>
          <w:szCs w:val="24"/>
        </w:rPr>
        <w:t xml:space="preserve">(2) al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nr.1 a </w:t>
      </w:r>
      <w:proofErr w:type="spellStart"/>
      <w:r w:rsidR="0014101A" w:rsidRPr="008A57E9">
        <w:rPr>
          <w:rFonts w:ascii="Times New Roman" w:hAnsi="Times New Roman" w:cs="Times New Roman"/>
          <w:sz w:val="24"/>
          <w:szCs w:val="24"/>
        </w:rPr>
        <w:t>H</w:t>
      </w:r>
      <w:r w:rsidR="0014101A"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1 </w:t>
      </w:r>
      <w:r w:rsidR="0014101A" w:rsidRPr="008A57E9">
        <w:rPr>
          <w:rFonts w:ascii="Times New Roman" w:hAnsi="Times New Roman" w:cs="Times New Roman"/>
          <w:sz w:val="24"/>
          <w:szCs w:val="24"/>
        </w:rPr>
        <w:t>nr. 9/31.01.2013</w:t>
      </w:r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101A" w:rsidRPr="0014101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 situate</w:t>
      </w:r>
      <w:proofErr w:type="gram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 w:rsidRPr="0014101A">
        <w:rPr>
          <w:rFonts w:ascii="Times New Roman" w:hAnsi="Times New Roman" w:cs="Times New Roman"/>
          <w:sz w:val="24"/>
          <w:szCs w:val="24"/>
        </w:rPr>
        <w:t>Piețelor</w:t>
      </w:r>
      <w:proofErr w:type="spellEnd"/>
      <w:r w:rsidR="0014101A" w:rsidRPr="0014101A">
        <w:rPr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2013 se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1A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1410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101A" w:rsidRDefault="0014101A" w:rsidP="001410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4665" w:rsidRPr="0014101A" w:rsidRDefault="0014101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Durata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603" w:rsidRPr="0014101A">
        <w:rPr>
          <w:rFonts w:ascii="Times New Roman" w:hAnsi="Times New Roman" w:cs="Times New Roman"/>
          <w:b/>
          <w:i/>
          <w:sz w:val="24"/>
          <w:szCs w:val="24"/>
        </w:rPr>
        <w:t>maxim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unui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contract de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închiriere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spaţiile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care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fac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obiectu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l</w:t>
      </w:r>
      <w:proofErr w:type="spellEnd"/>
      <w:r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b/>
          <w:i/>
          <w:sz w:val="24"/>
          <w:szCs w:val="24"/>
        </w:rPr>
        <w:t>prezentei</w:t>
      </w:r>
      <w:proofErr w:type="spellEnd"/>
      <w:r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b/>
          <w:i/>
          <w:sz w:val="24"/>
          <w:szCs w:val="24"/>
        </w:rPr>
        <w:t>proceduri</w:t>
      </w:r>
      <w:proofErr w:type="spellEnd"/>
      <w:r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nu </w:t>
      </w:r>
      <w:proofErr w:type="spellStart"/>
      <w:r w:rsidRPr="0014101A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b/>
          <w:i/>
          <w:sz w:val="24"/>
          <w:szCs w:val="24"/>
        </w:rPr>
        <w:t>depă</w:t>
      </w:r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1 an, cu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posibilitatea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prelungirii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prin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acte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adi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ionale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954665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proofErr w:type="spellStart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perioad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egal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proofErr w:type="gramStart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durata</w:t>
      </w:r>
      <w:proofErr w:type="spellEnd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ini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ial</w:t>
      </w:r>
      <w:r w:rsidRPr="0014101A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proofErr w:type="gramEnd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închiriere</w:t>
      </w:r>
      <w:proofErr w:type="spellEnd"/>
      <w:r w:rsidR="00835A8B" w:rsidRPr="0014101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4101A" w:rsidRPr="008A57E9" w:rsidRDefault="0014101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101A" w:rsidRDefault="0014101A" w:rsidP="001410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01A">
        <w:rPr>
          <w:rFonts w:ascii="Times New Roman" w:hAnsi="Times New Roman" w:cs="Times New Roman"/>
          <w:b/>
          <w:sz w:val="24"/>
          <w:szCs w:val="24"/>
        </w:rPr>
        <w:t>Art.II</w:t>
      </w:r>
      <w:proofErr w:type="spellEnd"/>
      <w:r w:rsidRPr="001410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Încep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01.01.2016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r w:rsidR="00C82EC0" w:rsidRPr="008A57E9">
        <w:rPr>
          <w:rFonts w:ascii="Times New Roman" w:hAnsi="Times New Roman" w:cs="Times New Roman"/>
          <w:sz w:val="24"/>
          <w:szCs w:val="24"/>
        </w:rPr>
        <w:t>art.</w:t>
      </w:r>
      <w:r w:rsidR="00EE739E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C82EC0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C0"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82EC0" w:rsidRPr="008A57E9">
        <w:rPr>
          <w:rFonts w:ascii="Times New Roman" w:hAnsi="Times New Roman" w:cs="Times New Roman"/>
          <w:sz w:val="24"/>
          <w:szCs w:val="24"/>
        </w:rPr>
        <w:t xml:space="preserve">. </w:t>
      </w:r>
      <w:r w:rsidR="00DB4117" w:rsidRPr="008A57E9">
        <w:rPr>
          <w:rFonts w:ascii="Times New Roman" w:hAnsi="Times New Roman" w:cs="Times New Roman"/>
          <w:sz w:val="24"/>
          <w:szCs w:val="24"/>
        </w:rPr>
        <w:t>(</w:t>
      </w:r>
      <w:r w:rsidR="00EE739E">
        <w:rPr>
          <w:rFonts w:ascii="Times New Roman" w:hAnsi="Times New Roman" w:cs="Times New Roman"/>
          <w:sz w:val="24"/>
          <w:szCs w:val="24"/>
        </w:rPr>
        <w:t>3</w:t>
      </w:r>
      <w:r w:rsidR="00DB4117" w:rsidRPr="008A57E9">
        <w:rPr>
          <w:rFonts w:ascii="Times New Roman" w:hAnsi="Times New Roman" w:cs="Times New Roman"/>
          <w:sz w:val="24"/>
          <w:szCs w:val="24"/>
        </w:rPr>
        <w:t>)</w:t>
      </w:r>
      <w:r w:rsidR="00EE73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E739E">
        <w:rPr>
          <w:rFonts w:ascii="Times New Roman" w:hAnsi="Times New Roman" w:cs="Times New Roman"/>
          <w:sz w:val="24"/>
          <w:szCs w:val="24"/>
        </w:rPr>
        <w:t xml:space="preserve">punctual 7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A57E9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8A57E9">
        <w:rPr>
          <w:rFonts w:ascii="Times New Roman" w:hAnsi="Times New Roman" w:cs="Times New Roman"/>
          <w:sz w:val="24"/>
          <w:szCs w:val="24"/>
        </w:rPr>
        <w:t>. 9/31.01.2013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1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 situate</w:t>
      </w:r>
      <w:proofErr w:type="gramEnd"/>
      <w:r w:rsidRPr="0014101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101A" w:rsidRDefault="0014101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EC0" w:rsidRDefault="0014101A" w:rsidP="008A57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r w:rsidR="00DF69CF">
        <w:rPr>
          <w:rFonts w:ascii="Times New Roman" w:hAnsi="Times New Roman" w:cs="Times New Roman"/>
          <w:sz w:val="24"/>
          <w:szCs w:val="24"/>
        </w:rPr>
        <w:t xml:space="preserve"> </w:t>
      </w:r>
      <w:r w:rsidR="00DF69CF" w:rsidRPr="00DF69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“-</w:t>
      </w:r>
      <w:r w:rsidR="00DF69CF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chiriaşul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participa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negocierea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direct</w:t>
      </w:r>
      <w:r w:rsid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pornind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de la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preţul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avut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proofErr w:type="gram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contract la data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expir</w:t>
      </w:r>
      <w:r w:rsid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rii</w:t>
      </w:r>
      <w:proofErr w:type="spellEnd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acestuia</w:t>
      </w:r>
      <w:proofErr w:type="spellEnd"/>
      <w:r w:rsidR="00DB4117" w:rsidRPr="00DF69C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82EC0" w:rsidRPr="00DF69C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F69CF" w:rsidRDefault="00DF69CF" w:rsidP="008A57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9CF" w:rsidRDefault="00DF69CF" w:rsidP="00DF69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01A">
        <w:rPr>
          <w:rFonts w:ascii="Times New Roman" w:hAnsi="Times New Roman" w:cs="Times New Roman"/>
          <w:b/>
          <w:sz w:val="24"/>
          <w:szCs w:val="24"/>
        </w:rPr>
        <w:t>Art.I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4101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410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Încep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01.01.2016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7E9">
        <w:rPr>
          <w:rFonts w:ascii="Times New Roman" w:hAnsi="Times New Roman" w:cs="Times New Roman"/>
          <w:sz w:val="24"/>
          <w:szCs w:val="24"/>
        </w:rPr>
        <w:t xml:space="preserve"> art.5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A57E9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A57E9">
        <w:rPr>
          <w:rFonts w:ascii="Times New Roman" w:hAnsi="Times New Roman" w:cs="Times New Roman"/>
          <w:sz w:val="24"/>
          <w:szCs w:val="24"/>
        </w:rPr>
        <w:t>nr. 9/31.01.2013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1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 situate</w:t>
      </w:r>
      <w:proofErr w:type="gramEnd"/>
      <w:r w:rsidRPr="0014101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9CF" w:rsidRPr="00DF69CF" w:rsidRDefault="00DF69CF" w:rsidP="008A57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2813" w:rsidRPr="00DF69CF" w:rsidRDefault="00DF69CF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r w:rsidR="002F5173" w:rsidRPr="00DF69CF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Stabilirea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cuantumului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chiriei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minime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de la care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fi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pornit</w:t>
      </w:r>
      <w:r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licita</w:t>
      </w:r>
      <w:r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ia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avea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î</w:t>
      </w:r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vedere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nivelurile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zonale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chirie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stabilite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prin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H</w:t>
      </w:r>
      <w:r>
        <w:rPr>
          <w:rFonts w:ascii="Times New Roman" w:hAnsi="Times New Roman" w:cs="Times New Roman"/>
          <w:b/>
          <w:i/>
          <w:sz w:val="24"/>
          <w:szCs w:val="24"/>
        </w:rPr>
        <w:t>otărârea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Bucureşti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pasul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licita</w:t>
      </w:r>
      <w:r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ie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fii</w:t>
      </w:r>
      <w:r w:rsidR="000C0DD7" w:rsidRPr="00DF69CF">
        <w:rPr>
          <w:rFonts w:ascii="Times New Roman" w:hAnsi="Times New Roman" w:cs="Times New Roman"/>
          <w:b/>
          <w:i/>
          <w:sz w:val="24"/>
          <w:szCs w:val="24"/>
        </w:rPr>
        <w:t>nd</w:t>
      </w:r>
      <w:proofErr w:type="spellEnd"/>
      <w:r w:rsidR="000C0DD7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de 1</w:t>
      </w:r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euro/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mp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lun</w:t>
      </w:r>
      <w:r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132813" w:rsidRPr="00DF69CF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14101A" w:rsidRPr="008A57E9" w:rsidRDefault="0014101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69CF" w:rsidRDefault="00DF69CF" w:rsidP="00DF69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01A">
        <w:rPr>
          <w:rFonts w:ascii="Times New Roman" w:hAnsi="Times New Roman" w:cs="Times New Roman"/>
          <w:b/>
          <w:sz w:val="24"/>
          <w:szCs w:val="24"/>
        </w:rPr>
        <w:t>Art.I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Pr="001410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Încep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01.01.2016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7E9">
        <w:rPr>
          <w:rFonts w:ascii="Times New Roman" w:hAnsi="Times New Roman" w:cs="Times New Roman"/>
          <w:sz w:val="24"/>
          <w:szCs w:val="24"/>
        </w:rPr>
        <w:t xml:space="preserve"> art.9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.(2)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A57E9">
        <w:rPr>
          <w:rFonts w:ascii="Times New Roman" w:hAnsi="Times New Roman" w:cs="Times New Roman"/>
          <w:sz w:val="24"/>
          <w:szCs w:val="24"/>
        </w:rPr>
        <w:t>nr. 9/31.01.2013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1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 situate</w:t>
      </w:r>
      <w:proofErr w:type="gramEnd"/>
      <w:r w:rsidRPr="0014101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9CF" w:rsidRDefault="00DF69CF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645E" w:rsidRPr="00DF69CF" w:rsidRDefault="00DF69CF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D6F" w:rsidRPr="00DF69CF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Ofertele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se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depun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â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î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ziua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licita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Pr="00DF69C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inclusiv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cel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pu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1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or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înainte</w:t>
      </w:r>
      <w:proofErr w:type="spellEnd"/>
      <w:r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 de 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ora</w:t>
      </w:r>
      <w:proofErr w:type="spellEnd"/>
      <w:r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desfăş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ur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rii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licita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î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plic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sigilat</w:t>
      </w:r>
      <w:proofErr w:type="spellEnd"/>
      <w:r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, la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sediul</w:t>
      </w:r>
      <w:proofErr w:type="spellEnd"/>
      <w:r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Administraţ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Pie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elor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Sector 1,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str.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Luncani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, nr.5, sector 1,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ucureş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ti</w:t>
      </w:r>
      <w:proofErr w:type="spellEnd"/>
      <w:r w:rsidRPr="00DF69C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â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la data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limit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depunere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men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ţ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ionat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ă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69CF">
        <w:rPr>
          <w:rFonts w:ascii="Times New Roman" w:hAnsi="Times New Roman" w:cs="Times New Roman"/>
          <w:b/>
          <w:i/>
          <w:sz w:val="24"/>
          <w:szCs w:val="24"/>
        </w:rPr>
        <w:t>î</w:t>
      </w:r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anun</w:t>
      </w:r>
      <w:r w:rsidRPr="00DF69CF">
        <w:rPr>
          <w:rFonts w:ascii="Times New Roman" w:hAnsi="Times New Roman" w:cs="Times New Roman"/>
          <w:b/>
          <w:i/>
          <w:sz w:val="24"/>
          <w:szCs w:val="24"/>
        </w:rPr>
        <w:t>ţ</w:t>
      </w:r>
      <w:proofErr w:type="spellEnd"/>
      <w:r w:rsidR="00E7645E" w:rsidRPr="00DF69CF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14101A" w:rsidRPr="008A57E9" w:rsidRDefault="0014101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69CF" w:rsidRDefault="00DF69CF" w:rsidP="00DF69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01A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Pr="001410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Încep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01.01.2016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7E9">
        <w:rPr>
          <w:rFonts w:ascii="Times New Roman" w:hAnsi="Times New Roman" w:cs="Times New Roman"/>
          <w:sz w:val="24"/>
          <w:szCs w:val="24"/>
        </w:rPr>
        <w:t xml:space="preserve"> art.11</w:t>
      </w:r>
      <w:proofErr w:type="gramEnd"/>
      <w:r w:rsidRPr="008A57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A57E9">
        <w:rPr>
          <w:rFonts w:ascii="Times New Roman" w:hAnsi="Times New Roman" w:cs="Times New Roman"/>
          <w:sz w:val="24"/>
          <w:szCs w:val="24"/>
        </w:rPr>
        <w:t>nr. 9/31.01.2013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1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 situate</w:t>
      </w:r>
      <w:proofErr w:type="gramEnd"/>
      <w:r w:rsidRPr="0014101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9CF" w:rsidRDefault="00DF69CF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509" w:rsidRPr="00DF69CF" w:rsidRDefault="00DF69CF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Dac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â</w:t>
      </w:r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la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expirarea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termenului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limit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depunere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ofertelor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nu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se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depune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cel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ţin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o</w:t>
      </w:r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ofert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pentru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un 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spa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</w:t>
      </w:r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iu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titularul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dreptului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administrare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872A7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872A7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poate</w:t>
      </w:r>
      <w:proofErr w:type="spellEnd"/>
      <w:r w:rsidR="004872A7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872A7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relu</w:t>
      </w:r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procedura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atribuire</w:t>
      </w:r>
      <w:proofErr w:type="spellEnd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contractului</w:t>
      </w:r>
      <w:proofErr w:type="spellEnd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</w:t>
      </w:r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nchiriere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 </w:t>
      </w:r>
      <w:proofErr w:type="spellStart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bunu</w:t>
      </w:r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lui</w:t>
      </w:r>
      <w:proofErr w:type="spellEnd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încep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â</w:t>
      </w:r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nd</w:t>
      </w:r>
      <w:proofErr w:type="spellEnd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cu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etapa</w:t>
      </w:r>
      <w:proofErr w:type="spellEnd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E393A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calific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CA3B5B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rii</w:t>
      </w:r>
      <w:proofErr w:type="spellEnd"/>
      <w:r w:rsidR="00AD696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AD696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AD696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publicarea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unui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anun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timp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2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ămâ</w:t>
      </w:r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ni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condiţiile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care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vor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exista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solicit</w:t>
      </w:r>
      <w:r w:rsidR="00EE739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ă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scrise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acest</w:t>
      </w:r>
      <w:proofErr w:type="spellEnd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048D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sens</w:t>
      </w:r>
      <w:proofErr w:type="spellEnd"/>
      <w:r w:rsidR="00416509" w:rsidRPr="00DF69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”</w:t>
      </w:r>
    </w:p>
    <w:p w:rsidR="0014101A" w:rsidRPr="008A57E9" w:rsidRDefault="0014101A" w:rsidP="008A57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DA0" w:rsidRDefault="00115DA0" w:rsidP="00115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Art.V</w:t>
      </w:r>
      <w:r w:rsidRPr="0014101A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Încep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8A57E9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A57E9">
        <w:rPr>
          <w:rFonts w:ascii="Times New Roman" w:hAnsi="Times New Roman" w:cs="Times New Roman"/>
          <w:sz w:val="24"/>
          <w:szCs w:val="24"/>
        </w:rPr>
        <w:t xml:space="preserve"> 01.01.2016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7E9">
        <w:rPr>
          <w:rFonts w:ascii="Times New Roman" w:hAnsi="Times New Roman" w:cs="Times New Roman"/>
          <w:sz w:val="24"/>
          <w:szCs w:val="24"/>
        </w:rPr>
        <w:t xml:space="preserve"> art.12</w:t>
      </w:r>
      <w:proofErr w:type="gramEnd"/>
      <w:r w:rsidRPr="008A57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a </w:t>
      </w:r>
      <w:proofErr w:type="spellStart"/>
      <w:r w:rsidRPr="008A57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A57E9">
        <w:rPr>
          <w:rFonts w:ascii="Times New Roman" w:hAnsi="Times New Roman" w:cs="Times New Roman"/>
          <w:sz w:val="24"/>
          <w:szCs w:val="24"/>
        </w:rPr>
        <w:t>nr. 9/31.01.2013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spațiilor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1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 situate</w:t>
      </w:r>
      <w:proofErr w:type="gramEnd"/>
      <w:r w:rsidRPr="0014101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1A">
        <w:rPr>
          <w:rFonts w:ascii="Times New Roman" w:hAnsi="Times New Roman" w:cs="Times New Roman"/>
          <w:sz w:val="24"/>
          <w:szCs w:val="24"/>
        </w:rPr>
        <w:t>Piețelor</w:t>
      </w:r>
      <w:proofErr w:type="spellEnd"/>
      <w:r w:rsidRPr="0014101A">
        <w:rPr>
          <w:rFonts w:ascii="Times New Roman" w:hAnsi="Times New Roman" w:cs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5DA0" w:rsidRDefault="00115DA0" w:rsidP="008A5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509" w:rsidRPr="00115DA0" w:rsidRDefault="00115DA0" w:rsidP="00115D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15D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6509" w:rsidRPr="00115DA0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spellStart"/>
      <w:r w:rsidRPr="00115DA0">
        <w:rPr>
          <w:rFonts w:ascii="Times New Roman" w:hAnsi="Times New Roman" w:cs="Times New Roman"/>
          <w:b/>
          <w:i/>
          <w:sz w:val="24"/>
          <w:szCs w:val="24"/>
        </w:rPr>
        <w:t>Î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care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dup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deschiderea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ofertelor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nu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există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cel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ofert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pentru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un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spa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iu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care</w:t>
      </w:r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ndepline</w:t>
      </w:r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sc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cerin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ele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caietului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sarcini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procedura</w:t>
      </w:r>
      <w:proofErr w:type="spellEnd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licita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ţ</w:t>
      </w:r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ie</w:t>
      </w:r>
      <w:proofErr w:type="spellEnd"/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se </w:t>
      </w:r>
      <w:proofErr w:type="spellStart"/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reia</w:t>
      </w:r>
      <w:proofErr w:type="spellEnd"/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E393A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începâ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nd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cu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etapa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calific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rii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publicarea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anunţ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timp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 2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â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ni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condiţiile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care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vor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exista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solicit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ă</w:t>
      </w:r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scrise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în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acest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sens</w:t>
      </w:r>
      <w:proofErr w:type="spellEnd"/>
      <w:r w:rsidR="00F02D37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”</w:t>
      </w:r>
      <w:r w:rsidR="00416509" w:rsidRPr="00115D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14101A" w:rsidRPr="008A57E9" w:rsidRDefault="0014101A" w:rsidP="008A57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DA0" w:rsidRDefault="00115DA0" w:rsidP="00115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5DA0">
        <w:rPr>
          <w:rFonts w:ascii="Times New Roman" w:hAnsi="Times New Roman" w:cs="Times New Roman"/>
          <w:b/>
          <w:sz w:val="24"/>
          <w:szCs w:val="24"/>
        </w:rPr>
        <w:t>Art.VII</w:t>
      </w:r>
      <w:proofErr w:type="spellEnd"/>
      <w:r w:rsidRPr="00115D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09" w:rsidRPr="008A57E9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="008F1F09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09" w:rsidRPr="008A57E9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="008F1F09" w:rsidRPr="008A5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8F1F09" w:rsidRPr="008A57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8F1F09" w:rsidRPr="008A57E9">
        <w:rPr>
          <w:rFonts w:ascii="Times New Roman" w:hAnsi="Times New Roman" w:cs="Times New Roman"/>
          <w:sz w:val="24"/>
          <w:szCs w:val="24"/>
        </w:rPr>
        <w:t xml:space="preserve">nr.9/2013 </w:t>
      </w:r>
      <w:proofErr w:type="spellStart"/>
      <w:r w:rsidR="008F1F09" w:rsidRPr="008A57E9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8F1F09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09" w:rsidRPr="008A57E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ă</w:t>
      </w:r>
      <w:r w:rsidR="008F1F09" w:rsidRPr="008A57E9">
        <w:rPr>
          <w:rFonts w:ascii="Times New Roman" w:hAnsi="Times New Roman" w:cs="Times New Roman"/>
          <w:sz w:val="24"/>
          <w:szCs w:val="24"/>
        </w:rPr>
        <w:t>streazã</w:t>
      </w:r>
      <w:proofErr w:type="spellEnd"/>
      <w:r w:rsidR="008F1F09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09" w:rsidRPr="008A57E9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3CDA" w:rsidRPr="008A57E9" w:rsidRDefault="008F1F09" w:rsidP="00115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147" w:rsidRDefault="00115DA0" w:rsidP="00115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DA0">
        <w:rPr>
          <w:rFonts w:ascii="Times New Roman" w:hAnsi="Times New Roman" w:cs="Times New Roman"/>
          <w:b/>
          <w:sz w:val="24"/>
          <w:szCs w:val="24"/>
        </w:rPr>
        <w:lastRenderedPageBreak/>
        <w:t>Art.VIII</w:t>
      </w:r>
      <w:proofErr w:type="spellEnd"/>
      <w:r w:rsidRPr="00115D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7E1" w:rsidRPr="00AE57E1">
        <w:rPr>
          <w:rFonts w:ascii="Times New Roman" w:hAnsi="Times New Roman" w:cs="Times New Roman"/>
          <w:b/>
          <w:sz w:val="24"/>
          <w:szCs w:val="24"/>
        </w:rPr>
        <w:t>(1)</w:t>
      </w:r>
      <w:r w:rsidR="00AE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B1E52" w:rsidRPr="008A57E9">
        <w:rPr>
          <w:rFonts w:ascii="Times New Roman" w:hAnsi="Times New Roman" w:cs="Times New Roman"/>
          <w:sz w:val="24"/>
          <w:szCs w:val="24"/>
        </w:rPr>
        <w:t>ectorului</w:t>
      </w:r>
      <w:proofErr w:type="spellEnd"/>
      <w:r w:rsidR="005B1E52" w:rsidRPr="008A57E9">
        <w:rPr>
          <w:rFonts w:ascii="Times New Roman" w:hAnsi="Times New Roman" w:cs="Times New Roman"/>
          <w:sz w:val="24"/>
          <w:szCs w:val="24"/>
        </w:rPr>
        <w:t xml:space="preserve"> 1</w:t>
      </w:r>
      <w:r w:rsidR="00EE739E">
        <w:rPr>
          <w:rFonts w:ascii="Times New Roman" w:hAnsi="Times New Roman" w:cs="Times New Roman"/>
          <w:sz w:val="24"/>
          <w:szCs w:val="24"/>
        </w:rPr>
        <w:t>,</w:t>
      </w:r>
      <w:r w:rsidR="006F158E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58E" w:rsidRPr="008A57E9">
        <w:rPr>
          <w:rFonts w:ascii="Times New Roman" w:hAnsi="Times New Roman" w:cs="Times New Roman"/>
          <w:sz w:val="24"/>
          <w:szCs w:val="24"/>
        </w:rPr>
        <w:t>Ad</w:t>
      </w:r>
      <w:r w:rsidR="00083FA5" w:rsidRPr="008A57E9">
        <w:rPr>
          <w:rFonts w:ascii="Times New Roman" w:hAnsi="Times New Roman" w:cs="Times New Roman"/>
          <w:sz w:val="24"/>
          <w:szCs w:val="24"/>
        </w:rPr>
        <w:t>ministraţia</w:t>
      </w:r>
      <w:proofErr w:type="spellEnd"/>
      <w:r w:rsidR="00083FA5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A5" w:rsidRPr="008A57E9">
        <w:rPr>
          <w:rFonts w:ascii="Times New Roman" w:hAnsi="Times New Roman" w:cs="Times New Roman"/>
          <w:sz w:val="24"/>
          <w:szCs w:val="24"/>
        </w:rPr>
        <w:t>Pieţ</w:t>
      </w:r>
      <w:r w:rsidR="005B1E52" w:rsidRPr="008A57E9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5B1E52" w:rsidRPr="008A57E9">
        <w:rPr>
          <w:rFonts w:ascii="Times New Roman" w:hAnsi="Times New Roman" w:cs="Times New Roman"/>
          <w:sz w:val="24"/>
          <w:szCs w:val="24"/>
        </w:rPr>
        <w:t xml:space="preserve"> Sector 1</w:t>
      </w:r>
      <w:r w:rsidR="00EE7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739E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="00EE73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EE739E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="00257D22" w:rsidRPr="008A57E9">
        <w:rPr>
          <w:rFonts w:ascii="Times New Roman" w:hAnsi="Times New Roman" w:cs="Times New Roman"/>
          <w:sz w:val="24"/>
          <w:szCs w:val="24"/>
        </w:rPr>
        <w:t xml:space="preserve"> </w:t>
      </w:r>
      <w:r w:rsidR="005B1E52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52" w:rsidRPr="008A57E9"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 w:rsidR="00083FA5" w:rsidRPr="008A57E9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="00083FA5" w:rsidRPr="008A57E9">
        <w:rPr>
          <w:rFonts w:ascii="Times New Roman" w:hAnsi="Times New Roman" w:cs="Times New Roman"/>
          <w:sz w:val="24"/>
          <w:szCs w:val="24"/>
        </w:rPr>
        <w:t>î</w:t>
      </w:r>
      <w:r w:rsidR="006F158E" w:rsidRPr="008A57E9">
        <w:rPr>
          <w:rFonts w:ascii="Times New Roman" w:hAnsi="Times New Roman" w:cs="Times New Roman"/>
          <w:sz w:val="24"/>
          <w:szCs w:val="24"/>
        </w:rPr>
        <w:t>ndepl</w:t>
      </w:r>
      <w:r w:rsidR="00083FA5" w:rsidRPr="008A57E9">
        <w:rPr>
          <w:rFonts w:ascii="Times New Roman" w:hAnsi="Times New Roman" w:cs="Times New Roman"/>
          <w:sz w:val="24"/>
          <w:szCs w:val="24"/>
        </w:rPr>
        <w:t>inire</w:t>
      </w:r>
      <w:proofErr w:type="spellEnd"/>
      <w:r w:rsidR="00083FA5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A5" w:rsidRPr="008A57E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83FA5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A5" w:rsidRPr="008A57E9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083FA5" w:rsidRPr="008A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A5" w:rsidRPr="008A57E9">
        <w:rPr>
          <w:rFonts w:ascii="Times New Roman" w:hAnsi="Times New Roman" w:cs="Times New Roman"/>
          <w:sz w:val="24"/>
          <w:szCs w:val="24"/>
        </w:rPr>
        <w:t>hot</w:t>
      </w:r>
      <w:r w:rsidR="00AE57E1">
        <w:rPr>
          <w:rFonts w:ascii="Times New Roman" w:hAnsi="Times New Roman" w:cs="Times New Roman"/>
          <w:sz w:val="24"/>
          <w:szCs w:val="24"/>
        </w:rPr>
        <w:t>ă</w:t>
      </w:r>
      <w:r w:rsidR="00083FA5" w:rsidRPr="008A57E9">
        <w:rPr>
          <w:rFonts w:ascii="Times New Roman" w:hAnsi="Times New Roman" w:cs="Times New Roman"/>
          <w:sz w:val="24"/>
          <w:szCs w:val="24"/>
        </w:rPr>
        <w:t>râ</w:t>
      </w:r>
      <w:r w:rsidR="006F158E" w:rsidRPr="008A57E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6F158E" w:rsidRPr="008A57E9">
        <w:rPr>
          <w:rFonts w:ascii="Times New Roman" w:hAnsi="Times New Roman" w:cs="Times New Roman"/>
          <w:sz w:val="24"/>
          <w:szCs w:val="24"/>
        </w:rPr>
        <w:t>.</w:t>
      </w:r>
    </w:p>
    <w:p w:rsidR="00EE739E" w:rsidRDefault="00EE739E" w:rsidP="00115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3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39E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Sector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7E1" w:rsidRPr="00AE57E1" w:rsidRDefault="00AE57E1" w:rsidP="00AE57E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AE57E1">
        <w:rPr>
          <w:rFonts w:ascii="Times New Roman" w:hAnsi="Times New Roman" w:cs="Times New Roman"/>
          <w:sz w:val="24"/>
          <w:lang w:val="ro-RO"/>
        </w:rPr>
        <w:tab/>
      </w:r>
      <w:r w:rsidRPr="00AE57E1">
        <w:rPr>
          <w:rFonts w:ascii="Times New Roman" w:hAnsi="Times New Roman" w:cs="Times New Roman"/>
          <w:b/>
          <w:sz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4"/>
          <w:lang w:val="ro-RO"/>
        </w:rPr>
        <w:t xml:space="preserve">       </w:t>
      </w:r>
      <w:r w:rsidRPr="00AE57E1">
        <w:rPr>
          <w:rFonts w:ascii="Times New Roman" w:hAnsi="Times New Roman" w:cs="Times New Roman"/>
          <w:b/>
          <w:sz w:val="24"/>
          <w:lang w:val="ro-RO"/>
        </w:rPr>
        <w:t xml:space="preserve"> (</w:t>
      </w:r>
      <w:r w:rsidR="00EE739E">
        <w:rPr>
          <w:rFonts w:ascii="Times New Roman" w:hAnsi="Times New Roman" w:cs="Times New Roman"/>
          <w:b/>
          <w:sz w:val="24"/>
          <w:lang w:val="ro-RO"/>
        </w:rPr>
        <w:t>3</w:t>
      </w:r>
      <w:r w:rsidRPr="00AE57E1">
        <w:rPr>
          <w:rFonts w:ascii="Times New Roman" w:hAnsi="Times New Roman" w:cs="Times New Roman"/>
          <w:b/>
          <w:sz w:val="24"/>
          <w:lang w:val="ro-RO"/>
        </w:rPr>
        <w:t>)</w:t>
      </w:r>
      <w:r w:rsidRPr="00AE57E1">
        <w:rPr>
          <w:rFonts w:ascii="Times New Roman" w:hAnsi="Times New Roman" w:cs="Times New Roman"/>
          <w:sz w:val="24"/>
          <w:lang w:val="ro-RO"/>
        </w:rPr>
        <w:t xml:space="preserve"> Serviciul Secretariat General, Audiențe va asigura comunicarea prezentei instituţiei  menţionate la alin.(1), precum şi Instituţiei Prefectului Municipiului Bucureşti.</w:t>
      </w:r>
    </w:p>
    <w:p w:rsidR="00AE57E1" w:rsidRDefault="00AE57E1" w:rsidP="00AE57E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80740D" w:rsidRPr="00AE57E1" w:rsidRDefault="0080740D" w:rsidP="00AE57E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80740D" w:rsidRPr="0080740D" w:rsidRDefault="0080740D" w:rsidP="0080740D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80740D">
        <w:rPr>
          <w:rFonts w:ascii="Times New Roman" w:hAnsi="Times New Roman" w:cs="Times New Roman"/>
          <w:sz w:val="24"/>
          <w:lang w:val="ro-RO"/>
        </w:rPr>
        <w:t>Această hotărâre a fost adoptată în ședința ordinară a  Consiliului Local al Sectorului 1 din data de 22.12.2015.</w:t>
      </w:r>
    </w:p>
    <w:p w:rsidR="0080740D" w:rsidRPr="0080740D" w:rsidRDefault="0080740D" w:rsidP="0080740D">
      <w:pPr>
        <w:spacing w:after="0"/>
        <w:rPr>
          <w:rFonts w:ascii="Times New Roman" w:hAnsi="Times New Roman" w:cs="Times New Roman"/>
          <w:sz w:val="24"/>
          <w:lang w:val="ro-RO"/>
        </w:rPr>
      </w:pPr>
    </w:p>
    <w:p w:rsidR="0080740D" w:rsidRPr="0080740D" w:rsidRDefault="0080740D" w:rsidP="0080740D">
      <w:pPr>
        <w:spacing w:after="0"/>
        <w:rPr>
          <w:rFonts w:ascii="Times New Roman" w:hAnsi="Times New Roman" w:cs="Times New Roman"/>
          <w:sz w:val="24"/>
          <w:lang w:val="ro-RO"/>
        </w:rPr>
      </w:pPr>
    </w:p>
    <w:p w:rsidR="0080740D" w:rsidRPr="0080740D" w:rsidRDefault="0080740D" w:rsidP="0080740D">
      <w:pPr>
        <w:spacing w:after="0"/>
        <w:rPr>
          <w:rFonts w:ascii="Times New Roman" w:hAnsi="Times New Roman" w:cs="Times New Roman"/>
          <w:sz w:val="24"/>
          <w:lang w:val="ro-RO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40D">
        <w:rPr>
          <w:rFonts w:ascii="Times New Roman" w:hAnsi="Times New Roman" w:cs="Times New Roman"/>
          <w:b/>
          <w:sz w:val="24"/>
        </w:rPr>
        <w:tab/>
        <w:t>PREŞEDINTE DE ŞEDINŢĂ,</w:t>
      </w:r>
      <w:r w:rsidRPr="0080740D">
        <w:rPr>
          <w:rFonts w:ascii="Times New Roman" w:hAnsi="Times New Roman" w:cs="Times New Roman"/>
          <w:b/>
          <w:sz w:val="24"/>
        </w:rPr>
        <w:tab/>
        <w:t xml:space="preserve">                       CONTRASEMNEAZĂ,</w:t>
      </w: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40D">
        <w:rPr>
          <w:rFonts w:ascii="Times New Roman" w:hAnsi="Times New Roman" w:cs="Times New Roman"/>
          <w:b/>
          <w:sz w:val="24"/>
        </w:rPr>
        <w:tab/>
        <w:t xml:space="preserve">            Adrian </w:t>
      </w:r>
      <w:proofErr w:type="spellStart"/>
      <w:r w:rsidRPr="0080740D">
        <w:rPr>
          <w:rFonts w:ascii="Times New Roman" w:hAnsi="Times New Roman" w:cs="Times New Roman"/>
          <w:b/>
          <w:sz w:val="24"/>
        </w:rPr>
        <w:t>Tănăsescu</w:t>
      </w:r>
      <w:proofErr w:type="spellEnd"/>
      <w:r w:rsidRPr="0080740D">
        <w:rPr>
          <w:rFonts w:ascii="Times New Roman" w:hAnsi="Times New Roman" w:cs="Times New Roman"/>
          <w:b/>
          <w:sz w:val="24"/>
        </w:rPr>
        <w:tab/>
        <w:t xml:space="preserve">     </w:t>
      </w: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40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SECRETAR</w:t>
      </w: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40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80740D">
        <w:rPr>
          <w:rFonts w:ascii="Times New Roman" w:hAnsi="Times New Roman" w:cs="Times New Roman"/>
          <w:b/>
          <w:sz w:val="24"/>
        </w:rPr>
        <w:tab/>
        <w:t xml:space="preserve">      Remus </w:t>
      </w:r>
      <w:proofErr w:type="spellStart"/>
      <w:r w:rsidRPr="0080740D">
        <w:rPr>
          <w:rFonts w:ascii="Times New Roman" w:hAnsi="Times New Roman" w:cs="Times New Roman"/>
          <w:b/>
          <w:sz w:val="24"/>
        </w:rPr>
        <w:t>Alexandru</w:t>
      </w:r>
      <w:proofErr w:type="spellEnd"/>
      <w:r w:rsidRPr="0080740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0740D">
        <w:rPr>
          <w:rFonts w:ascii="Times New Roman" w:hAnsi="Times New Roman" w:cs="Times New Roman"/>
          <w:b/>
          <w:sz w:val="24"/>
        </w:rPr>
        <w:t>Moldoveanu</w:t>
      </w:r>
      <w:proofErr w:type="spellEnd"/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53478" w:rsidRDefault="0080740D" w:rsidP="0080740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40D">
        <w:rPr>
          <w:rFonts w:ascii="Times New Roman" w:hAnsi="Times New Roman" w:cs="Times New Roman"/>
          <w:b/>
          <w:sz w:val="24"/>
        </w:rPr>
        <w:tab/>
      </w:r>
      <w:proofErr w:type="gramStart"/>
      <w:r w:rsidRPr="0080740D">
        <w:rPr>
          <w:rFonts w:ascii="Times New Roman" w:hAnsi="Times New Roman" w:cs="Times New Roman"/>
          <w:b/>
          <w:sz w:val="24"/>
        </w:rPr>
        <w:t>Nr.</w:t>
      </w:r>
      <w:proofErr w:type="gramEnd"/>
      <w:r w:rsidRPr="0080740D">
        <w:rPr>
          <w:rFonts w:ascii="Times New Roman" w:hAnsi="Times New Roman" w:cs="Times New Roman"/>
          <w:b/>
          <w:sz w:val="24"/>
        </w:rPr>
        <w:t xml:space="preserve">:       </w:t>
      </w:r>
      <w:r w:rsidR="00753478">
        <w:rPr>
          <w:rFonts w:ascii="Times New Roman" w:hAnsi="Times New Roman" w:cs="Times New Roman"/>
          <w:b/>
          <w:sz w:val="24"/>
        </w:rPr>
        <w:t xml:space="preserve"> 230</w:t>
      </w:r>
      <w:bookmarkStart w:id="0" w:name="_GoBack"/>
      <w:bookmarkEnd w:id="0"/>
    </w:p>
    <w:p w:rsidR="0080740D" w:rsidRPr="0080740D" w:rsidRDefault="0080740D" w:rsidP="0080740D">
      <w:pPr>
        <w:spacing w:after="0"/>
        <w:jc w:val="both"/>
        <w:rPr>
          <w:rFonts w:ascii="Times New Roman" w:hAnsi="Times New Roman" w:cs="Times New Roman"/>
          <w:b/>
          <w:shadow/>
          <w:sz w:val="32"/>
          <w:szCs w:val="28"/>
        </w:rPr>
      </w:pPr>
      <w:r w:rsidRPr="0080740D">
        <w:rPr>
          <w:rFonts w:ascii="Times New Roman" w:hAnsi="Times New Roman" w:cs="Times New Roman"/>
          <w:b/>
          <w:sz w:val="24"/>
        </w:rPr>
        <w:tab/>
        <w:t>Data:     22.12.2015</w:t>
      </w:r>
    </w:p>
    <w:p w:rsidR="0080740D" w:rsidRDefault="0080740D" w:rsidP="0080740D">
      <w:pPr>
        <w:rPr>
          <w:lang w:val="ro-RO"/>
        </w:rPr>
      </w:pPr>
    </w:p>
    <w:p w:rsidR="00AE57E1" w:rsidRPr="00AE57E1" w:rsidRDefault="00AE57E1" w:rsidP="0080740D">
      <w:pPr>
        <w:pStyle w:val="NoSpacing"/>
        <w:jc w:val="both"/>
        <w:rPr>
          <w:rFonts w:ascii="Times New Roman" w:hAnsi="Times New Roman"/>
          <w:sz w:val="28"/>
          <w:szCs w:val="24"/>
        </w:rPr>
      </w:pPr>
    </w:p>
    <w:sectPr w:rsidR="00AE57E1" w:rsidRPr="00AE57E1" w:rsidSect="00D4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44D2"/>
    <w:rsid w:val="00007853"/>
    <w:rsid w:val="000249D4"/>
    <w:rsid w:val="000322F6"/>
    <w:rsid w:val="00044EDE"/>
    <w:rsid w:val="00083FA5"/>
    <w:rsid w:val="000A5632"/>
    <w:rsid w:val="000C0DD7"/>
    <w:rsid w:val="000E393A"/>
    <w:rsid w:val="000E53C7"/>
    <w:rsid w:val="00115DA0"/>
    <w:rsid w:val="00131709"/>
    <w:rsid w:val="00132813"/>
    <w:rsid w:val="0014101A"/>
    <w:rsid w:val="00177424"/>
    <w:rsid w:val="001B334F"/>
    <w:rsid w:val="001D1E46"/>
    <w:rsid w:val="001E0640"/>
    <w:rsid w:val="00200435"/>
    <w:rsid w:val="002044D2"/>
    <w:rsid w:val="00220E69"/>
    <w:rsid w:val="00234C76"/>
    <w:rsid w:val="00244776"/>
    <w:rsid w:val="00257D22"/>
    <w:rsid w:val="0028751E"/>
    <w:rsid w:val="00292267"/>
    <w:rsid w:val="002B0A1F"/>
    <w:rsid w:val="002B3CDA"/>
    <w:rsid w:val="002F5173"/>
    <w:rsid w:val="003258AB"/>
    <w:rsid w:val="00361E02"/>
    <w:rsid w:val="003C2E93"/>
    <w:rsid w:val="003E2461"/>
    <w:rsid w:val="003F42B2"/>
    <w:rsid w:val="00416509"/>
    <w:rsid w:val="00467AAA"/>
    <w:rsid w:val="00475A7D"/>
    <w:rsid w:val="004872A7"/>
    <w:rsid w:val="004A01EA"/>
    <w:rsid w:val="004B1426"/>
    <w:rsid w:val="004B26D2"/>
    <w:rsid w:val="00555C11"/>
    <w:rsid w:val="00565F9E"/>
    <w:rsid w:val="00591DEF"/>
    <w:rsid w:val="005B1E52"/>
    <w:rsid w:val="005B6933"/>
    <w:rsid w:val="00633C73"/>
    <w:rsid w:val="00643408"/>
    <w:rsid w:val="006515EA"/>
    <w:rsid w:val="006C5F49"/>
    <w:rsid w:val="006E3A53"/>
    <w:rsid w:val="006F158E"/>
    <w:rsid w:val="00753478"/>
    <w:rsid w:val="007B73CB"/>
    <w:rsid w:val="007D31E2"/>
    <w:rsid w:val="007F2E93"/>
    <w:rsid w:val="0080740D"/>
    <w:rsid w:val="00827BAB"/>
    <w:rsid w:val="00835A8B"/>
    <w:rsid w:val="0086083A"/>
    <w:rsid w:val="00880D03"/>
    <w:rsid w:val="008963EB"/>
    <w:rsid w:val="008A57E9"/>
    <w:rsid w:val="008C477E"/>
    <w:rsid w:val="008D415C"/>
    <w:rsid w:val="008F1F09"/>
    <w:rsid w:val="00902795"/>
    <w:rsid w:val="00954665"/>
    <w:rsid w:val="009917CF"/>
    <w:rsid w:val="009A287A"/>
    <w:rsid w:val="009B5EE3"/>
    <w:rsid w:val="00A32F27"/>
    <w:rsid w:val="00A77755"/>
    <w:rsid w:val="00AD6969"/>
    <w:rsid w:val="00AE57E1"/>
    <w:rsid w:val="00AF2D6F"/>
    <w:rsid w:val="00B04958"/>
    <w:rsid w:val="00B17487"/>
    <w:rsid w:val="00B268B2"/>
    <w:rsid w:val="00B820B1"/>
    <w:rsid w:val="00BD5C0C"/>
    <w:rsid w:val="00BE3057"/>
    <w:rsid w:val="00C73E7B"/>
    <w:rsid w:val="00C74A39"/>
    <w:rsid w:val="00C82EC0"/>
    <w:rsid w:val="00CA3B5B"/>
    <w:rsid w:val="00CA6604"/>
    <w:rsid w:val="00CD2603"/>
    <w:rsid w:val="00CF0767"/>
    <w:rsid w:val="00D17DA2"/>
    <w:rsid w:val="00D46CF0"/>
    <w:rsid w:val="00D553C8"/>
    <w:rsid w:val="00DA403A"/>
    <w:rsid w:val="00DB2772"/>
    <w:rsid w:val="00DB2E20"/>
    <w:rsid w:val="00DB4117"/>
    <w:rsid w:val="00DC7F6D"/>
    <w:rsid w:val="00DD7147"/>
    <w:rsid w:val="00DF69CF"/>
    <w:rsid w:val="00E7645E"/>
    <w:rsid w:val="00EE463A"/>
    <w:rsid w:val="00EE739E"/>
    <w:rsid w:val="00F02D37"/>
    <w:rsid w:val="00F07BB5"/>
    <w:rsid w:val="00F84FDD"/>
    <w:rsid w:val="00FC048D"/>
    <w:rsid w:val="00FD14C9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813"/>
    <w:pPr>
      <w:ind w:left="720"/>
      <w:contextualSpacing/>
    </w:pPr>
  </w:style>
  <w:style w:type="paragraph" w:styleId="NoSpacing">
    <w:name w:val="No Spacing"/>
    <w:link w:val="NoSpacingChar"/>
    <w:qFormat/>
    <w:rsid w:val="00AE57E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AE57E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4514-9447-4601-83B3-0DB4F9D1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Anton</cp:lastModifiedBy>
  <cp:revision>191</cp:revision>
  <cp:lastPrinted>2015-12-16T08:27:00Z</cp:lastPrinted>
  <dcterms:created xsi:type="dcterms:W3CDTF">2013-01-11T12:37:00Z</dcterms:created>
  <dcterms:modified xsi:type="dcterms:W3CDTF">2015-12-22T13:34:00Z</dcterms:modified>
</cp:coreProperties>
</file>