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F7" w:rsidRPr="003D567D" w:rsidRDefault="007F08F7" w:rsidP="007F08F7">
      <w:pPr>
        <w:rPr>
          <w:b/>
          <w:lang w:val="ro-RO"/>
        </w:rPr>
      </w:pPr>
    </w:p>
    <w:p w:rsidR="007F08F7" w:rsidRPr="003D567D" w:rsidRDefault="007F08F7" w:rsidP="007F08F7">
      <w:pPr>
        <w:rPr>
          <w:b/>
          <w:lang w:val="ro-RO"/>
        </w:rPr>
      </w:pPr>
      <w:r w:rsidRPr="003D567D">
        <w:rPr>
          <w:b/>
          <w:lang w:val="ro-RO"/>
        </w:rPr>
        <w:t>MUNICI</w:t>
      </w:r>
      <w:r>
        <w:rPr>
          <w:b/>
          <w:lang w:val="ro-RO"/>
        </w:rPr>
        <w:t xml:space="preserve">PIUL BUCUREȘTI </w:t>
      </w:r>
      <w:r>
        <w:rPr>
          <w:b/>
          <w:lang w:val="ro-RO"/>
        </w:rPr>
        <w:tab/>
      </w:r>
      <w:r w:rsidR="00C077DB">
        <w:rPr>
          <w:b/>
          <w:lang w:val="ro-RO"/>
        </w:rPr>
        <w:tab/>
      </w:r>
      <w:r w:rsidR="00C077DB">
        <w:rPr>
          <w:b/>
          <w:lang w:val="ro-RO"/>
        </w:rPr>
        <w:tab/>
      </w:r>
      <w:r w:rsidR="00C077DB">
        <w:rPr>
          <w:b/>
          <w:lang w:val="ro-RO"/>
        </w:rPr>
        <w:tab/>
      </w:r>
      <w:r w:rsidR="00C077DB">
        <w:rPr>
          <w:b/>
          <w:lang w:val="ro-RO"/>
        </w:rPr>
        <w:tab/>
      </w:r>
      <w:r w:rsidR="00C077DB">
        <w:rPr>
          <w:b/>
          <w:lang w:val="ro-RO"/>
        </w:rPr>
        <w:tab/>
        <w:t>- PROIECT -</w:t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F08F7" w:rsidRDefault="007F08F7" w:rsidP="007F08F7">
      <w:pPr>
        <w:rPr>
          <w:b/>
          <w:lang w:val="ro-RO"/>
        </w:rPr>
      </w:pPr>
      <w:r w:rsidRPr="003D567D">
        <w:rPr>
          <w:b/>
          <w:lang w:val="ro-RO"/>
        </w:rPr>
        <w:t xml:space="preserve">CONSILIUL LOCAL AL SECTORULUI 1 </w:t>
      </w:r>
    </w:p>
    <w:p w:rsidR="007F08F7" w:rsidRDefault="007F08F7" w:rsidP="007F08F7">
      <w:pPr>
        <w:rPr>
          <w:b/>
          <w:lang w:val="ro-RO"/>
        </w:rPr>
      </w:pPr>
    </w:p>
    <w:p w:rsidR="007F08F7" w:rsidRDefault="007F08F7" w:rsidP="007F08F7">
      <w:pPr>
        <w:rPr>
          <w:b/>
          <w:lang w:val="ro-RO"/>
        </w:rPr>
      </w:pPr>
    </w:p>
    <w:p w:rsidR="007F08F7" w:rsidRPr="003D567D" w:rsidRDefault="007F08F7" w:rsidP="007F08F7">
      <w:pPr>
        <w:rPr>
          <w:b/>
          <w:lang w:val="ro-RO"/>
        </w:rPr>
      </w:pPr>
    </w:p>
    <w:p w:rsidR="007F08F7" w:rsidRPr="00C077DB" w:rsidRDefault="007F08F7" w:rsidP="007F08F7">
      <w:pPr>
        <w:rPr>
          <w:rFonts w:ascii="Times New Roman Bold" w:hAnsi="Times New Roman Bold"/>
          <w:lang w:val="ro-RO"/>
        </w:rPr>
      </w:pPr>
    </w:p>
    <w:p w:rsidR="007F08F7" w:rsidRPr="00C077DB" w:rsidRDefault="007F08F7" w:rsidP="007F08F7">
      <w:pPr>
        <w:rPr>
          <w:rFonts w:ascii="Times New Roman Bold" w:hAnsi="Times New Roman Bold"/>
          <w:lang w:val="ro-RO"/>
        </w:rPr>
      </w:pPr>
    </w:p>
    <w:p w:rsidR="007F08F7" w:rsidRPr="00C077DB" w:rsidRDefault="007F08F7" w:rsidP="007F08F7">
      <w:pPr>
        <w:jc w:val="center"/>
        <w:rPr>
          <w:rFonts w:ascii="Times New Roman Bold" w:hAnsi="Times New Roman Bold"/>
          <w:b/>
          <w:lang w:val="ro-RO"/>
        </w:rPr>
      </w:pPr>
      <w:r w:rsidRPr="00C077DB">
        <w:rPr>
          <w:rFonts w:ascii="Times New Roman Bold" w:hAnsi="Times New Roman Bold"/>
          <w:b/>
          <w:lang w:val="ro-RO"/>
        </w:rPr>
        <w:t>HOTĂRÂRE</w:t>
      </w:r>
    </w:p>
    <w:p w:rsidR="00E51E46" w:rsidRPr="00C077DB" w:rsidRDefault="00E51E46" w:rsidP="00E51E46">
      <w:pPr>
        <w:tabs>
          <w:tab w:val="left" w:pos="4005"/>
        </w:tabs>
        <w:jc w:val="center"/>
        <w:rPr>
          <w:rFonts w:ascii="Times New Roman Bold" w:hAnsi="Times New Roman Bold"/>
          <w:b/>
          <w:i/>
          <w:lang w:val="ro-RO"/>
        </w:rPr>
      </w:pPr>
      <w:r w:rsidRPr="00C077DB">
        <w:rPr>
          <w:rFonts w:ascii="Times New Roman Bold" w:hAnsi="Times New Roman Bold"/>
          <w:b/>
          <w:i/>
          <w:lang w:val="ro-RO"/>
        </w:rPr>
        <w:t xml:space="preserve">pentru aprobarea </w:t>
      </w:r>
      <w:r w:rsidR="00C077DB" w:rsidRPr="00C077DB">
        <w:rPr>
          <w:rFonts w:ascii="Times New Roman Bold" w:hAnsi="Times New Roman Bold"/>
          <w:b/>
          <w:i/>
          <w:lang w:val="ro-RO"/>
        </w:rPr>
        <w:t>R</w:t>
      </w:r>
      <w:r w:rsidRPr="00C077DB">
        <w:rPr>
          <w:rFonts w:ascii="Times New Roman Bold" w:hAnsi="Times New Roman Bold"/>
          <w:b/>
          <w:i/>
          <w:lang w:val="ro-RO"/>
        </w:rPr>
        <w:t xml:space="preserve">egulamentului local de implicare a publicului </w:t>
      </w:r>
    </w:p>
    <w:p w:rsidR="00E51E46" w:rsidRPr="00C077DB" w:rsidRDefault="00E51E46" w:rsidP="00E51E46">
      <w:pPr>
        <w:tabs>
          <w:tab w:val="left" w:pos="4005"/>
        </w:tabs>
        <w:jc w:val="center"/>
        <w:rPr>
          <w:rFonts w:ascii="Times New Roman Bold" w:hAnsi="Times New Roman Bold"/>
          <w:b/>
          <w:i/>
          <w:lang w:val="ro-RO"/>
        </w:rPr>
      </w:pPr>
      <w:r w:rsidRPr="00C077DB">
        <w:rPr>
          <w:rFonts w:ascii="Times New Roman Bold" w:hAnsi="Times New Roman Bold"/>
          <w:b/>
          <w:i/>
          <w:lang w:val="ro-RO"/>
        </w:rPr>
        <w:t xml:space="preserve">în elaborarea sau revizuirea planurilor de urbanism tip </w:t>
      </w:r>
      <w:r w:rsidR="00E83360" w:rsidRPr="00C077DB">
        <w:rPr>
          <w:rFonts w:ascii="Times New Roman Bold" w:hAnsi="Times New Roman Bold"/>
          <w:b/>
          <w:i/>
          <w:lang w:val="ro-RO"/>
        </w:rPr>
        <w:t>PUD</w:t>
      </w:r>
    </w:p>
    <w:p w:rsidR="007F08F7" w:rsidRPr="00C077DB" w:rsidRDefault="007F08F7" w:rsidP="007F08F7">
      <w:pPr>
        <w:jc w:val="center"/>
        <w:rPr>
          <w:rFonts w:ascii="Times New Roman Bold" w:hAnsi="Times New Roman Bold"/>
          <w:b/>
          <w:i/>
          <w:lang w:val="ro-RO"/>
        </w:rPr>
      </w:pPr>
    </w:p>
    <w:p w:rsidR="007F08F7" w:rsidRPr="003D567D" w:rsidRDefault="007F08F7" w:rsidP="007F08F7">
      <w:pPr>
        <w:ind w:firstLine="720"/>
        <w:jc w:val="center"/>
        <w:rPr>
          <w:b/>
          <w:i/>
          <w:lang w:val="ro-RO"/>
        </w:rPr>
      </w:pPr>
    </w:p>
    <w:p w:rsidR="00E51E46" w:rsidRPr="0087485B" w:rsidRDefault="007F08F7" w:rsidP="00E51E46">
      <w:pPr>
        <w:jc w:val="both"/>
        <w:rPr>
          <w:szCs w:val="25"/>
          <w:lang w:val="ro-RO"/>
        </w:rPr>
      </w:pPr>
      <w:r w:rsidRPr="003D567D">
        <w:rPr>
          <w:lang w:val="ro-RO"/>
        </w:rPr>
        <w:t xml:space="preserve"> </w:t>
      </w:r>
      <w:r w:rsidRPr="003D567D">
        <w:rPr>
          <w:lang w:val="ro-RO"/>
        </w:rPr>
        <w:tab/>
      </w:r>
      <w:r w:rsidR="00E51E46" w:rsidRPr="0087485B">
        <w:rPr>
          <w:szCs w:val="25"/>
          <w:lang w:val="ro-RO"/>
        </w:rPr>
        <w:t>Văzând Expunerea de motive a Primarului Sectorului 1 al Municipiului Bucureşti, precum şi Raportul de specialitate întocmit de Arhitectul Şef al Sectorului 1;</w:t>
      </w:r>
    </w:p>
    <w:p w:rsidR="00E51E46" w:rsidRPr="0087485B" w:rsidRDefault="00E51E46" w:rsidP="00E51E46">
      <w:pPr>
        <w:ind w:firstLine="720"/>
        <w:jc w:val="both"/>
        <w:rPr>
          <w:szCs w:val="25"/>
          <w:lang w:val="ro-RO"/>
        </w:rPr>
      </w:pPr>
      <w:r w:rsidRPr="0087485B">
        <w:rPr>
          <w:szCs w:val="25"/>
          <w:lang w:val="ro-RO"/>
        </w:rPr>
        <w:t xml:space="preserve">În </w:t>
      </w:r>
      <w:r w:rsidR="00C077DB">
        <w:rPr>
          <w:szCs w:val="25"/>
          <w:lang w:val="ro-RO"/>
        </w:rPr>
        <w:t xml:space="preserve">conformitate cu </w:t>
      </w:r>
      <w:r w:rsidRPr="0087485B">
        <w:rPr>
          <w:szCs w:val="25"/>
          <w:lang w:val="ro-RO"/>
        </w:rPr>
        <w:t>prevederil</w:t>
      </w:r>
      <w:r w:rsidR="00C077DB">
        <w:rPr>
          <w:szCs w:val="25"/>
          <w:lang w:val="ro-RO"/>
        </w:rPr>
        <w:t>e</w:t>
      </w:r>
      <w:r w:rsidRPr="0087485B">
        <w:rPr>
          <w:szCs w:val="25"/>
          <w:lang w:val="ro-RO"/>
        </w:rPr>
        <w:t xml:space="preserve"> Legii nr.24/2000 privind normele de tehnică legislativă pentru elaborarea actelor normative, republicată, cu modificările şi completările ulterioare;</w:t>
      </w:r>
    </w:p>
    <w:p w:rsidR="00E51E46" w:rsidRPr="0087485B" w:rsidRDefault="00C077DB" w:rsidP="00E51E46">
      <w:pPr>
        <w:ind w:firstLine="720"/>
        <w:jc w:val="both"/>
        <w:rPr>
          <w:szCs w:val="25"/>
          <w:lang w:val="ro-RO"/>
        </w:rPr>
      </w:pPr>
      <w:r>
        <w:rPr>
          <w:szCs w:val="25"/>
          <w:lang w:val="ro-RO"/>
        </w:rPr>
        <w:t>Având în vedere</w:t>
      </w:r>
      <w:r w:rsidR="00E51E46" w:rsidRPr="0087485B">
        <w:rPr>
          <w:szCs w:val="25"/>
          <w:lang w:val="ro-RO"/>
        </w:rPr>
        <w:t xml:space="preserve"> prevederile art. 57-61 din Legea nr. 350/2001 privind amenajarea teritoriului şi urbanismul, cu modificările şi completările ulterioare;</w:t>
      </w:r>
    </w:p>
    <w:p w:rsidR="00E51E46" w:rsidRPr="0087485B" w:rsidRDefault="00E51E46" w:rsidP="00E51E46">
      <w:pPr>
        <w:ind w:firstLine="720"/>
        <w:jc w:val="both"/>
        <w:rPr>
          <w:color w:val="000000"/>
          <w:szCs w:val="25"/>
          <w:lang w:val="ro-RO" w:eastAsia="en-US"/>
        </w:rPr>
      </w:pPr>
      <w:r w:rsidRPr="0087485B">
        <w:rPr>
          <w:color w:val="000000"/>
          <w:szCs w:val="25"/>
          <w:lang w:val="ro-RO" w:eastAsia="en-US"/>
        </w:rPr>
        <w:t xml:space="preserve">Potrivit prevederilor Legii nr. 52/2003 privind transparenţa decizională în administraţia publică, cu </w:t>
      </w:r>
      <w:r w:rsidR="00C077DB">
        <w:rPr>
          <w:color w:val="000000"/>
          <w:szCs w:val="25"/>
          <w:lang w:val="ro-RO" w:eastAsia="en-US"/>
        </w:rPr>
        <w:t>modificările şi completările ulterioare,</w:t>
      </w:r>
      <w:r w:rsidRPr="0087485B">
        <w:rPr>
          <w:color w:val="000000"/>
          <w:szCs w:val="25"/>
          <w:lang w:val="ro-RO" w:eastAsia="en-US"/>
        </w:rPr>
        <w:t xml:space="preserve"> coroborate cu prevederile Legii nr. 544/2001 privind liberul acces la informaţiile de interes public, cu modificările şi completările ulterioare;</w:t>
      </w:r>
    </w:p>
    <w:p w:rsidR="00E51E46" w:rsidRPr="0087485B" w:rsidRDefault="00E51E46" w:rsidP="00E51E46">
      <w:pPr>
        <w:ind w:firstLine="720"/>
        <w:jc w:val="both"/>
        <w:rPr>
          <w:color w:val="000000"/>
          <w:szCs w:val="25"/>
          <w:lang w:val="ro-RO" w:eastAsia="en-US"/>
        </w:rPr>
      </w:pPr>
      <w:r w:rsidRPr="0087485B">
        <w:rPr>
          <w:szCs w:val="25"/>
          <w:lang w:val="ro-RO"/>
        </w:rPr>
        <w:t xml:space="preserve">În baza Ordinului Ministerului Dezvoltării Regionale şi Turismului nr. 2701/2010 </w:t>
      </w:r>
      <w:r w:rsidRPr="0087485B">
        <w:rPr>
          <w:color w:val="000000"/>
          <w:szCs w:val="25"/>
          <w:lang w:val="ro-RO" w:eastAsia="en-US"/>
        </w:rPr>
        <w:t>pentru aprobarea Metodologiei de informare şi consultare a publicului cu privire la elaborarea sau revizuirea planurilor de amenajare a teritoriului şi de urbanism;</w:t>
      </w:r>
    </w:p>
    <w:p w:rsidR="00E51E46" w:rsidRPr="0087485B" w:rsidRDefault="00E51E46" w:rsidP="00E51E46">
      <w:pPr>
        <w:ind w:firstLine="720"/>
        <w:jc w:val="both"/>
        <w:rPr>
          <w:szCs w:val="25"/>
          <w:lang w:val="ro-RO"/>
        </w:rPr>
      </w:pPr>
      <w:r w:rsidRPr="0087485B">
        <w:rPr>
          <w:szCs w:val="25"/>
          <w:lang w:val="ro-RO"/>
        </w:rPr>
        <w:t>Luând în considerare prevederile Hotărârii Consiliului General al Municipiului Bucureşti nr. 242/2001 privind unele măsuri speciale pentru avizarea şi aprobarea documentaţiilor de urbanism şi amenajarea teritoriului;</w:t>
      </w:r>
    </w:p>
    <w:p w:rsidR="00E51E46" w:rsidRPr="0087485B" w:rsidRDefault="00E51E46" w:rsidP="00E51E46">
      <w:pPr>
        <w:ind w:firstLine="720"/>
        <w:jc w:val="both"/>
        <w:rPr>
          <w:szCs w:val="25"/>
          <w:lang w:val="ro-RO"/>
        </w:rPr>
      </w:pPr>
      <w:r w:rsidRPr="0087485B">
        <w:rPr>
          <w:szCs w:val="25"/>
          <w:lang w:val="ro-RO"/>
        </w:rPr>
        <w:t>În temeiul prevederilor art.45 alin.(1), art.81 alin.(2) lit.q</w:t>
      </w:r>
      <w:r w:rsidR="00C077DB">
        <w:rPr>
          <w:szCs w:val="25"/>
          <w:lang w:val="ro-RO"/>
        </w:rPr>
        <w:t>)</w:t>
      </w:r>
      <w:r w:rsidRPr="0087485B">
        <w:rPr>
          <w:szCs w:val="25"/>
          <w:lang w:val="ro-RO"/>
        </w:rPr>
        <w:t xml:space="preserve"> şi art. 115</w:t>
      </w:r>
      <w:r w:rsidR="00C077DB">
        <w:rPr>
          <w:szCs w:val="25"/>
          <w:lang w:val="ro-RO"/>
        </w:rPr>
        <w:t xml:space="preserve"> alin.</w:t>
      </w:r>
      <w:r w:rsidRPr="0087485B">
        <w:rPr>
          <w:szCs w:val="25"/>
          <w:lang w:val="ro-RO"/>
        </w:rPr>
        <w:t>(1) lit. b</w:t>
      </w:r>
      <w:r w:rsidR="00C077DB">
        <w:rPr>
          <w:szCs w:val="25"/>
          <w:lang w:val="ro-RO"/>
        </w:rPr>
        <w:t>)</w:t>
      </w:r>
      <w:r w:rsidRPr="0087485B">
        <w:rPr>
          <w:szCs w:val="25"/>
          <w:lang w:val="ro-RO"/>
        </w:rPr>
        <w:t xml:space="preserve"> din Legea nr. 215/2001 a administraţiei publice locale, republicată, cu modificările şi completările ulterioare;</w:t>
      </w:r>
    </w:p>
    <w:p w:rsidR="00E83360" w:rsidRDefault="00E83360" w:rsidP="00E83360">
      <w:pPr>
        <w:ind w:firstLine="720"/>
        <w:rPr>
          <w:lang w:val="ro-RO"/>
        </w:rPr>
      </w:pPr>
    </w:p>
    <w:p w:rsidR="007F08F7" w:rsidRDefault="007F08F7" w:rsidP="00E83360">
      <w:pPr>
        <w:ind w:firstLine="720"/>
        <w:rPr>
          <w:b/>
          <w:lang w:val="ro-RO"/>
        </w:rPr>
      </w:pPr>
      <w:r w:rsidRPr="003D567D">
        <w:rPr>
          <w:b/>
          <w:lang w:val="ro-RO"/>
        </w:rPr>
        <w:t>CONSILIUL LOCAL AL SECTORULUI 1</w:t>
      </w:r>
    </w:p>
    <w:p w:rsidR="00E83360" w:rsidRPr="003D567D" w:rsidRDefault="00E83360" w:rsidP="00E83360">
      <w:pPr>
        <w:ind w:firstLine="720"/>
        <w:rPr>
          <w:b/>
          <w:lang w:val="ro-RO"/>
        </w:rPr>
      </w:pPr>
    </w:p>
    <w:p w:rsidR="007F08F7" w:rsidRPr="003D567D" w:rsidRDefault="007F08F7" w:rsidP="007F08F7">
      <w:pPr>
        <w:jc w:val="center"/>
        <w:rPr>
          <w:b/>
          <w:lang w:val="ro-RO"/>
        </w:rPr>
      </w:pPr>
      <w:r w:rsidRPr="003D567D">
        <w:rPr>
          <w:b/>
          <w:lang w:val="ro-RO"/>
        </w:rPr>
        <w:t>HOTĂRĂŞTE:</w:t>
      </w:r>
    </w:p>
    <w:p w:rsidR="007F08F7" w:rsidRPr="003D567D" w:rsidRDefault="007F08F7" w:rsidP="007F08F7">
      <w:pPr>
        <w:jc w:val="center"/>
        <w:rPr>
          <w:lang w:val="ro-RO"/>
        </w:rPr>
      </w:pPr>
    </w:p>
    <w:p w:rsidR="00E51E46" w:rsidRPr="0087485B" w:rsidRDefault="00E51E46" w:rsidP="00E51E46">
      <w:pPr>
        <w:ind w:firstLine="720"/>
        <w:jc w:val="both"/>
        <w:rPr>
          <w:szCs w:val="25"/>
          <w:lang w:val="ro-RO"/>
        </w:rPr>
      </w:pPr>
      <w:r w:rsidRPr="0087485B">
        <w:rPr>
          <w:b/>
          <w:szCs w:val="25"/>
          <w:lang w:val="ro-RO"/>
        </w:rPr>
        <w:t>Art.1.</w:t>
      </w:r>
      <w:r w:rsidRPr="0087485B">
        <w:rPr>
          <w:szCs w:val="25"/>
          <w:lang w:val="ro-RO"/>
        </w:rPr>
        <w:t xml:space="preserve">  Se aprobă Regulamentul local de implicare a publicului în elaborarea sau revizuirea planurilor de urbanism şi de amenajare a teritoriului, </w:t>
      </w:r>
      <w:r>
        <w:rPr>
          <w:szCs w:val="25"/>
          <w:lang w:val="ro-RO"/>
        </w:rPr>
        <w:t>conform</w:t>
      </w:r>
      <w:r w:rsidRPr="0087485B">
        <w:rPr>
          <w:szCs w:val="25"/>
          <w:lang w:val="ro-RO"/>
        </w:rPr>
        <w:t xml:space="preserve"> Anexei nr. 1</w:t>
      </w:r>
      <w:r>
        <w:rPr>
          <w:szCs w:val="25"/>
          <w:lang w:val="ro-RO"/>
        </w:rPr>
        <w:t>,</w:t>
      </w:r>
      <w:r w:rsidRPr="0087485B">
        <w:rPr>
          <w:szCs w:val="25"/>
          <w:lang w:val="ro-RO"/>
        </w:rPr>
        <w:t xml:space="preserve"> care face parte integrantă d</w:t>
      </w:r>
      <w:r>
        <w:rPr>
          <w:szCs w:val="25"/>
          <w:lang w:val="ro-RO"/>
        </w:rPr>
        <w:t>in prezanta hotărâre</w:t>
      </w:r>
      <w:r w:rsidRPr="0087485B">
        <w:rPr>
          <w:szCs w:val="25"/>
          <w:lang w:val="ro-RO"/>
        </w:rPr>
        <w:t>.</w:t>
      </w:r>
    </w:p>
    <w:p w:rsidR="00E51E46" w:rsidRDefault="00C077DB" w:rsidP="00E51E46">
      <w:pPr>
        <w:tabs>
          <w:tab w:val="left" w:pos="709"/>
        </w:tabs>
        <w:ind w:firstLine="709"/>
        <w:jc w:val="both"/>
        <w:rPr>
          <w:b/>
          <w:sz w:val="22"/>
          <w:szCs w:val="22"/>
          <w:lang w:val="ro-RO"/>
        </w:rPr>
      </w:pPr>
      <w:r>
        <w:rPr>
          <w:b/>
          <w:lang w:val="ro-RO"/>
        </w:rPr>
        <w:t>Art.</w:t>
      </w:r>
      <w:r w:rsidR="00E51E46" w:rsidRPr="00186816">
        <w:rPr>
          <w:b/>
          <w:lang w:val="ro-RO"/>
        </w:rPr>
        <w:t>2</w:t>
      </w:r>
      <w:r w:rsidR="00E51E46">
        <w:rPr>
          <w:b/>
          <w:lang w:val="ro-RO"/>
        </w:rPr>
        <w:t xml:space="preserve">. </w:t>
      </w:r>
      <w:r w:rsidR="00E51E46">
        <w:rPr>
          <w:lang w:val="ro-RO"/>
        </w:rPr>
        <w:t>La data intrării în vigoare a prezentei hotărâri s</w:t>
      </w:r>
      <w:r w:rsidR="00E51E46" w:rsidRPr="00490F0F">
        <w:rPr>
          <w:lang w:val="ro-RO"/>
        </w:rPr>
        <w:t xml:space="preserve">e abrogă </w:t>
      </w:r>
      <w:r w:rsidR="00E51E46" w:rsidRPr="00C0484B">
        <w:rPr>
          <w:lang w:val="ro-RO"/>
        </w:rPr>
        <w:t xml:space="preserve">toate prevederile contrare cuprinse în </w:t>
      </w:r>
      <w:r w:rsidR="00E51E46">
        <w:rPr>
          <w:lang w:val="ro-RO"/>
        </w:rPr>
        <w:t>actele normative</w:t>
      </w:r>
      <w:r w:rsidR="00E51E46" w:rsidRPr="00C0484B">
        <w:rPr>
          <w:lang w:val="ro-RO"/>
        </w:rPr>
        <w:t xml:space="preserve"> anterior aprobate.</w:t>
      </w:r>
      <w:r w:rsidR="00E51E46">
        <w:rPr>
          <w:b/>
          <w:sz w:val="22"/>
          <w:szCs w:val="22"/>
          <w:lang w:val="ro-RO"/>
        </w:rPr>
        <w:t xml:space="preserve"> </w:t>
      </w:r>
    </w:p>
    <w:p w:rsidR="00E51E46" w:rsidRPr="008449B0" w:rsidRDefault="00C077DB" w:rsidP="00E51E46">
      <w:pPr>
        <w:spacing w:line="360" w:lineRule="auto"/>
        <w:ind w:firstLine="720"/>
        <w:jc w:val="both"/>
        <w:rPr>
          <w:lang w:val="ro-RO"/>
        </w:rPr>
      </w:pPr>
      <w:r>
        <w:rPr>
          <w:b/>
          <w:lang w:val="ro-RO"/>
        </w:rPr>
        <w:t>Art.</w:t>
      </w:r>
      <w:r w:rsidR="00E51E46">
        <w:rPr>
          <w:b/>
          <w:lang w:val="ro-RO"/>
        </w:rPr>
        <w:t>3</w:t>
      </w:r>
      <w:r w:rsidR="00E51E46">
        <w:rPr>
          <w:lang w:val="ro-RO"/>
        </w:rPr>
        <w:t xml:space="preserve">. Prezenta hotărâre </w:t>
      </w:r>
      <w:r w:rsidR="00E51E46" w:rsidRPr="008449B0">
        <w:rPr>
          <w:lang w:val="ro-RO"/>
        </w:rPr>
        <w:t>este valabil</w:t>
      </w:r>
      <w:r w:rsidR="00E51E46">
        <w:rPr>
          <w:lang w:val="ro-RO"/>
        </w:rPr>
        <w:t>ă</w:t>
      </w:r>
      <w:r w:rsidR="00E51E46" w:rsidRPr="008449B0">
        <w:rPr>
          <w:lang w:val="ro-RO"/>
        </w:rPr>
        <w:t xml:space="preserve"> până la aprobarea unor alte </w:t>
      </w:r>
      <w:r w:rsidR="00E51E46">
        <w:rPr>
          <w:lang w:val="ro-RO"/>
        </w:rPr>
        <w:t>prevederi</w:t>
      </w:r>
      <w:r w:rsidR="00E51E46" w:rsidRPr="008449B0">
        <w:rPr>
          <w:lang w:val="ro-RO"/>
        </w:rPr>
        <w:t xml:space="preserve"> </w:t>
      </w:r>
      <w:r w:rsidR="00E51E46">
        <w:rPr>
          <w:lang w:val="ro-RO"/>
        </w:rPr>
        <w:t>modificatoare</w:t>
      </w:r>
      <w:r w:rsidR="00E51E46" w:rsidRPr="008449B0">
        <w:rPr>
          <w:lang w:val="ro-RO"/>
        </w:rPr>
        <w:t>.</w:t>
      </w:r>
    </w:p>
    <w:p w:rsidR="00E51E46" w:rsidRDefault="00E51E46" w:rsidP="00E51E46">
      <w:pPr>
        <w:ind w:firstLine="720"/>
        <w:jc w:val="both"/>
        <w:rPr>
          <w:lang w:val="ro-RO"/>
        </w:rPr>
      </w:pPr>
      <w:r w:rsidRPr="008449B0">
        <w:rPr>
          <w:b/>
          <w:lang w:val="ro-RO"/>
        </w:rPr>
        <w:lastRenderedPageBreak/>
        <w:t>Art.4</w:t>
      </w:r>
      <w:r w:rsidRPr="00186816">
        <w:rPr>
          <w:b/>
          <w:lang w:val="ro-RO"/>
        </w:rPr>
        <w:t>.</w:t>
      </w:r>
      <w:r w:rsidRPr="00C077DB">
        <w:rPr>
          <w:lang w:val="ro-RO"/>
        </w:rPr>
        <w:t xml:space="preserve"> </w:t>
      </w:r>
      <w:r w:rsidR="00C077DB" w:rsidRPr="00C077DB">
        <w:rPr>
          <w:lang w:val="ro-RO"/>
        </w:rPr>
        <w:t>(1)</w:t>
      </w:r>
      <w:r w:rsidR="00C077DB">
        <w:rPr>
          <w:b/>
          <w:lang w:val="ro-RO"/>
        </w:rPr>
        <w:t xml:space="preserve"> </w:t>
      </w:r>
      <w:r w:rsidR="00C077DB" w:rsidRPr="00C077DB">
        <w:rPr>
          <w:lang w:val="ro-RO"/>
        </w:rPr>
        <w:t>Primarul Sectorului 1, Arhitectul Şef şi Biroul Reglementări Urbanistice şi Arhivă din cadrul aparatului de specialitate al Primarului Sectorului 1 vor duce la îndeplinire prevederile prezentei hotărâri.</w:t>
      </w:r>
    </w:p>
    <w:p w:rsidR="00C077DB" w:rsidRPr="00BF3B1F" w:rsidRDefault="00C077DB" w:rsidP="00C077DB">
      <w:pPr>
        <w:jc w:val="both"/>
        <w:rPr>
          <w:lang w:val="ro-RO"/>
        </w:rPr>
      </w:pPr>
      <w:r w:rsidRPr="00BF3B1F">
        <w:rPr>
          <w:lang w:val="ro-RO"/>
        </w:rPr>
        <w:tab/>
      </w:r>
      <w:r w:rsidRPr="00C45CE3">
        <w:rPr>
          <w:lang w:val="ro-RO"/>
        </w:rPr>
        <w:t xml:space="preserve">             (2)</w:t>
      </w:r>
      <w:r w:rsidRPr="00BF3B1F">
        <w:rPr>
          <w:lang w:val="ro-RO"/>
        </w:rPr>
        <w:t xml:space="preserve"> Serviciul Secretariat General, Audiențe va asigura comunicarea prezentei entităţilor  menţionate la alin.(1), precum şi Instituţiei Prefectului Municipiului Bucureşti.</w:t>
      </w:r>
    </w:p>
    <w:p w:rsidR="00C077DB" w:rsidRPr="00BF3B1F" w:rsidRDefault="00C077DB" w:rsidP="00C077DB">
      <w:pPr>
        <w:jc w:val="both"/>
        <w:rPr>
          <w:lang w:val="ro-RO"/>
        </w:rPr>
      </w:pPr>
    </w:p>
    <w:p w:rsidR="00C077DB" w:rsidRPr="00BF3B1F" w:rsidRDefault="00C077DB" w:rsidP="00C077DB">
      <w:pPr>
        <w:pStyle w:val="NoSpacing"/>
        <w:jc w:val="both"/>
        <w:rPr>
          <w:rFonts w:ascii="Times New Roman" w:hAnsi="Times New Roman"/>
          <w:sz w:val="28"/>
          <w:szCs w:val="20"/>
          <w:lang w:val="ro-RO"/>
        </w:rPr>
      </w:pPr>
    </w:p>
    <w:p w:rsidR="00C077DB" w:rsidRPr="00BF3B1F" w:rsidRDefault="00C077DB" w:rsidP="00C077DB">
      <w:pPr>
        <w:jc w:val="center"/>
        <w:rPr>
          <w:b/>
        </w:rPr>
      </w:pPr>
      <w:r w:rsidRPr="00BF3B1F">
        <w:rPr>
          <w:b/>
        </w:rPr>
        <w:t>AVIZAT,</w:t>
      </w:r>
    </w:p>
    <w:p w:rsidR="00C077DB" w:rsidRPr="00BF3B1F" w:rsidRDefault="00C077DB" w:rsidP="00C077DB">
      <w:pPr>
        <w:jc w:val="center"/>
      </w:pPr>
      <w:proofErr w:type="gramStart"/>
      <w:r w:rsidRPr="00BF3B1F">
        <w:t>Conform</w:t>
      </w:r>
      <w:proofErr w:type="gramEnd"/>
      <w:r w:rsidRPr="00BF3B1F">
        <w:t xml:space="preserve"> art.117, lit. a)   </w:t>
      </w:r>
      <w:proofErr w:type="gramStart"/>
      <w:r w:rsidRPr="00BF3B1F">
        <w:t>din</w:t>
      </w:r>
      <w:proofErr w:type="gramEnd"/>
      <w:r w:rsidRPr="00BF3B1F">
        <w:t xml:space="preserve"> </w:t>
      </w:r>
      <w:proofErr w:type="spellStart"/>
      <w:r w:rsidRPr="00BF3B1F">
        <w:t>Legea</w:t>
      </w:r>
      <w:proofErr w:type="spellEnd"/>
      <w:r w:rsidRPr="00BF3B1F">
        <w:t xml:space="preserve"> nr. 215/2001</w:t>
      </w:r>
    </w:p>
    <w:p w:rsidR="00C077DB" w:rsidRPr="00BF3B1F" w:rsidRDefault="00C077DB" w:rsidP="00C077DB">
      <w:pPr>
        <w:jc w:val="center"/>
      </w:pPr>
      <w:proofErr w:type="gramStart"/>
      <w:r w:rsidRPr="00BF3B1F">
        <w:t>a</w:t>
      </w:r>
      <w:proofErr w:type="gramEnd"/>
      <w:r w:rsidRPr="00BF3B1F">
        <w:t xml:space="preserve"> </w:t>
      </w:r>
      <w:proofErr w:type="spellStart"/>
      <w:r w:rsidRPr="00BF3B1F">
        <w:t>administraţiei</w:t>
      </w:r>
      <w:proofErr w:type="spellEnd"/>
      <w:r w:rsidRPr="00BF3B1F">
        <w:t xml:space="preserve"> </w:t>
      </w:r>
      <w:proofErr w:type="spellStart"/>
      <w:r w:rsidRPr="00BF3B1F">
        <w:t>publice</w:t>
      </w:r>
      <w:proofErr w:type="spellEnd"/>
      <w:r w:rsidRPr="00BF3B1F">
        <w:t xml:space="preserve"> locale, </w:t>
      </w:r>
      <w:proofErr w:type="spellStart"/>
      <w:r w:rsidRPr="00BF3B1F">
        <w:t>republicată</w:t>
      </w:r>
      <w:proofErr w:type="spellEnd"/>
      <w:r w:rsidRPr="00BF3B1F">
        <w:t xml:space="preserve">, cu </w:t>
      </w:r>
      <w:proofErr w:type="spellStart"/>
      <w:r w:rsidRPr="00BF3B1F">
        <w:t>modificările</w:t>
      </w:r>
      <w:proofErr w:type="spellEnd"/>
      <w:r w:rsidRPr="00BF3B1F">
        <w:t xml:space="preserve"> </w:t>
      </w:r>
      <w:proofErr w:type="spellStart"/>
      <w:r w:rsidRPr="00BF3B1F">
        <w:t>şi</w:t>
      </w:r>
      <w:proofErr w:type="spellEnd"/>
      <w:r w:rsidRPr="00BF3B1F">
        <w:t xml:space="preserve"> </w:t>
      </w:r>
      <w:proofErr w:type="spellStart"/>
      <w:r w:rsidRPr="00BF3B1F">
        <w:t>completările</w:t>
      </w:r>
      <w:proofErr w:type="spellEnd"/>
      <w:r w:rsidRPr="00BF3B1F">
        <w:t xml:space="preserve"> </w:t>
      </w:r>
      <w:proofErr w:type="spellStart"/>
      <w:r w:rsidRPr="00BF3B1F">
        <w:t>ulterioare</w:t>
      </w:r>
      <w:proofErr w:type="spellEnd"/>
      <w:r w:rsidRPr="00BF3B1F">
        <w:t>,</w:t>
      </w:r>
    </w:p>
    <w:p w:rsidR="00C077DB" w:rsidRPr="00BF3B1F" w:rsidRDefault="00C077DB" w:rsidP="00C077DB">
      <w:pPr>
        <w:jc w:val="both"/>
      </w:pPr>
      <w:r w:rsidRPr="00BF3B1F">
        <w:t xml:space="preserve">           </w:t>
      </w:r>
      <w:r w:rsidRPr="00BF3B1F">
        <w:tab/>
      </w:r>
      <w:r w:rsidRPr="00BF3B1F">
        <w:tab/>
        <w:t xml:space="preserve">                            </w:t>
      </w:r>
      <w:r w:rsidRPr="00BF3B1F">
        <w:tab/>
        <w:t xml:space="preserve">          </w:t>
      </w:r>
    </w:p>
    <w:p w:rsidR="00C077DB" w:rsidRPr="00BF3B1F" w:rsidRDefault="00C077DB" w:rsidP="00C077DB">
      <w:pPr>
        <w:jc w:val="center"/>
        <w:rPr>
          <w:b/>
        </w:rPr>
      </w:pPr>
      <w:r w:rsidRPr="00BF3B1F">
        <w:rPr>
          <w:b/>
        </w:rPr>
        <w:t>SECRETAR,</w:t>
      </w:r>
    </w:p>
    <w:p w:rsidR="00C077DB" w:rsidRDefault="00C077DB" w:rsidP="00C077DB">
      <w:pPr>
        <w:jc w:val="center"/>
        <w:rPr>
          <w:b/>
        </w:rPr>
      </w:pPr>
      <w:proofErr w:type="gramStart"/>
      <w:r w:rsidRPr="00BF3B1F">
        <w:rPr>
          <w:b/>
        </w:rPr>
        <w:t>cu</w:t>
      </w:r>
      <w:proofErr w:type="gramEnd"/>
      <w:r w:rsidRPr="00BF3B1F">
        <w:rPr>
          <w:b/>
        </w:rPr>
        <w:t xml:space="preserve"> </w:t>
      </w:r>
      <w:proofErr w:type="spellStart"/>
      <w:r w:rsidRPr="00BF3B1F">
        <w:rPr>
          <w:b/>
        </w:rPr>
        <w:t>delegare</w:t>
      </w:r>
      <w:proofErr w:type="spellEnd"/>
      <w:r w:rsidRPr="00BF3B1F">
        <w:rPr>
          <w:b/>
        </w:rPr>
        <w:t xml:space="preserve"> de </w:t>
      </w:r>
      <w:proofErr w:type="spellStart"/>
      <w:r w:rsidRPr="00BF3B1F">
        <w:rPr>
          <w:b/>
        </w:rPr>
        <w:t>atribuţii</w:t>
      </w:r>
      <w:proofErr w:type="spellEnd"/>
      <w:r w:rsidRPr="00BF3B1F">
        <w:rPr>
          <w:b/>
        </w:rPr>
        <w:t>,</w:t>
      </w:r>
    </w:p>
    <w:p w:rsidR="00C077DB" w:rsidRPr="00BF3B1F" w:rsidRDefault="00C077DB" w:rsidP="00C077DB">
      <w:pPr>
        <w:jc w:val="center"/>
        <w:rPr>
          <w:b/>
        </w:rPr>
      </w:pPr>
      <w:r>
        <w:rPr>
          <w:b/>
        </w:rPr>
        <w:t>GEORGETA RAPORTARU</w:t>
      </w:r>
      <w:bookmarkStart w:id="0" w:name="_GoBack"/>
      <w:bookmarkEnd w:id="0"/>
    </w:p>
    <w:p w:rsidR="00C077DB" w:rsidRPr="00C077DB" w:rsidRDefault="00C077DB" w:rsidP="00E51E46">
      <w:pPr>
        <w:ind w:firstLine="720"/>
        <w:jc w:val="both"/>
        <w:rPr>
          <w:lang w:val="ro-RO"/>
        </w:rPr>
      </w:pPr>
    </w:p>
    <w:sectPr w:rsidR="00C077DB" w:rsidRPr="00C077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F7"/>
    <w:rsid w:val="0028465E"/>
    <w:rsid w:val="002B0A5F"/>
    <w:rsid w:val="004269D4"/>
    <w:rsid w:val="004A547D"/>
    <w:rsid w:val="004F18A5"/>
    <w:rsid w:val="007F08F7"/>
    <w:rsid w:val="00C077DB"/>
    <w:rsid w:val="00C43AE9"/>
    <w:rsid w:val="00E51E46"/>
    <w:rsid w:val="00E83360"/>
    <w:rsid w:val="00F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C077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rsid w:val="00C077D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C077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rsid w:val="00C077D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 Epifan</dc:creator>
  <cp:lastModifiedBy>Daniela Anton</cp:lastModifiedBy>
  <cp:revision>3</cp:revision>
  <dcterms:created xsi:type="dcterms:W3CDTF">2016-07-19T08:03:00Z</dcterms:created>
  <dcterms:modified xsi:type="dcterms:W3CDTF">2016-07-19T08:07:00Z</dcterms:modified>
</cp:coreProperties>
</file>