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18" w:rsidRPr="002D1F18" w:rsidRDefault="002D1F18" w:rsidP="002D1F18">
      <w:pPr>
        <w:ind w:left="1134" w:right="979"/>
        <w:rPr>
          <w:rFonts w:ascii="Times New Roman" w:hAnsi="Times New Roman"/>
          <w:lang w:val="ro-RO"/>
        </w:rPr>
      </w:pPr>
      <w:r w:rsidRPr="002D1F18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Nr.K</w:t>
      </w:r>
      <w:r w:rsidR="00182CC0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                  </w:t>
      </w:r>
      <w:r w:rsidR="00F75EEF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182CC0" w:rsidRDefault="00182CC0" w:rsidP="00F1250F">
      <w:pPr>
        <w:ind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1F18"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 DE SPECIALITATE</w:t>
      </w:r>
    </w:p>
    <w:p w:rsidR="002D1F18" w:rsidRPr="00D31171" w:rsidRDefault="002D1F18" w:rsidP="00D31171">
      <w:pPr>
        <w:ind w:left="1134" w:firstLine="306"/>
        <w:jc w:val="both"/>
        <w:rPr>
          <w:rFonts w:ascii="Times New Roman" w:hAnsi="Times New Roman"/>
        </w:rPr>
      </w:pPr>
    </w:p>
    <w:p w:rsidR="00D31171" w:rsidRPr="00D31171" w:rsidRDefault="00D31171" w:rsidP="00D31171">
      <w:pPr>
        <w:ind w:left="1134"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proofErr w:type="spellStart"/>
      <w:proofErr w:type="gramStart"/>
      <w:r w:rsidRPr="00D31171">
        <w:rPr>
          <w:rFonts w:ascii="Times New Roman" w:hAnsi="Times New Roman"/>
        </w:rPr>
        <w:t>Potrivit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prevederilor</w:t>
      </w:r>
      <w:proofErr w:type="spellEnd"/>
      <w:r w:rsidRPr="00D31171">
        <w:rPr>
          <w:rFonts w:ascii="Times New Roman" w:hAnsi="Times New Roman"/>
        </w:rPr>
        <w:t xml:space="preserve"> art.7.2.</w:t>
      </w:r>
      <w:proofErr w:type="gramEnd"/>
      <w:r w:rsidRPr="00D31171">
        <w:rPr>
          <w:rFonts w:ascii="Times New Roman" w:hAnsi="Times New Roman"/>
        </w:rPr>
        <w:t xml:space="preserve"> din </w:t>
      </w:r>
      <w:proofErr w:type="spellStart"/>
      <w:r w:rsidRPr="00D31171">
        <w:rPr>
          <w:rFonts w:ascii="Times New Roman" w:hAnsi="Times New Roman"/>
        </w:rPr>
        <w:t>Anexa</w:t>
      </w:r>
      <w:proofErr w:type="spellEnd"/>
      <w:r w:rsidRPr="00D31171">
        <w:rPr>
          <w:rFonts w:ascii="Times New Roman" w:hAnsi="Times New Roman"/>
        </w:rPr>
        <w:t xml:space="preserve"> nr.3 la </w:t>
      </w:r>
      <w:proofErr w:type="spellStart"/>
      <w:r w:rsidRPr="00D31171">
        <w:rPr>
          <w:rFonts w:ascii="Times New Roman" w:hAnsi="Times New Roman"/>
        </w:rPr>
        <w:t>H</w:t>
      </w:r>
      <w:r>
        <w:rPr>
          <w:rFonts w:ascii="Times New Roman" w:hAnsi="Times New Roman"/>
        </w:rPr>
        <w:t>otărârea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Consiliului</w:t>
      </w:r>
      <w:proofErr w:type="spellEnd"/>
      <w:r>
        <w:rPr>
          <w:rFonts w:ascii="Times New Roman" w:hAnsi="Times New Roman"/>
        </w:rPr>
        <w:t xml:space="preserve"> Local al </w:t>
      </w:r>
      <w:proofErr w:type="spellStart"/>
      <w:r>
        <w:rPr>
          <w:rFonts w:ascii="Times New Roman" w:hAnsi="Times New Roman"/>
        </w:rPr>
        <w:t>Sectorului</w:t>
      </w:r>
      <w:proofErr w:type="spellEnd"/>
      <w:r>
        <w:rPr>
          <w:rFonts w:ascii="Times New Roman" w:hAnsi="Times New Roman"/>
        </w:rPr>
        <w:t xml:space="preserve"> 1 </w:t>
      </w:r>
      <w:r w:rsidRPr="00D31171">
        <w:rPr>
          <w:rFonts w:ascii="Times New Roman" w:hAnsi="Times New Roman"/>
        </w:rPr>
        <w:t xml:space="preserve"> nr.169/30.05.2008 </w:t>
      </w:r>
      <w:proofErr w:type="spellStart"/>
      <w:r w:rsidRPr="00D31171">
        <w:rPr>
          <w:rFonts w:ascii="Times New Roman" w:hAnsi="Times New Roman"/>
        </w:rPr>
        <w:t>privind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Regulamentul</w:t>
      </w:r>
      <w:proofErr w:type="spellEnd"/>
      <w:r w:rsidRPr="00D31171">
        <w:rPr>
          <w:rFonts w:ascii="Times New Roman" w:hAnsi="Times New Roman"/>
        </w:rPr>
        <w:t xml:space="preserve"> de organizare </w:t>
      </w:r>
      <w:proofErr w:type="spellStart"/>
      <w:r>
        <w:rPr>
          <w:rFonts w:ascii="Times New Roman" w:hAnsi="Times New Roman"/>
        </w:rPr>
        <w:t>ş</w:t>
      </w:r>
      <w:r w:rsidRPr="00D31171">
        <w:rPr>
          <w:rFonts w:ascii="Times New Roman" w:hAnsi="Times New Roman"/>
        </w:rPr>
        <w:t>i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func</w:t>
      </w:r>
      <w:r>
        <w:rPr>
          <w:rFonts w:ascii="Times New Roman" w:hAnsi="Times New Roman"/>
        </w:rPr>
        <w:t>ţ</w:t>
      </w:r>
      <w:r w:rsidRPr="00D31171">
        <w:rPr>
          <w:rFonts w:ascii="Times New Roman" w:hAnsi="Times New Roman"/>
        </w:rPr>
        <w:t>ionare</w:t>
      </w:r>
      <w:proofErr w:type="spellEnd"/>
      <w:r w:rsidRPr="00D31171">
        <w:rPr>
          <w:rFonts w:ascii="Times New Roman" w:hAnsi="Times New Roman"/>
        </w:rPr>
        <w:t xml:space="preserve"> a Complexului </w:t>
      </w:r>
      <w:proofErr w:type="spellStart"/>
      <w:r w:rsidRPr="00D31171">
        <w:rPr>
          <w:rFonts w:ascii="Times New Roman" w:hAnsi="Times New Roman"/>
        </w:rPr>
        <w:t>Multifunc</w:t>
      </w:r>
      <w:r>
        <w:rPr>
          <w:rFonts w:ascii="Times New Roman" w:hAnsi="Times New Roman"/>
        </w:rPr>
        <w:t>ţ</w:t>
      </w:r>
      <w:r w:rsidRPr="00D31171">
        <w:rPr>
          <w:rFonts w:ascii="Times New Roman" w:hAnsi="Times New Roman"/>
        </w:rPr>
        <w:t>ional</w:t>
      </w:r>
      <w:proofErr w:type="spellEnd"/>
      <w:r w:rsidRPr="00D31171">
        <w:rPr>
          <w:rFonts w:ascii="Times New Roman" w:hAnsi="Times New Roman"/>
        </w:rPr>
        <w:t xml:space="preserve"> Caraiman, CONSILIUL CONSULTATIV </w:t>
      </w:r>
      <w:r>
        <w:rPr>
          <w:rFonts w:ascii="Times New Roman" w:hAnsi="Times New Roman"/>
        </w:rPr>
        <w:t xml:space="preserve">se </w:t>
      </w:r>
      <w:proofErr w:type="spellStart"/>
      <w:r>
        <w:rPr>
          <w:rFonts w:ascii="Times New Roman" w:hAnsi="Times New Roman"/>
        </w:rPr>
        <w:t>î</w:t>
      </w:r>
      <w:r w:rsidRPr="00D31171">
        <w:rPr>
          <w:rFonts w:ascii="Times New Roman" w:hAnsi="Times New Roman"/>
        </w:rPr>
        <w:t>ntrune</w:t>
      </w:r>
      <w:r>
        <w:rPr>
          <w:rFonts w:ascii="Times New Roman" w:hAnsi="Times New Roman"/>
        </w:rPr>
        <w:t>ş</w:t>
      </w:r>
      <w:r w:rsidRPr="00D31171">
        <w:rPr>
          <w:rFonts w:ascii="Times New Roman" w:hAnsi="Times New Roman"/>
        </w:rPr>
        <w:t>te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Pr="00D31171">
        <w:rPr>
          <w:rFonts w:ascii="Times New Roman" w:hAnsi="Times New Roman"/>
        </w:rPr>
        <w:t>n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</w:t>
      </w:r>
      <w:r w:rsidRPr="00D31171">
        <w:rPr>
          <w:rFonts w:ascii="Times New Roman" w:hAnsi="Times New Roman"/>
        </w:rPr>
        <w:t>edin</w:t>
      </w:r>
      <w:r>
        <w:rPr>
          <w:rFonts w:ascii="Times New Roman" w:hAnsi="Times New Roman"/>
        </w:rPr>
        <w:t>ţă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ordinar</w:t>
      </w:r>
      <w:r>
        <w:rPr>
          <w:rFonts w:ascii="Times New Roman" w:hAnsi="Times New Roman"/>
        </w:rPr>
        <w:t>ă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trimestrial</w:t>
      </w:r>
      <w:proofErr w:type="spellEnd"/>
      <w:r w:rsidRPr="00D31171">
        <w:rPr>
          <w:rFonts w:ascii="Times New Roman" w:hAnsi="Times New Roman"/>
        </w:rPr>
        <w:t xml:space="preserve">, la </w:t>
      </w:r>
      <w:proofErr w:type="spellStart"/>
      <w:r w:rsidRPr="00D31171">
        <w:rPr>
          <w:rFonts w:ascii="Times New Roman" w:hAnsi="Times New Roman"/>
        </w:rPr>
        <w:t>convocarea</w:t>
      </w:r>
      <w:proofErr w:type="spellEnd"/>
      <w:r w:rsidRPr="00D31171">
        <w:rPr>
          <w:rFonts w:ascii="Times New Roman" w:hAnsi="Times New Roman"/>
        </w:rPr>
        <w:t xml:space="preserve"> directorului executiv,  </w:t>
      </w:r>
      <w:proofErr w:type="spellStart"/>
      <w:r w:rsidRPr="00D31171">
        <w:rPr>
          <w:rFonts w:ascii="Times New Roman" w:hAnsi="Times New Roman"/>
        </w:rPr>
        <w:t>precum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</w:t>
      </w:r>
      <w:r w:rsidRPr="00D31171">
        <w:rPr>
          <w:rFonts w:ascii="Times New Roman" w:hAnsi="Times New Roman"/>
        </w:rPr>
        <w:t>i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Pr="00D31171">
        <w:rPr>
          <w:rFonts w:ascii="Times New Roman" w:hAnsi="Times New Roman"/>
        </w:rPr>
        <w:t>n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</w:t>
      </w:r>
      <w:r w:rsidRPr="00D31171">
        <w:rPr>
          <w:rFonts w:ascii="Times New Roman" w:hAnsi="Times New Roman"/>
        </w:rPr>
        <w:t>edin</w:t>
      </w:r>
      <w:r>
        <w:rPr>
          <w:rFonts w:ascii="Times New Roman" w:hAnsi="Times New Roman"/>
        </w:rPr>
        <w:t>ţă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extraordinar</w:t>
      </w:r>
      <w:r>
        <w:rPr>
          <w:rFonts w:ascii="Times New Roman" w:hAnsi="Times New Roman"/>
        </w:rPr>
        <w:t>ă</w:t>
      </w:r>
      <w:proofErr w:type="spellEnd"/>
      <w:r w:rsidRPr="00D31171">
        <w:rPr>
          <w:rFonts w:ascii="Times New Roman" w:hAnsi="Times New Roman"/>
        </w:rPr>
        <w:t xml:space="preserve">, </w:t>
      </w:r>
      <w:proofErr w:type="spellStart"/>
      <w:r w:rsidRPr="00D31171">
        <w:rPr>
          <w:rFonts w:ascii="Times New Roman" w:hAnsi="Times New Roman"/>
        </w:rPr>
        <w:t>ori</w:t>
      </w:r>
      <w:proofErr w:type="spellEnd"/>
      <w:r w:rsidRPr="00D31171">
        <w:rPr>
          <w:rFonts w:ascii="Times New Roman" w:hAnsi="Times New Roman"/>
        </w:rPr>
        <w:t xml:space="preserve"> de </w:t>
      </w:r>
      <w:proofErr w:type="spellStart"/>
      <w:r w:rsidRPr="00D31171">
        <w:rPr>
          <w:rFonts w:ascii="Times New Roman" w:hAnsi="Times New Roman"/>
        </w:rPr>
        <w:t>c</w:t>
      </w:r>
      <w:r>
        <w:rPr>
          <w:rFonts w:ascii="Times New Roman" w:hAnsi="Times New Roman"/>
        </w:rPr>
        <w:t>â</w:t>
      </w:r>
      <w:r w:rsidRPr="00D31171">
        <w:rPr>
          <w:rFonts w:ascii="Times New Roman" w:hAnsi="Times New Roman"/>
        </w:rPr>
        <w:t>te</w:t>
      </w:r>
      <w:proofErr w:type="spellEnd"/>
      <w:r w:rsidRPr="00D31171">
        <w:rPr>
          <w:rFonts w:ascii="Times New Roman" w:hAnsi="Times New Roman"/>
        </w:rPr>
        <w:t xml:space="preserve"> ori este necesar, la </w:t>
      </w:r>
      <w:proofErr w:type="spellStart"/>
      <w:r w:rsidRPr="00D31171">
        <w:rPr>
          <w:rFonts w:ascii="Times New Roman" w:hAnsi="Times New Roman"/>
        </w:rPr>
        <w:t>cererea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directorului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executiv</w:t>
      </w:r>
      <w:proofErr w:type="spellEnd"/>
      <w:r>
        <w:rPr>
          <w:rFonts w:ascii="Times New Roman" w:hAnsi="Times New Roman"/>
        </w:rPr>
        <w:t>.</w:t>
      </w:r>
    </w:p>
    <w:p w:rsidR="00D31171" w:rsidRPr="00D31171" w:rsidRDefault="00D31171" w:rsidP="00D31171">
      <w:pPr>
        <w:ind w:left="1134" w:firstLine="306"/>
        <w:jc w:val="both"/>
        <w:rPr>
          <w:rFonts w:ascii="Times New Roman" w:hAnsi="Times New Roman"/>
        </w:rPr>
      </w:pPr>
      <w:r w:rsidRPr="00D31171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 w:rsidRPr="00D31171">
        <w:rPr>
          <w:rFonts w:ascii="Times New Roman" w:hAnsi="Times New Roman"/>
        </w:rPr>
        <w:t xml:space="preserve">La </w:t>
      </w:r>
      <w:proofErr w:type="spellStart"/>
      <w:r w:rsidR="00333228">
        <w:rPr>
          <w:rFonts w:ascii="Times New Roman" w:hAnsi="Times New Roman"/>
        </w:rPr>
        <w:t>ş</w:t>
      </w:r>
      <w:r w:rsidRPr="00D31171">
        <w:rPr>
          <w:rFonts w:ascii="Times New Roman" w:hAnsi="Times New Roman"/>
        </w:rPr>
        <w:t>edintele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Consiliul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Consultativ</w:t>
      </w:r>
      <w:proofErr w:type="spellEnd"/>
      <w:r w:rsidRPr="00D31171">
        <w:rPr>
          <w:rFonts w:ascii="Times New Roman" w:hAnsi="Times New Roman"/>
        </w:rPr>
        <w:t xml:space="preserve"> pot </w:t>
      </w:r>
      <w:proofErr w:type="spellStart"/>
      <w:r w:rsidRPr="00D31171">
        <w:rPr>
          <w:rFonts w:ascii="Times New Roman" w:hAnsi="Times New Roman"/>
        </w:rPr>
        <w:t>participa</w:t>
      </w:r>
      <w:proofErr w:type="spellEnd"/>
      <w:r w:rsidRPr="00D31171">
        <w:rPr>
          <w:rFonts w:ascii="Times New Roman" w:hAnsi="Times New Roman"/>
        </w:rPr>
        <w:t xml:space="preserve">, </w:t>
      </w:r>
      <w:proofErr w:type="spellStart"/>
      <w:r w:rsidRPr="00D31171">
        <w:rPr>
          <w:rFonts w:ascii="Times New Roman" w:hAnsi="Times New Roman"/>
        </w:rPr>
        <w:t>f</w:t>
      </w:r>
      <w:r w:rsidR="00333228">
        <w:rPr>
          <w:rFonts w:ascii="Times New Roman" w:hAnsi="Times New Roman"/>
        </w:rPr>
        <w:t>ă</w:t>
      </w:r>
      <w:r w:rsidRPr="00D31171">
        <w:rPr>
          <w:rFonts w:ascii="Times New Roman" w:hAnsi="Times New Roman"/>
        </w:rPr>
        <w:t>r</w:t>
      </w:r>
      <w:r w:rsidR="00333228">
        <w:rPr>
          <w:rFonts w:ascii="Times New Roman" w:hAnsi="Times New Roman"/>
        </w:rPr>
        <w:t>ă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drept</w:t>
      </w:r>
      <w:proofErr w:type="spellEnd"/>
      <w:r w:rsidRPr="00D31171">
        <w:rPr>
          <w:rFonts w:ascii="Times New Roman" w:hAnsi="Times New Roman"/>
        </w:rPr>
        <w:t xml:space="preserve"> de </w:t>
      </w:r>
      <w:proofErr w:type="spellStart"/>
      <w:r w:rsidRPr="00D31171">
        <w:rPr>
          <w:rFonts w:ascii="Times New Roman" w:hAnsi="Times New Roman"/>
        </w:rPr>
        <w:t>vot</w:t>
      </w:r>
      <w:proofErr w:type="spellEnd"/>
      <w:r w:rsidRPr="00D31171">
        <w:rPr>
          <w:rFonts w:ascii="Times New Roman" w:hAnsi="Times New Roman"/>
        </w:rPr>
        <w:t xml:space="preserve">, </w:t>
      </w:r>
      <w:proofErr w:type="spellStart"/>
      <w:r w:rsidR="00333228">
        <w:rPr>
          <w:rFonts w:ascii="Times New Roman" w:hAnsi="Times New Roman"/>
        </w:rPr>
        <w:t>P</w:t>
      </w:r>
      <w:r w:rsidRPr="00D31171">
        <w:rPr>
          <w:rFonts w:ascii="Times New Roman" w:hAnsi="Times New Roman"/>
        </w:rPr>
        <w:t>rimarul</w:t>
      </w:r>
      <w:proofErr w:type="spellEnd"/>
      <w:r w:rsidRPr="00D31171">
        <w:rPr>
          <w:rFonts w:ascii="Times New Roman" w:hAnsi="Times New Roman"/>
        </w:rPr>
        <w:t xml:space="preserve"> sectorului 1 al </w:t>
      </w:r>
      <w:proofErr w:type="spellStart"/>
      <w:r w:rsidRPr="00D31171">
        <w:rPr>
          <w:rFonts w:ascii="Times New Roman" w:hAnsi="Times New Roman"/>
        </w:rPr>
        <w:t>municipiului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Bucure</w:t>
      </w:r>
      <w:r w:rsidR="00333228">
        <w:rPr>
          <w:rFonts w:ascii="Times New Roman" w:hAnsi="Times New Roman"/>
        </w:rPr>
        <w:t>ş</w:t>
      </w:r>
      <w:r w:rsidRPr="00D31171">
        <w:rPr>
          <w:rFonts w:ascii="Times New Roman" w:hAnsi="Times New Roman"/>
        </w:rPr>
        <w:t>ti</w:t>
      </w:r>
      <w:proofErr w:type="spellEnd"/>
      <w:r w:rsidR="00333228">
        <w:rPr>
          <w:rFonts w:ascii="Times New Roman" w:hAnsi="Times New Roman"/>
        </w:rPr>
        <w:t xml:space="preserve">, </w:t>
      </w:r>
      <w:proofErr w:type="spellStart"/>
      <w:r w:rsidRPr="00D31171">
        <w:rPr>
          <w:rFonts w:ascii="Times New Roman" w:hAnsi="Times New Roman"/>
        </w:rPr>
        <w:t>consilieri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locali</w:t>
      </w:r>
      <w:proofErr w:type="spellEnd"/>
      <w:r w:rsidRPr="00D31171">
        <w:rPr>
          <w:rFonts w:ascii="Times New Roman" w:hAnsi="Times New Roman"/>
        </w:rPr>
        <w:t xml:space="preserve"> (care nu sunt </w:t>
      </w:r>
      <w:r w:rsidR="00333228">
        <w:rPr>
          <w:rFonts w:ascii="Times New Roman" w:hAnsi="Times New Roman"/>
        </w:rPr>
        <w:t xml:space="preserve">membri ai consiliului), precum </w:t>
      </w:r>
      <w:proofErr w:type="spellStart"/>
      <w:r w:rsidR="00333228">
        <w:rPr>
          <w:rFonts w:ascii="Times New Roman" w:hAnsi="Times New Roman"/>
        </w:rPr>
        <w:t>ş</w:t>
      </w:r>
      <w:r w:rsidRPr="00D31171">
        <w:rPr>
          <w:rFonts w:ascii="Times New Roman" w:hAnsi="Times New Roman"/>
        </w:rPr>
        <w:t>i</w:t>
      </w:r>
      <w:proofErr w:type="spellEnd"/>
      <w:r w:rsidRPr="00D31171">
        <w:rPr>
          <w:rFonts w:ascii="Times New Roman" w:hAnsi="Times New Roman"/>
        </w:rPr>
        <w:t xml:space="preserve"> alte persoane invitate de membrii Cons</w:t>
      </w:r>
      <w:bookmarkStart w:id="0" w:name="_GoBack"/>
      <w:bookmarkEnd w:id="0"/>
      <w:r w:rsidRPr="00D31171">
        <w:rPr>
          <w:rFonts w:ascii="Times New Roman" w:hAnsi="Times New Roman"/>
        </w:rPr>
        <w:t>iliul Consultativ.</w:t>
      </w:r>
    </w:p>
    <w:p w:rsidR="00D31171" w:rsidRPr="00D31171" w:rsidRDefault="00D31171" w:rsidP="00D31171">
      <w:pPr>
        <w:ind w:left="1134"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proofErr w:type="spellStart"/>
      <w:proofErr w:type="gramStart"/>
      <w:r>
        <w:rPr>
          <w:rFonts w:ascii="Times New Roman" w:hAnsi="Times New Roman"/>
        </w:rPr>
        <w:t>Ş</w:t>
      </w:r>
      <w:r w:rsidRPr="00D31171">
        <w:rPr>
          <w:rFonts w:ascii="Times New Roman" w:hAnsi="Times New Roman"/>
        </w:rPr>
        <w:t>edin</w:t>
      </w:r>
      <w:r>
        <w:rPr>
          <w:rFonts w:ascii="Times New Roman" w:hAnsi="Times New Roman"/>
        </w:rPr>
        <w:t>ţ</w:t>
      </w:r>
      <w:r w:rsidRPr="00D31171">
        <w:rPr>
          <w:rFonts w:ascii="Times New Roman" w:hAnsi="Times New Roman"/>
        </w:rPr>
        <w:t>ele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Consiliul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Consultativ</w:t>
      </w:r>
      <w:proofErr w:type="spellEnd"/>
      <w:r w:rsidRPr="00D31171">
        <w:rPr>
          <w:rFonts w:ascii="Times New Roman" w:hAnsi="Times New Roman"/>
        </w:rPr>
        <w:t xml:space="preserve"> se </w:t>
      </w:r>
      <w:proofErr w:type="spellStart"/>
      <w:r w:rsidRPr="00D31171">
        <w:rPr>
          <w:rFonts w:ascii="Times New Roman" w:hAnsi="Times New Roman"/>
        </w:rPr>
        <w:t>desf</w:t>
      </w:r>
      <w:r>
        <w:rPr>
          <w:rFonts w:ascii="Times New Roman" w:hAnsi="Times New Roman"/>
        </w:rPr>
        <w:t>ăş</w:t>
      </w:r>
      <w:r w:rsidRPr="00D31171">
        <w:rPr>
          <w:rFonts w:ascii="Times New Roman" w:hAnsi="Times New Roman"/>
        </w:rPr>
        <w:t>oar</w:t>
      </w:r>
      <w:r>
        <w:rPr>
          <w:rFonts w:ascii="Times New Roman" w:hAnsi="Times New Roman"/>
        </w:rPr>
        <w:t>ă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Pr="00D31171">
        <w:rPr>
          <w:rFonts w:ascii="Times New Roman" w:hAnsi="Times New Roman"/>
        </w:rPr>
        <w:t>n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prezen</w:t>
      </w:r>
      <w:r>
        <w:rPr>
          <w:rFonts w:ascii="Times New Roman" w:hAnsi="Times New Roman"/>
        </w:rPr>
        <w:t>ţ</w:t>
      </w:r>
      <w:r w:rsidRPr="00D31171">
        <w:rPr>
          <w:rFonts w:ascii="Times New Roman" w:hAnsi="Times New Roman"/>
        </w:rPr>
        <w:t>a</w:t>
      </w:r>
      <w:proofErr w:type="spellEnd"/>
      <w:r w:rsidRPr="00D31171">
        <w:rPr>
          <w:rFonts w:ascii="Times New Roman" w:hAnsi="Times New Roman"/>
        </w:rPr>
        <w:t xml:space="preserve"> a </w:t>
      </w:r>
      <w:proofErr w:type="spellStart"/>
      <w:r w:rsidRPr="00D31171">
        <w:rPr>
          <w:rFonts w:ascii="Times New Roman" w:hAnsi="Times New Roman"/>
        </w:rPr>
        <w:t>cel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pu</w:t>
      </w:r>
      <w:r>
        <w:rPr>
          <w:rFonts w:ascii="Times New Roman" w:hAnsi="Times New Roman"/>
        </w:rPr>
        <w:t>ţ</w:t>
      </w:r>
      <w:r w:rsidRPr="00D31171">
        <w:rPr>
          <w:rFonts w:ascii="Times New Roman" w:hAnsi="Times New Roman"/>
        </w:rPr>
        <w:t>in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dou</w:t>
      </w:r>
      <w:r>
        <w:rPr>
          <w:rFonts w:ascii="Times New Roman" w:hAnsi="Times New Roman"/>
        </w:rPr>
        <w:t>ă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treimi</w:t>
      </w:r>
      <w:proofErr w:type="spellEnd"/>
      <w:r w:rsidRPr="00D31171">
        <w:rPr>
          <w:rFonts w:ascii="Times New Roman" w:hAnsi="Times New Roman"/>
        </w:rPr>
        <w:t xml:space="preserve"> din </w:t>
      </w:r>
      <w:proofErr w:type="spellStart"/>
      <w:r w:rsidRPr="00D31171">
        <w:rPr>
          <w:rFonts w:ascii="Times New Roman" w:hAnsi="Times New Roman"/>
        </w:rPr>
        <w:t>num</w:t>
      </w:r>
      <w:r>
        <w:rPr>
          <w:rFonts w:ascii="Times New Roman" w:hAnsi="Times New Roman"/>
        </w:rPr>
        <w:t>ă</w:t>
      </w:r>
      <w:r w:rsidRPr="00D31171">
        <w:rPr>
          <w:rFonts w:ascii="Times New Roman" w:hAnsi="Times New Roman"/>
        </w:rPr>
        <w:t>rul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membrilor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s</w:t>
      </w:r>
      <w:r>
        <w:rPr>
          <w:rFonts w:ascii="Times New Roman" w:hAnsi="Times New Roman"/>
        </w:rPr>
        <w:t>ăi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</w:t>
      </w:r>
      <w:r w:rsidRPr="00D31171">
        <w:rPr>
          <w:rFonts w:ascii="Times New Roman" w:hAnsi="Times New Roman"/>
        </w:rPr>
        <w:t>i</w:t>
      </w:r>
      <w:proofErr w:type="spellEnd"/>
      <w:r w:rsidRPr="00D31171">
        <w:rPr>
          <w:rFonts w:ascii="Times New Roman" w:hAnsi="Times New Roman"/>
        </w:rPr>
        <w:t xml:space="preserve"> a </w:t>
      </w:r>
      <w:proofErr w:type="spellStart"/>
      <w:r w:rsidRPr="00D31171">
        <w:rPr>
          <w:rFonts w:ascii="Times New Roman" w:hAnsi="Times New Roman"/>
        </w:rPr>
        <w:t>pre</w:t>
      </w:r>
      <w:r>
        <w:rPr>
          <w:rFonts w:ascii="Times New Roman" w:hAnsi="Times New Roman"/>
        </w:rPr>
        <w:t>şedintelui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Pr="00D31171">
        <w:rPr>
          <w:rFonts w:ascii="Times New Roman" w:hAnsi="Times New Roman"/>
        </w:rPr>
        <w:t>n</w:t>
      </w:r>
      <w:proofErr w:type="spellEnd"/>
      <w:r w:rsidRPr="00D31171">
        <w:rPr>
          <w:rFonts w:ascii="Times New Roman" w:hAnsi="Times New Roman"/>
        </w:rPr>
        <w:t xml:space="preserve"> exercitarea </w:t>
      </w:r>
      <w:proofErr w:type="spellStart"/>
      <w:r w:rsidRPr="00D31171">
        <w:rPr>
          <w:rFonts w:ascii="Times New Roman" w:hAnsi="Times New Roman"/>
        </w:rPr>
        <w:t>atribu</w:t>
      </w:r>
      <w:r>
        <w:rPr>
          <w:rFonts w:ascii="Times New Roman" w:hAnsi="Times New Roman"/>
        </w:rPr>
        <w:t>ţ</w:t>
      </w:r>
      <w:r w:rsidRPr="00D31171">
        <w:rPr>
          <w:rFonts w:ascii="Times New Roman" w:hAnsi="Times New Roman"/>
        </w:rPr>
        <w:t>iilor</w:t>
      </w:r>
      <w:proofErr w:type="spellEnd"/>
      <w:r w:rsidRPr="00D31171">
        <w:rPr>
          <w:rFonts w:ascii="Times New Roman" w:hAnsi="Times New Roman"/>
        </w:rPr>
        <w:t xml:space="preserve"> </w:t>
      </w:r>
      <w:proofErr w:type="gramStart"/>
      <w:r w:rsidRPr="00D31171">
        <w:rPr>
          <w:rFonts w:ascii="Times New Roman" w:hAnsi="Times New Roman"/>
        </w:rPr>
        <w:t>ce</w:t>
      </w:r>
      <w:proofErr w:type="gramEnd"/>
      <w:r w:rsidRPr="00D3117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Pr="00D31171">
        <w:rPr>
          <w:rFonts w:ascii="Times New Roman" w:hAnsi="Times New Roman"/>
        </w:rPr>
        <w:t>i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revin</w:t>
      </w:r>
      <w:proofErr w:type="spellEnd"/>
      <w:r>
        <w:rPr>
          <w:rFonts w:ascii="Times New Roman" w:hAnsi="Times New Roman"/>
        </w:rPr>
        <w:t>,</w:t>
      </w:r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Consiliul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Consultativ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adopt</w:t>
      </w:r>
      <w:r>
        <w:rPr>
          <w:rFonts w:ascii="Times New Roman" w:hAnsi="Times New Roman"/>
        </w:rPr>
        <w:t>ă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hot</w:t>
      </w:r>
      <w:r>
        <w:rPr>
          <w:rFonts w:ascii="Times New Roman" w:hAnsi="Times New Roman"/>
        </w:rPr>
        <w:t>ă</w:t>
      </w:r>
      <w:r w:rsidRPr="00D31171">
        <w:rPr>
          <w:rFonts w:ascii="Times New Roman" w:hAnsi="Times New Roman"/>
        </w:rPr>
        <w:t>r</w:t>
      </w:r>
      <w:r>
        <w:rPr>
          <w:rFonts w:ascii="Times New Roman" w:hAnsi="Times New Roman"/>
        </w:rPr>
        <w:t>â</w:t>
      </w:r>
      <w:r w:rsidRPr="00D31171">
        <w:rPr>
          <w:rFonts w:ascii="Times New Roman" w:hAnsi="Times New Roman"/>
        </w:rPr>
        <w:t>ri</w:t>
      </w:r>
      <w:proofErr w:type="spellEnd"/>
      <w:r w:rsidRPr="00D31171">
        <w:rPr>
          <w:rFonts w:ascii="Times New Roman" w:hAnsi="Times New Roman"/>
        </w:rPr>
        <w:t xml:space="preserve"> cu </w:t>
      </w:r>
      <w:proofErr w:type="spellStart"/>
      <w:r w:rsidRPr="00D31171">
        <w:rPr>
          <w:rFonts w:ascii="Times New Roman" w:hAnsi="Times New Roman"/>
        </w:rPr>
        <w:t>votul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majorit</w:t>
      </w:r>
      <w:r>
        <w:rPr>
          <w:rFonts w:ascii="Times New Roman" w:hAnsi="Times New Roman"/>
        </w:rPr>
        <w:t>ăţii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membrilor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prezenţ</w:t>
      </w:r>
      <w:r w:rsidRPr="00D31171">
        <w:rPr>
          <w:rFonts w:ascii="Times New Roman" w:hAnsi="Times New Roman"/>
        </w:rPr>
        <w:t>i</w:t>
      </w:r>
      <w:proofErr w:type="spellEnd"/>
      <w:r w:rsidRPr="00D31171">
        <w:rPr>
          <w:rFonts w:ascii="Times New Roman" w:hAnsi="Times New Roman"/>
        </w:rPr>
        <w:t>.</w:t>
      </w:r>
    </w:p>
    <w:p w:rsidR="00D31171" w:rsidRPr="00D31171" w:rsidRDefault="00D31171" w:rsidP="00D31171">
      <w:pPr>
        <w:ind w:left="1854" w:firstLine="306"/>
        <w:jc w:val="both"/>
        <w:rPr>
          <w:rFonts w:ascii="Times New Roman" w:hAnsi="Times New Roman"/>
        </w:rPr>
      </w:pPr>
      <w:proofErr w:type="spellStart"/>
      <w:r w:rsidRPr="00D31171">
        <w:rPr>
          <w:rFonts w:ascii="Times New Roman" w:hAnsi="Times New Roman"/>
        </w:rPr>
        <w:t>C</w:t>
      </w:r>
      <w:r>
        <w:rPr>
          <w:rFonts w:ascii="Times New Roman" w:hAnsi="Times New Roman"/>
        </w:rPr>
        <w:t>onsiliului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Consultativ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este</w:t>
      </w:r>
      <w:proofErr w:type="spellEnd"/>
      <w:proofErr w:type="gramEnd"/>
      <w:r>
        <w:rPr>
          <w:rFonts w:ascii="Times New Roman" w:hAnsi="Times New Roman"/>
        </w:rPr>
        <w:t xml:space="preserve"> format din</w:t>
      </w:r>
      <w:r w:rsidRPr="00D31171">
        <w:rPr>
          <w:rFonts w:ascii="Times New Roman" w:hAnsi="Times New Roman"/>
        </w:rPr>
        <w:t xml:space="preserve">: </w:t>
      </w:r>
    </w:p>
    <w:p w:rsidR="00D31171" w:rsidRPr="00D31171" w:rsidRDefault="00D31171" w:rsidP="00D31171">
      <w:pPr>
        <w:ind w:left="1134" w:firstLine="306"/>
        <w:jc w:val="both"/>
        <w:rPr>
          <w:rFonts w:ascii="Times New Roman" w:hAnsi="Times New Roman"/>
        </w:rPr>
      </w:pPr>
      <w:r w:rsidRPr="00D31171">
        <w:rPr>
          <w:rFonts w:ascii="Times New Roman" w:hAnsi="Times New Roman"/>
        </w:rPr>
        <w:t xml:space="preserve">    a) </w:t>
      </w:r>
      <w:proofErr w:type="gramStart"/>
      <w:r w:rsidRPr="00D31171">
        <w:rPr>
          <w:rFonts w:ascii="Times New Roman" w:hAnsi="Times New Roman"/>
        </w:rPr>
        <w:t>un</w:t>
      </w:r>
      <w:proofErr w:type="gram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reprezentant</w:t>
      </w:r>
      <w:proofErr w:type="spellEnd"/>
      <w:r w:rsidRPr="00D31171">
        <w:rPr>
          <w:rFonts w:ascii="Times New Roman" w:hAnsi="Times New Roman"/>
        </w:rPr>
        <w:t xml:space="preserve"> al </w:t>
      </w:r>
      <w:proofErr w:type="spellStart"/>
      <w:r>
        <w:rPr>
          <w:rFonts w:ascii="Times New Roman" w:hAnsi="Times New Roman"/>
        </w:rPr>
        <w:t>Consiliului</w:t>
      </w:r>
      <w:proofErr w:type="spellEnd"/>
      <w:r>
        <w:rPr>
          <w:rFonts w:ascii="Times New Roman" w:hAnsi="Times New Roman"/>
        </w:rPr>
        <w:t xml:space="preserve"> L</w:t>
      </w:r>
      <w:r w:rsidRPr="00D31171">
        <w:rPr>
          <w:rFonts w:ascii="Times New Roman" w:hAnsi="Times New Roman"/>
        </w:rPr>
        <w:t>ocal Sector 1;</w:t>
      </w:r>
    </w:p>
    <w:p w:rsidR="00D31171" w:rsidRPr="00D31171" w:rsidRDefault="00D31171" w:rsidP="00D31171">
      <w:pPr>
        <w:ind w:left="1134" w:firstLine="306"/>
        <w:jc w:val="both"/>
        <w:rPr>
          <w:rFonts w:ascii="Times New Roman" w:hAnsi="Times New Roman"/>
        </w:rPr>
      </w:pPr>
      <w:r w:rsidRPr="00D31171">
        <w:rPr>
          <w:rFonts w:ascii="Times New Roman" w:hAnsi="Times New Roman"/>
        </w:rPr>
        <w:t xml:space="preserve">    b) un reprezentant al Direcţiei de Sănătate Publică a Municipiului Bucureşti;</w:t>
      </w:r>
    </w:p>
    <w:p w:rsidR="00D31171" w:rsidRPr="00D31171" w:rsidRDefault="00D31171" w:rsidP="00D31171">
      <w:pPr>
        <w:ind w:left="1134" w:firstLine="306"/>
        <w:jc w:val="both"/>
        <w:rPr>
          <w:rFonts w:ascii="Times New Roman" w:hAnsi="Times New Roman"/>
        </w:rPr>
      </w:pPr>
      <w:r w:rsidRPr="00D31171">
        <w:rPr>
          <w:rFonts w:ascii="Times New Roman" w:hAnsi="Times New Roman"/>
        </w:rPr>
        <w:t xml:space="preserve">    c) </w:t>
      </w:r>
      <w:proofErr w:type="gramStart"/>
      <w:r w:rsidRPr="00D31171">
        <w:rPr>
          <w:rFonts w:ascii="Times New Roman" w:hAnsi="Times New Roman"/>
        </w:rPr>
        <w:t>un</w:t>
      </w:r>
      <w:proofErr w:type="gramEnd"/>
      <w:r w:rsidRPr="00D31171">
        <w:rPr>
          <w:rFonts w:ascii="Times New Roman" w:hAnsi="Times New Roman"/>
        </w:rPr>
        <w:t xml:space="preserve"> reprezentant al </w:t>
      </w:r>
      <w:proofErr w:type="spellStart"/>
      <w:r w:rsidRPr="00D31171">
        <w:rPr>
          <w:rFonts w:ascii="Times New Roman" w:hAnsi="Times New Roman"/>
        </w:rPr>
        <w:t>Directiei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Generale</w:t>
      </w:r>
      <w:proofErr w:type="spellEnd"/>
      <w:r w:rsidRPr="00D31171">
        <w:rPr>
          <w:rFonts w:ascii="Times New Roman" w:hAnsi="Times New Roman"/>
        </w:rPr>
        <w:t xml:space="preserve"> de </w:t>
      </w:r>
      <w:proofErr w:type="spellStart"/>
      <w:r w:rsidRPr="00D31171">
        <w:rPr>
          <w:rFonts w:ascii="Times New Roman" w:hAnsi="Times New Roman"/>
        </w:rPr>
        <w:t>Asisten</w:t>
      </w:r>
      <w:r>
        <w:rPr>
          <w:rFonts w:ascii="Times New Roman" w:hAnsi="Times New Roman"/>
        </w:rPr>
        <w:t>ţă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Social</w:t>
      </w:r>
      <w:r>
        <w:rPr>
          <w:rFonts w:ascii="Times New Roman" w:hAnsi="Times New Roman"/>
        </w:rPr>
        <w:t>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</w:t>
      </w:r>
      <w:r w:rsidRPr="00D31171">
        <w:rPr>
          <w:rFonts w:ascii="Times New Roman" w:hAnsi="Times New Roman"/>
        </w:rPr>
        <w:t>i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Protec</w:t>
      </w:r>
      <w:r>
        <w:rPr>
          <w:rFonts w:ascii="Times New Roman" w:hAnsi="Times New Roman"/>
        </w:rPr>
        <w:t>ţ</w:t>
      </w:r>
      <w:r w:rsidRPr="00D31171">
        <w:rPr>
          <w:rFonts w:ascii="Times New Roman" w:hAnsi="Times New Roman"/>
        </w:rPr>
        <w:t>ia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Copilului</w:t>
      </w:r>
      <w:proofErr w:type="spellEnd"/>
      <w:r w:rsidRPr="00D31171">
        <w:rPr>
          <w:rFonts w:ascii="Times New Roman" w:hAnsi="Times New Roman"/>
        </w:rPr>
        <w:t xml:space="preserve"> Sector 1</w:t>
      </w:r>
      <w:r>
        <w:rPr>
          <w:rFonts w:ascii="Times New Roman" w:hAnsi="Times New Roman"/>
        </w:rPr>
        <w:t>;</w:t>
      </w:r>
    </w:p>
    <w:p w:rsidR="00D31171" w:rsidRPr="00D31171" w:rsidRDefault="00D31171" w:rsidP="00D31171">
      <w:pPr>
        <w:ind w:left="1134" w:firstLine="306"/>
        <w:jc w:val="both"/>
        <w:rPr>
          <w:rFonts w:ascii="Times New Roman" w:hAnsi="Times New Roman"/>
        </w:rPr>
      </w:pPr>
      <w:r w:rsidRPr="00D31171">
        <w:rPr>
          <w:rFonts w:ascii="Times New Roman" w:hAnsi="Times New Roman"/>
        </w:rPr>
        <w:t xml:space="preserve">    d) </w:t>
      </w:r>
      <w:proofErr w:type="gramStart"/>
      <w:r w:rsidRPr="00D31171">
        <w:rPr>
          <w:rFonts w:ascii="Times New Roman" w:hAnsi="Times New Roman"/>
        </w:rPr>
        <w:t>un</w:t>
      </w:r>
      <w:proofErr w:type="gramEnd"/>
      <w:r w:rsidRPr="00D31171">
        <w:rPr>
          <w:rFonts w:ascii="Times New Roman" w:hAnsi="Times New Roman"/>
        </w:rPr>
        <w:t xml:space="preserve"> reprezentant al </w:t>
      </w:r>
      <w:proofErr w:type="spellStart"/>
      <w:r>
        <w:rPr>
          <w:rFonts w:ascii="Times New Roman" w:hAnsi="Times New Roman"/>
        </w:rPr>
        <w:t>C</w:t>
      </w:r>
      <w:r w:rsidRPr="00D31171">
        <w:rPr>
          <w:rFonts w:ascii="Times New Roman" w:hAnsi="Times New Roman"/>
        </w:rPr>
        <w:t>asei</w:t>
      </w:r>
      <w:proofErr w:type="spellEnd"/>
      <w:r w:rsidRPr="00D31171"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</w:t>
      </w:r>
      <w:r w:rsidRPr="00D31171">
        <w:rPr>
          <w:rFonts w:ascii="Times New Roman" w:hAnsi="Times New Roman"/>
        </w:rPr>
        <w:t>sigurări</w:t>
      </w:r>
      <w:proofErr w:type="spellEnd"/>
      <w:r w:rsidRPr="00D31171"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</w:t>
      </w:r>
      <w:r w:rsidRPr="00D31171">
        <w:rPr>
          <w:rFonts w:ascii="Times New Roman" w:hAnsi="Times New Roman"/>
        </w:rPr>
        <w:t>ănătate</w:t>
      </w:r>
      <w:proofErr w:type="spellEnd"/>
      <w:r w:rsidRPr="00D31171"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</w:t>
      </w:r>
      <w:r w:rsidRPr="00D31171">
        <w:rPr>
          <w:rFonts w:ascii="Times New Roman" w:hAnsi="Times New Roman"/>
        </w:rPr>
        <w:t>unicipiului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Bucureşti</w:t>
      </w:r>
      <w:proofErr w:type="spellEnd"/>
      <w:r w:rsidRPr="00D31171">
        <w:rPr>
          <w:rFonts w:ascii="Times New Roman" w:hAnsi="Times New Roman"/>
        </w:rPr>
        <w:t>;</w:t>
      </w:r>
    </w:p>
    <w:p w:rsidR="00D31171" w:rsidRPr="00D31171" w:rsidRDefault="00D31171" w:rsidP="00D31171">
      <w:pPr>
        <w:ind w:left="1134" w:firstLine="306"/>
        <w:jc w:val="both"/>
        <w:rPr>
          <w:rFonts w:ascii="Times New Roman" w:hAnsi="Times New Roman"/>
        </w:rPr>
      </w:pPr>
      <w:r w:rsidRPr="00D31171">
        <w:rPr>
          <w:rFonts w:ascii="Times New Roman" w:hAnsi="Times New Roman"/>
        </w:rPr>
        <w:t xml:space="preserve">    e) </w:t>
      </w:r>
      <w:proofErr w:type="gramStart"/>
      <w:r w:rsidRPr="00D31171">
        <w:rPr>
          <w:rFonts w:ascii="Times New Roman" w:hAnsi="Times New Roman"/>
        </w:rPr>
        <w:t>un</w:t>
      </w:r>
      <w:proofErr w:type="gram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re</w:t>
      </w:r>
      <w:r>
        <w:rPr>
          <w:rFonts w:ascii="Times New Roman" w:hAnsi="Times New Roman"/>
        </w:rPr>
        <w:t>prezentant</w:t>
      </w:r>
      <w:proofErr w:type="spellEnd"/>
      <w:r>
        <w:rPr>
          <w:rFonts w:ascii="Times New Roman" w:hAnsi="Times New Roman"/>
        </w:rPr>
        <w:t xml:space="preserve"> al </w:t>
      </w:r>
      <w:proofErr w:type="spellStart"/>
      <w:r>
        <w:rPr>
          <w:rFonts w:ascii="Times New Roman" w:hAnsi="Times New Roman"/>
        </w:rPr>
        <w:t>societăţii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civile</w:t>
      </w:r>
      <w:proofErr w:type="spellEnd"/>
      <w:r>
        <w:rPr>
          <w:rFonts w:ascii="Times New Roman" w:hAnsi="Times New Roman"/>
        </w:rPr>
        <w:t>;</w:t>
      </w:r>
    </w:p>
    <w:p w:rsidR="00D31171" w:rsidRPr="00D31171" w:rsidRDefault="00D31171" w:rsidP="00D31171">
      <w:pPr>
        <w:ind w:left="1134" w:firstLine="306"/>
        <w:jc w:val="both"/>
        <w:rPr>
          <w:rFonts w:ascii="Times New Roman" w:hAnsi="Times New Roman"/>
        </w:rPr>
      </w:pPr>
      <w:r w:rsidRPr="00D31171">
        <w:rPr>
          <w:rFonts w:ascii="Times New Roman" w:hAnsi="Times New Roman"/>
        </w:rPr>
        <w:t xml:space="preserve">    f) </w:t>
      </w:r>
      <w:proofErr w:type="spellStart"/>
      <w:proofErr w:type="gramStart"/>
      <w:r>
        <w:rPr>
          <w:rFonts w:ascii="Times New Roman" w:hAnsi="Times New Roman"/>
        </w:rPr>
        <w:t>d</w:t>
      </w:r>
      <w:r w:rsidRPr="00D31171">
        <w:rPr>
          <w:rFonts w:ascii="Times New Roman" w:hAnsi="Times New Roman"/>
        </w:rPr>
        <w:t>irectorul</w:t>
      </w:r>
      <w:proofErr w:type="spellEnd"/>
      <w:proofErr w:type="gramEnd"/>
      <w:r w:rsidRPr="00D3117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</w:t>
      </w:r>
      <w:r w:rsidRPr="00D31171">
        <w:rPr>
          <w:rFonts w:ascii="Times New Roman" w:hAnsi="Times New Roman"/>
        </w:rPr>
        <w:t>xecutiv</w:t>
      </w:r>
      <w:proofErr w:type="spellEnd"/>
      <w:r w:rsidRPr="00D31171">
        <w:rPr>
          <w:rFonts w:ascii="Times New Roman" w:hAnsi="Times New Roman"/>
        </w:rPr>
        <w:t xml:space="preserve"> al </w:t>
      </w:r>
      <w:proofErr w:type="spellStart"/>
      <w:r w:rsidRPr="00D31171">
        <w:rPr>
          <w:rFonts w:ascii="Times New Roman" w:hAnsi="Times New Roman"/>
        </w:rPr>
        <w:t>C</w:t>
      </w:r>
      <w:r>
        <w:rPr>
          <w:rFonts w:ascii="Times New Roman" w:hAnsi="Times New Roman"/>
        </w:rPr>
        <w:t>omplexului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Multifuncţ</w:t>
      </w:r>
      <w:r w:rsidRPr="00D31171">
        <w:rPr>
          <w:rFonts w:ascii="Times New Roman" w:hAnsi="Times New Roman"/>
        </w:rPr>
        <w:t>ional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Caraiman</w:t>
      </w:r>
      <w:proofErr w:type="spellEnd"/>
      <w:r w:rsidRPr="00D31171">
        <w:rPr>
          <w:rFonts w:ascii="Times New Roman" w:hAnsi="Times New Roman"/>
        </w:rPr>
        <w:t>;</w:t>
      </w:r>
    </w:p>
    <w:p w:rsidR="00D31171" w:rsidRDefault="00D31171" w:rsidP="00D31171">
      <w:pPr>
        <w:ind w:left="1134" w:firstLine="306"/>
        <w:jc w:val="both"/>
        <w:rPr>
          <w:rFonts w:ascii="Times New Roman" w:hAnsi="Times New Roman"/>
        </w:rPr>
      </w:pPr>
      <w:r w:rsidRPr="00D3117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g) </w:t>
      </w:r>
      <w:proofErr w:type="spellStart"/>
      <w:proofErr w:type="gramStart"/>
      <w:r>
        <w:rPr>
          <w:rFonts w:ascii="Times New Roman" w:hAnsi="Times New Roman"/>
        </w:rPr>
        <w:t>d</w:t>
      </w:r>
      <w:r w:rsidRPr="00D31171">
        <w:rPr>
          <w:rFonts w:ascii="Times New Roman" w:hAnsi="Times New Roman"/>
        </w:rPr>
        <w:t>irectorul</w:t>
      </w:r>
      <w:proofErr w:type="spellEnd"/>
      <w:proofErr w:type="gramEnd"/>
      <w:r w:rsidRPr="00D311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D31171">
        <w:rPr>
          <w:rFonts w:ascii="Times New Roman" w:hAnsi="Times New Roman"/>
        </w:rPr>
        <w:t xml:space="preserve">djunct </w:t>
      </w:r>
      <w:r>
        <w:rPr>
          <w:rFonts w:ascii="Times New Roman" w:hAnsi="Times New Roman"/>
        </w:rPr>
        <w:t>m</w:t>
      </w:r>
      <w:r w:rsidRPr="00D31171">
        <w:rPr>
          <w:rFonts w:ascii="Times New Roman" w:hAnsi="Times New Roman"/>
        </w:rPr>
        <w:t xml:space="preserve">edical al </w:t>
      </w:r>
      <w:proofErr w:type="spellStart"/>
      <w:r w:rsidRPr="00D31171">
        <w:rPr>
          <w:rFonts w:ascii="Times New Roman" w:hAnsi="Times New Roman"/>
        </w:rPr>
        <w:t>C</w:t>
      </w:r>
      <w:r>
        <w:rPr>
          <w:rFonts w:ascii="Times New Roman" w:hAnsi="Times New Roman"/>
        </w:rPr>
        <w:t>omplexului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M</w:t>
      </w:r>
      <w:r>
        <w:rPr>
          <w:rFonts w:ascii="Times New Roman" w:hAnsi="Times New Roman"/>
        </w:rPr>
        <w:t>ultifuncţional</w:t>
      </w:r>
      <w:proofErr w:type="spellEnd"/>
      <w:r w:rsidRPr="00D31171">
        <w:rPr>
          <w:rFonts w:ascii="Times New Roman" w:hAnsi="Times New Roman"/>
        </w:rPr>
        <w:t xml:space="preserve"> </w:t>
      </w:r>
      <w:proofErr w:type="spellStart"/>
      <w:r w:rsidRPr="00D31171">
        <w:rPr>
          <w:rFonts w:ascii="Times New Roman" w:hAnsi="Times New Roman"/>
        </w:rPr>
        <w:t>Caraiman</w:t>
      </w:r>
      <w:proofErr w:type="spellEnd"/>
      <w:r>
        <w:rPr>
          <w:rFonts w:ascii="Times New Roman" w:hAnsi="Times New Roman"/>
        </w:rPr>
        <w:t>.</w:t>
      </w:r>
    </w:p>
    <w:p w:rsidR="00D31171" w:rsidRPr="00D31171" w:rsidRDefault="00D31171" w:rsidP="00D31171">
      <w:pPr>
        <w:ind w:left="1134" w:firstLine="306"/>
        <w:jc w:val="both"/>
        <w:rPr>
          <w:rFonts w:ascii="Times New Roman" w:hAnsi="Times New Roman"/>
        </w:rPr>
      </w:pPr>
    </w:p>
    <w:p w:rsidR="00D31171" w:rsidRDefault="00D31171" w:rsidP="00D31171">
      <w:pPr>
        <w:ind w:left="1134"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 w:rsidRPr="00182CC0">
        <w:rPr>
          <w:rFonts w:ascii="Times New Roman" w:hAnsi="Times New Roman"/>
        </w:rPr>
        <w:t>Având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vedere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luna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iunie</w:t>
      </w:r>
      <w:proofErr w:type="spellEnd"/>
      <w:r w:rsidRPr="00182CC0">
        <w:rPr>
          <w:rFonts w:ascii="Times New Roman" w:hAnsi="Times New Roman"/>
        </w:rPr>
        <w:t xml:space="preserve"> 2016 a </w:t>
      </w:r>
      <w:proofErr w:type="spellStart"/>
      <w:r w:rsidRPr="00182CC0">
        <w:rPr>
          <w:rFonts w:ascii="Times New Roman" w:hAnsi="Times New Roman"/>
        </w:rPr>
        <w:t>încetat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mandat</w:t>
      </w:r>
      <w:r>
        <w:rPr>
          <w:rFonts w:ascii="Times New Roman" w:hAnsi="Times New Roman"/>
        </w:rPr>
        <w:t>u</w:t>
      </w:r>
      <w:r w:rsidRPr="00182CC0">
        <w:rPr>
          <w:rFonts w:ascii="Times New Roman" w:hAnsi="Times New Roman"/>
        </w:rPr>
        <w:t>l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consilier</w:t>
      </w:r>
      <w:proofErr w:type="spellEnd"/>
      <w:r w:rsidRPr="00182CC0">
        <w:rPr>
          <w:rFonts w:ascii="Times New Roman" w:hAnsi="Times New Roman"/>
        </w:rPr>
        <w:t xml:space="preserve"> local al </w:t>
      </w:r>
      <w:proofErr w:type="spellStart"/>
      <w:r w:rsidRPr="00182CC0">
        <w:rPr>
          <w:rFonts w:ascii="Times New Roman" w:hAnsi="Times New Roman"/>
        </w:rPr>
        <w:t>reprezentan</w:t>
      </w:r>
      <w:r>
        <w:rPr>
          <w:rFonts w:ascii="Times New Roman" w:hAnsi="Times New Roman"/>
        </w:rPr>
        <w:t>tului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Consiliului</w:t>
      </w:r>
      <w:proofErr w:type="spellEnd"/>
      <w:r w:rsidRPr="00182CC0">
        <w:rPr>
          <w:rFonts w:ascii="Times New Roman" w:hAnsi="Times New Roman"/>
        </w:rPr>
        <w:t xml:space="preserve"> Local al </w:t>
      </w:r>
      <w:proofErr w:type="spellStart"/>
      <w:r w:rsidRPr="00182CC0">
        <w:rPr>
          <w:rFonts w:ascii="Times New Roman" w:hAnsi="Times New Roman"/>
        </w:rPr>
        <w:t>Sectorului</w:t>
      </w:r>
      <w:proofErr w:type="spellEnd"/>
      <w:r w:rsidRPr="00182CC0">
        <w:rPr>
          <w:rFonts w:ascii="Times New Roman" w:hAnsi="Times New Roman"/>
        </w:rPr>
        <w:t xml:space="preserve"> 1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</w:t>
      </w:r>
      <w:r>
        <w:rPr>
          <w:rFonts w:ascii="Times New Roman" w:hAnsi="Times New Roman"/>
        </w:rPr>
        <w:t>nsiliul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Consultativ</w:t>
      </w:r>
      <w:proofErr w:type="spellEnd"/>
      <w:r w:rsidRPr="00182CC0">
        <w:rPr>
          <w:rFonts w:ascii="Times New Roman" w:hAnsi="Times New Roman"/>
        </w:rPr>
        <w:t xml:space="preserve"> al  </w:t>
      </w:r>
      <w:proofErr w:type="spellStart"/>
      <w:r>
        <w:rPr>
          <w:rFonts w:ascii="Times New Roman" w:hAnsi="Times New Roman"/>
        </w:rPr>
        <w:t>Complexului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Multifuncţional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Caraiman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ţinând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seama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prevederile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Hotărârii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Consiliului</w:t>
      </w:r>
      <w:proofErr w:type="spellEnd"/>
      <w:r w:rsidRPr="00182CC0">
        <w:rPr>
          <w:rFonts w:ascii="Times New Roman" w:hAnsi="Times New Roman"/>
        </w:rPr>
        <w:t xml:space="preserve"> Local al </w:t>
      </w:r>
      <w:proofErr w:type="spellStart"/>
      <w:r w:rsidRPr="00182CC0">
        <w:rPr>
          <w:rFonts w:ascii="Times New Roman" w:hAnsi="Times New Roman"/>
        </w:rPr>
        <w:t>Sectorului</w:t>
      </w:r>
      <w:proofErr w:type="spellEnd"/>
      <w:r w:rsidRPr="00182CC0">
        <w:rPr>
          <w:rFonts w:ascii="Times New Roman" w:hAnsi="Times New Roman"/>
        </w:rPr>
        <w:t xml:space="preserve"> 1 nr.86/24.06.2016 </w:t>
      </w:r>
      <w:proofErr w:type="spellStart"/>
      <w:r w:rsidRPr="00182CC0">
        <w:rPr>
          <w:rFonts w:ascii="Times New Roman" w:hAnsi="Times New Roman"/>
        </w:rPr>
        <w:t>privind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validarea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mandatelor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consilierilor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aleşi</w:t>
      </w:r>
      <w:proofErr w:type="spellEnd"/>
      <w:r w:rsidRPr="00182CC0">
        <w:rPr>
          <w:rFonts w:ascii="Times New Roman" w:hAnsi="Times New Roman"/>
        </w:rPr>
        <w:t xml:space="preserve"> la data </w:t>
      </w:r>
      <w:proofErr w:type="spellStart"/>
      <w:r w:rsidRPr="00182CC0">
        <w:rPr>
          <w:rFonts w:ascii="Times New Roman" w:hAnsi="Times New Roman"/>
        </w:rPr>
        <w:t>de</w:t>
      </w:r>
      <w:proofErr w:type="spellEnd"/>
      <w:r w:rsidRPr="00182CC0">
        <w:rPr>
          <w:rFonts w:ascii="Times New Roman" w:hAnsi="Times New Roman"/>
        </w:rPr>
        <w:t xml:space="preserve"> 05.06.2016 se </w:t>
      </w:r>
      <w:proofErr w:type="spellStart"/>
      <w:r w:rsidRPr="00182CC0">
        <w:rPr>
          <w:rFonts w:ascii="Times New Roman" w:hAnsi="Times New Roman"/>
        </w:rPr>
        <w:t>impune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desemnarea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="00F1250F">
        <w:rPr>
          <w:rFonts w:ascii="Times New Roman" w:hAnsi="Times New Roman"/>
        </w:rPr>
        <w:t>unui</w:t>
      </w:r>
      <w:proofErr w:type="spellEnd"/>
      <w:r w:rsidR="00F1250F">
        <w:rPr>
          <w:rFonts w:ascii="Times New Roman" w:hAnsi="Times New Roman"/>
        </w:rPr>
        <w:t xml:space="preserve"> </w:t>
      </w:r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consilier</w:t>
      </w:r>
      <w:proofErr w:type="spellEnd"/>
      <w:r w:rsidR="00F1250F">
        <w:rPr>
          <w:rFonts w:ascii="Times New Roman" w:hAnsi="Times New Roman"/>
        </w:rPr>
        <w:t xml:space="preserve"> local</w:t>
      </w:r>
      <w:r w:rsidRPr="00182CC0">
        <w:rPr>
          <w:rFonts w:ascii="Times New Roman" w:hAnsi="Times New Roman"/>
        </w:rPr>
        <w:t xml:space="preserve"> care </w:t>
      </w:r>
      <w:proofErr w:type="spellStart"/>
      <w:r w:rsidRPr="00182CC0">
        <w:rPr>
          <w:rFonts w:ascii="Times New Roman" w:hAnsi="Times New Roman"/>
        </w:rPr>
        <w:t>îndeplinesc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condiţiile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impuse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legiuitor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care </w:t>
      </w:r>
      <w:proofErr w:type="spellStart"/>
      <w:r w:rsidRPr="00182CC0">
        <w:rPr>
          <w:rFonts w:ascii="Times New Roman" w:hAnsi="Times New Roman"/>
        </w:rPr>
        <w:t>urmează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facă</w:t>
      </w:r>
      <w:proofErr w:type="spellEnd"/>
      <w:r w:rsidRPr="00182CC0">
        <w:rPr>
          <w:rFonts w:ascii="Times New Roman" w:hAnsi="Times New Roman"/>
        </w:rPr>
        <w:t xml:space="preserve"> parte  din </w:t>
      </w:r>
      <w:proofErr w:type="spellStart"/>
      <w:r w:rsidR="00F1250F">
        <w:rPr>
          <w:rFonts w:ascii="Times New Roman" w:hAnsi="Times New Roman"/>
        </w:rPr>
        <w:t>Consiliul</w:t>
      </w:r>
      <w:proofErr w:type="spellEnd"/>
      <w:r w:rsidR="00F1250F">
        <w:rPr>
          <w:rFonts w:ascii="Times New Roman" w:hAnsi="Times New Roman"/>
        </w:rPr>
        <w:t xml:space="preserve"> </w:t>
      </w:r>
      <w:proofErr w:type="spellStart"/>
      <w:r w:rsidR="00F1250F">
        <w:rPr>
          <w:rFonts w:ascii="Times New Roman" w:hAnsi="Times New Roman"/>
        </w:rPr>
        <w:t>Consultativ</w:t>
      </w:r>
      <w:proofErr w:type="spellEnd"/>
      <w:r w:rsidRPr="00182CC0">
        <w:rPr>
          <w:rFonts w:ascii="Times New Roman" w:hAnsi="Times New Roman"/>
        </w:rPr>
        <w:t>.</w:t>
      </w:r>
    </w:p>
    <w:p w:rsidR="00F1250F" w:rsidRPr="00333228" w:rsidRDefault="00F1250F" w:rsidP="00D31171">
      <w:pPr>
        <w:ind w:left="1134"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proofErr w:type="gramStart"/>
      <w:r>
        <w:rPr>
          <w:rFonts w:ascii="Times New Roman" w:hAnsi="Times New Roman"/>
        </w:rPr>
        <w:t>Ţinând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seama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menţionate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333228">
        <w:rPr>
          <w:rFonts w:ascii="Times New Roman" w:hAnsi="Times New Roman"/>
        </w:rPr>
        <w:t>considerăm</w:t>
      </w:r>
      <w:proofErr w:type="spellEnd"/>
      <w:r w:rsidR="00333228">
        <w:rPr>
          <w:rFonts w:ascii="Times New Roman" w:hAnsi="Times New Roman"/>
        </w:rPr>
        <w:t xml:space="preserve"> </w:t>
      </w:r>
      <w:proofErr w:type="spellStart"/>
      <w:r w:rsidR="00333228">
        <w:rPr>
          <w:rFonts w:ascii="Times New Roman" w:hAnsi="Times New Roman"/>
        </w:rPr>
        <w:t>oportună</w:t>
      </w:r>
      <w:proofErr w:type="spellEnd"/>
      <w:r w:rsidR="00333228">
        <w:rPr>
          <w:rFonts w:ascii="Times New Roman" w:hAnsi="Times New Roman"/>
        </w:rPr>
        <w:t xml:space="preserve"> </w:t>
      </w:r>
      <w:proofErr w:type="spellStart"/>
      <w:r w:rsidR="00333228">
        <w:rPr>
          <w:rFonts w:ascii="Times New Roman" w:hAnsi="Times New Roman"/>
        </w:rPr>
        <w:t>şi</w:t>
      </w:r>
      <w:proofErr w:type="spellEnd"/>
      <w:r w:rsidR="00333228">
        <w:rPr>
          <w:rFonts w:ascii="Times New Roman" w:hAnsi="Times New Roman"/>
        </w:rPr>
        <w:t xml:space="preserve"> </w:t>
      </w:r>
      <w:proofErr w:type="spellStart"/>
      <w:r w:rsidR="00333228">
        <w:rPr>
          <w:rFonts w:ascii="Times New Roman" w:hAnsi="Times New Roman"/>
        </w:rPr>
        <w:t>pe</w:t>
      </w:r>
      <w:proofErr w:type="spellEnd"/>
      <w:r w:rsidR="00333228">
        <w:rPr>
          <w:rFonts w:ascii="Times New Roman" w:hAnsi="Times New Roman"/>
        </w:rPr>
        <w:t xml:space="preserve"> </w:t>
      </w:r>
      <w:proofErr w:type="spellStart"/>
      <w:r w:rsidR="00333228">
        <w:rPr>
          <w:rFonts w:ascii="Times New Roman" w:hAnsi="Times New Roman"/>
        </w:rPr>
        <w:t>deplin</w:t>
      </w:r>
      <w:proofErr w:type="spellEnd"/>
      <w:r w:rsidR="00333228">
        <w:rPr>
          <w:rFonts w:ascii="Times New Roman" w:hAnsi="Times New Roman"/>
        </w:rPr>
        <w:t xml:space="preserve"> </w:t>
      </w:r>
      <w:proofErr w:type="spellStart"/>
      <w:r w:rsidR="00333228">
        <w:rPr>
          <w:rFonts w:ascii="Times New Roman" w:hAnsi="Times New Roman"/>
        </w:rPr>
        <w:t>justificată</w:t>
      </w:r>
      <w:proofErr w:type="spellEnd"/>
      <w:r w:rsidR="00333228">
        <w:rPr>
          <w:rFonts w:ascii="Times New Roman" w:hAnsi="Times New Roman"/>
        </w:rPr>
        <w:t xml:space="preserve"> </w:t>
      </w:r>
      <w:proofErr w:type="spellStart"/>
      <w:r w:rsidR="00333228" w:rsidRPr="00333228">
        <w:rPr>
          <w:rFonts w:ascii="Times New Roman" w:hAnsi="Times New Roman"/>
        </w:rPr>
        <w:t>măsura</w:t>
      </w:r>
      <w:proofErr w:type="spellEnd"/>
      <w:r w:rsidR="00333228" w:rsidRPr="00333228">
        <w:rPr>
          <w:rFonts w:ascii="Times New Roman" w:hAnsi="Times New Roman"/>
        </w:rPr>
        <w:t xml:space="preserve"> </w:t>
      </w:r>
      <w:proofErr w:type="spellStart"/>
      <w:r w:rsidRPr="00333228">
        <w:rPr>
          <w:rFonts w:ascii="Times New Roman" w:hAnsi="Times New Roman"/>
        </w:rPr>
        <w:t>privind</w:t>
      </w:r>
      <w:proofErr w:type="spellEnd"/>
      <w:r w:rsidRPr="00333228">
        <w:rPr>
          <w:rFonts w:ascii="Times New Roman" w:hAnsi="Times New Roman"/>
        </w:rPr>
        <w:t xml:space="preserve"> </w:t>
      </w:r>
      <w:proofErr w:type="spellStart"/>
      <w:r w:rsidRPr="00333228">
        <w:rPr>
          <w:rFonts w:ascii="Times New Roman" w:hAnsi="Times New Roman"/>
        </w:rPr>
        <w:t>desemnarea</w:t>
      </w:r>
      <w:proofErr w:type="spellEnd"/>
      <w:r w:rsidRPr="00333228">
        <w:rPr>
          <w:rFonts w:ascii="Times New Roman" w:hAnsi="Times New Roman"/>
        </w:rPr>
        <w:t xml:space="preserve"> </w:t>
      </w:r>
      <w:proofErr w:type="spellStart"/>
      <w:r w:rsidRPr="00333228">
        <w:rPr>
          <w:rFonts w:ascii="Times New Roman" w:hAnsi="Times New Roman"/>
        </w:rPr>
        <w:t>unui</w:t>
      </w:r>
      <w:proofErr w:type="spellEnd"/>
      <w:r w:rsidRPr="00333228">
        <w:rPr>
          <w:rFonts w:ascii="Times New Roman" w:hAnsi="Times New Roman"/>
        </w:rPr>
        <w:t xml:space="preserve"> </w:t>
      </w:r>
      <w:proofErr w:type="spellStart"/>
      <w:r w:rsidRPr="00333228">
        <w:rPr>
          <w:rFonts w:ascii="Times New Roman" w:hAnsi="Times New Roman"/>
        </w:rPr>
        <w:t>consilier</w:t>
      </w:r>
      <w:proofErr w:type="spellEnd"/>
      <w:r w:rsidRPr="00333228">
        <w:rPr>
          <w:rFonts w:ascii="Times New Roman" w:hAnsi="Times New Roman"/>
        </w:rPr>
        <w:t xml:space="preserve"> local </w:t>
      </w:r>
      <w:proofErr w:type="spellStart"/>
      <w:r w:rsidRPr="00333228">
        <w:rPr>
          <w:rFonts w:ascii="Times New Roman" w:hAnsi="Times New Roman"/>
        </w:rPr>
        <w:t>pentru</w:t>
      </w:r>
      <w:proofErr w:type="spellEnd"/>
      <w:r w:rsidRPr="00333228">
        <w:rPr>
          <w:rFonts w:ascii="Times New Roman" w:hAnsi="Times New Roman"/>
        </w:rPr>
        <w:t xml:space="preserve"> a fi </w:t>
      </w:r>
      <w:proofErr w:type="spellStart"/>
      <w:r w:rsidRPr="00333228">
        <w:rPr>
          <w:rFonts w:ascii="Times New Roman" w:hAnsi="Times New Roman"/>
        </w:rPr>
        <w:t>membru</w:t>
      </w:r>
      <w:proofErr w:type="spellEnd"/>
      <w:r w:rsidRPr="00333228">
        <w:rPr>
          <w:rFonts w:ascii="Times New Roman" w:hAnsi="Times New Roman"/>
        </w:rPr>
        <w:t xml:space="preserve"> </w:t>
      </w:r>
      <w:proofErr w:type="spellStart"/>
      <w:r w:rsidRPr="00333228">
        <w:rPr>
          <w:rFonts w:ascii="Times New Roman" w:hAnsi="Times New Roman"/>
        </w:rPr>
        <w:t>în</w:t>
      </w:r>
      <w:proofErr w:type="spellEnd"/>
      <w:r w:rsidRPr="00333228">
        <w:rPr>
          <w:rFonts w:ascii="Times New Roman" w:hAnsi="Times New Roman"/>
        </w:rPr>
        <w:t xml:space="preserve"> </w:t>
      </w:r>
      <w:proofErr w:type="spellStart"/>
      <w:r w:rsidRPr="00333228">
        <w:rPr>
          <w:rFonts w:ascii="Times New Roman" w:hAnsi="Times New Roman"/>
        </w:rPr>
        <w:t>Consiliul</w:t>
      </w:r>
      <w:proofErr w:type="spellEnd"/>
      <w:r w:rsidRPr="00333228">
        <w:rPr>
          <w:rFonts w:ascii="Times New Roman" w:hAnsi="Times New Roman"/>
        </w:rPr>
        <w:t xml:space="preserve"> </w:t>
      </w:r>
      <w:proofErr w:type="spellStart"/>
      <w:r w:rsidRPr="00333228">
        <w:rPr>
          <w:rFonts w:ascii="Times New Roman" w:hAnsi="Times New Roman"/>
        </w:rPr>
        <w:t>Consultativ</w:t>
      </w:r>
      <w:proofErr w:type="spellEnd"/>
      <w:r w:rsidRPr="00333228">
        <w:rPr>
          <w:rFonts w:ascii="Times New Roman" w:hAnsi="Times New Roman"/>
        </w:rPr>
        <w:t xml:space="preserve"> al </w:t>
      </w:r>
      <w:proofErr w:type="spellStart"/>
      <w:r w:rsidRPr="00333228">
        <w:rPr>
          <w:rFonts w:ascii="Times New Roman" w:hAnsi="Times New Roman"/>
        </w:rPr>
        <w:t>Complexului</w:t>
      </w:r>
      <w:proofErr w:type="spellEnd"/>
      <w:r w:rsidRPr="00333228">
        <w:rPr>
          <w:rFonts w:ascii="Times New Roman" w:hAnsi="Times New Roman"/>
        </w:rPr>
        <w:t xml:space="preserve"> </w:t>
      </w:r>
      <w:proofErr w:type="spellStart"/>
      <w:r w:rsidRPr="00333228">
        <w:rPr>
          <w:rFonts w:ascii="Times New Roman" w:hAnsi="Times New Roman"/>
        </w:rPr>
        <w:t>Multifuncţional</w:t>
      </w:r>
      <w:proofErr w:type="spellEnd"/>
      <w:r w:rsidRPr="00333228">
        <w:rPr>
          <w:rFonts w:ascii="Times New Roman" w:hAnsi="Times New Roman"/>
        </w:rPr>
        <w:t xml:space="preserve"> </w:t>
      </w:r>
      <w:proofErr w:type="spellStart"/>
      <w:r w:rsidRPr="00333228">
        <w:rPr>
          <w:rFonts w:ascii="Times New Roman" w:hAnsi="Times New Roman"/>
        </w:rPr>
        <w:t>Caraiman</w:t>
      </w:r>
      <w:proofErr w:type="spellEnd"/>
      <w:r w:rsidR="00333228">
        <w:rPr>
          <w:rFonts w:ascii="Times New Roman" w:hAnsi="Times New Roman"/>
        </w:rPr>
        <w:t>.</w:t>
      </w:r>
      <w:proofErr w:type="gramEnd"/>
    </w:p>
    <w:p w:rsidR="00182CC0" w:rsidRPr="00333228" w:rsidRDefault="00182CC0" w:rsidP="00182CC0">
      <w:pPr>
        <w:jc w:val="both"/>
      </w:pPr>
    </w:p>
    <w:p w:rsidR="00182CC0" w:rsidRDefault="00182CC0" w:rsidP="00182CC0">
      <w:pPr>
        <w:jc w:val="both"/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 SECRETARIAT GENERAL, AUDIENŢE,</w:t>
      </w:r>
    </w:p>
    <w:p w:rsidR="00182CC0" w:rsidRPr="00182CC0" w:rsidRDefault="00182CC0" w:rsidP="00F1250F">
      <w:pPr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35C9" w:rsidRPr="00BD35C9" w:rsidRDefault="00182CC0" w:rsidP="00F1250F">
      <w:pPr>
        <w:ind w:left="414" w:firstLine="720"/>
        <w:jc w:val="center"/>
        <w:rPr>
          <w:rFonts w:ascii="Times New Roman" w:hAnsi="Times New Roman"/>
          <w:lang w:val="ro-RO"/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 RAPORTARU</w:t>
      </w:r>
    </w:p>
    <w:sectPr w:rsidR="00BD35C9" w:rsidRPr="00BD35C9" w:rsidSect="00BD35C9">
      <w:headerReference w:type="default" r:id="rId9"/>
      <w:footerReference w:type="default" r:id="rId10"/>
      <w:pgSz w:w="11900" w:h="16840"/>
      <w:pgMar w:top="227" w:right="1410" w:bottom="227" w:left="289" w:header="289" w:footer="12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FB" w:rsidRDefault="00D736FB">
      <w:r>
        <w:separator/>
      </w:r>
    </w:p>
  </w:endnote>
  <w:endnote w:type="continuationSeparator" w:id="0">
    <w:p w:rsidR="00D736FB" w:rsidRDefault="00D7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446"/>
      <w:tblW w:w="11205" w:type="dxa"/>
      <w:tblLayout w:type="fixed"/>
      <w:tblLook w:val="04A0" w:firstRow="1" w:lastRow="0" w:firstColumn="1" w:lastColumn="0" w:noHBand="0" w:noVBand="1"/>
    </w:tblPr>
    <w:tblGrid>
      <w:gridCol w:w="2356"/>
      <w:gridCol w:w="3157"/>
      <w:gridCol w:w="5692"/>
    </w:tblGrid>
    <w:tr w:rsidR="002B6FFE" w:rsidTr="002B6FFE">
      <w:trPr>
        <w:trHeight w:val="561"/>
      </w:trPr>
      <w:tc>
        <w:tcPr>
          <w:tcW w:w="2356" w:type="dxa"/>
        </w:tcPr>
        <w:p w:rsidR="002B6FFE" w:rsidRPr="00E851FF" w:rsidRDefault="002B6FFE" w:rsidP="002B6FF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A36C354" wp14:editId="71F02410">
                <wp:extent cx="1400175" cy="647700"/>
                <wp:effectExtent l="0" t="0" r="9525" b="0"/>
                <wp:docPr id="9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7" w:type="dxa"/>
          <w:vAlign w:val="center"/>
        </w:tcPr>
        <w:p w:rsidR="002B6FFE" w:rsidRPr="004F71B6" w:rsidRDefault="002B6FFE" w:rsidP="002B6FFE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692" w:type="dxa"/>
        </w:tcPr>
        <w:p w:rsidR="002B6FFE" w:rsidRPr="00E851FF" w:rsidRDefault="002B6FFE" w:rsidP="002B6FFE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E851FF">
            <w:rPr>
              <w:rFonts w:ascii="Times New Roman" w:hAnsi="Times New Roman"/>
              <w:sz w:val="20"/>
              <w:szCs w:val="20"/>
            </w:rPr>
            <w:t>----------------------------------</w:t>
          </w:r>
          <w:r>
            <w:rPr>
              <w:rFonts w:ascii="Times New Roman" w:hAnsi="Times New Roman"/>
              <w:sz w:val="20"/>
              <w:szCs w:val="20"/>
            </w:rPr>
            <w:t>------------------------------------------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</w:rPr>
            <w:t xml:space="preserve">Bd.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Banu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Manta 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nr. 9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, Sectorul 1 Bucureşti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; 011222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Tel.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319 10 13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; Fax: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 06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rFonts w:ascii="Times New Roman" w:hAnsi="Times New Roman"/>
                <w:sz w:val="18"/>
                <w:szCs w:val="18"/>
              </w:rPr>
              <w:t>registratura@primarias1.ro</w:t>
            </w:r>
          </w:hyperlink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sz w:val="18"/>
              <w:szCs w:val="18"/>
              <w:lang w:val="ro-RO"/>
            </w:rPr>
            <w:t>http://www.primariasector1.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.ro</w:t>
          </w:r>
        </w:p>
      </w:tc>
    </w:tr>
  </w:tbl>
  <w:p w:rsidR="002B6FFE" w:rsidRDefault="002B6FFE" w:rsidP="002B6FFE">
    <w:pPr>
      <w:pStyle w:val="Footer"/>
      <w:tabs>
        <w:tab w:val="clear" w:pos="4320"/>
        <w:tab w:val="clear" w:pos="8640"/>
        <w:tab w:val="left" w:pos="1455"/>
      </w:tabs>
    </w:pPr>
    <w:r>
      <w:t xml:space="preserve">   </w:t>
    </w:r>
    <w:r>
      <w:tab/>
    </w:r>
  </w:p>
  <w:p w:rsidR="00E1050B" w:rsidRPr="002B6FFE" w:rsidRDefault="00E1050B" w:rsidP="002B6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FB" w:rsidRDefault="00D736FB">
      <w:r>
        <w:separator/>
      </w:r>
    </w:p>
  </w:footnote>
  <w:footnote w:type="continuationSeparator" w:id="0">
    <w:p w:rsidR="00D736FB" w:rsidRDefault="00D73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0B" w:rsidRDefault="002B6FFE">
    <w:pPr>
      <w:pStyle w:val="Header"/>
    </w:pPr>
    <w:r>
      <w:rPr>
        <w:noProof/>
      </w:rPr>
      <w:drawing>
        <wp:inline distT="0" distB="0" distL="0" distR="0" wp14:anchorId="65840EE1" wp14:editId="163BABB4">
          <wp:extent cx="7296150" cy="1343025"/>
          <wp:effectExtent l="0" t="0" r="0" b="9525"/>
          <wp:docPr id="2" name="Picture 1" descr="ser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c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029C"/>
    <w:multiLevelType w:val="hybridMultilevel"/>
    <w:tmpl w:val="11BC96DA"/>
    <w:lvl w:ilvl="0" w:tplc="3F2E35E0">
      <w:numFmt w:val="bullet"/>
      <w:lvlText w:val="-"/>
      <w:lvlJc w:val="left"/>
      <w:pPr>
        <w:ind w:left="243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5917182F"/>
    <w:multiLevelType w:val="hybridMultilevel"/>
    <w:tmpl w:val="39585084"/>
    <w:lvl w:ilvl="0" w:tplc="01383706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>
    <w:nsid w:val="6E5D3E09"/>
    <w:multiLevelType w:val="hybridMultilevel"/>
    <w:tmpl w:val="53D205AA"/>
    <w:lvl w:ilvl="0" w:tplc="4D44AE7C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42"/>
    <w:rsid w:val="00000C34"/>
    <w:rsid w:val="00021F1F"/>
    <w:rsid w:val="000246E4"/>
    <w:rsid w:val="00025F16"/>
    <w:rsid w:val="00037230"/>
    <w:rsid w:val="0004243A"/>
    <w:rsid w:val="00043DD6"/>
    <w:rsid w:val="00047A40"/>
    <w:rsid w:val="00055796"/>
    <w:rsid w:val="00062C84"/>
    <w:rsid w:val="00064270"/>
    <w:rsid w:val="00073A19"/>
    <w:rsid w:val="00074BBC"/>
    <w:rsid w:val="0007506C"/>
    <w:rsid w:val="0007617D"/>
    <w:rsid w:val="00086261"/>
    <w:rsid w:val="00087E7B"/>
    <w:rsid w:val="000B3967"/>
    <w:rsid w:val="000B532A"/>
    <w:rsid w:val="000B57D9"/>
    <w:rsid w:val="000F077D"/>
    <w:rsid w:val="00117086"/>
    <w:rsid w:val="001544B7"/>
    <w:rsid w:val="001642C3"/>
    <w:rsid w:val="00170B74"/>
    <w:rsid w:val="00182CC0"/>
    <w:rsid w:val="00191EE0"/>
    <w:rsid w:val="00196D6C"/>
    <w:rsid w:val="00197557"/>
    <w:rsid w:val="001A0B38"/>
    <w:rsid w:val="001A1E91"/>
    <w:rsid w:val="001B169D"/>
    <w:rsid w:val="001C61D4"/>
    <w:rsid w:val="001C65D3"/>
    <w:rsid w:val="001F14AB"/>
    <w:rsid w:val="001F1A6B"/>
    <w:rsid w:val="001F384A"/>
    <w:rsid w:val="001F3AD1"/>
    <w:rsid w:val="00204024"/>
    <w:rsid w:val="002105CF"/>
    <w:rsid w:val="002418A0"/>
    <w:rsid w:val="002528E0"/>
    <w:rsid w:val="00255556"/>
    <w:rsid w:val="00263747"/>
    <w:rsid w:val="00266A56"/>
    <w:rsid w:val="00285207"/>
    <w:rsid w:val="002865F4"/>
    <w:rsid w:val="00290444"/>
    <w:rsid w:val="002974A0"/>
    <w:rsid w:val="002A259D"/>
    <w:rsid w:val="002B6FFE"/>
    <w:rsid w:val="002C4FA1"/>
    <w:rsid w:val="002D1F18"/>
    <w:rsid w:val="002F0DE3"/>
    <w:rsid w:val="00312852"/>
    <w:rsid w:val="003227DD"/>
    <w:rsid w:val="00333228"/>
    <w:rsid w:val="00335C4F"/>
    <w:rsid w:val="00354176"/>
    <w:rsid w:val="00356BA6"/>
    <w:rsid w:val="00357587"/>
    <w:rsid w:val="00396CDF"/>
    <w:rsid w:val="004030EE"/>
    <w:rsid w:val="0042163A"/>
    <w:rsid w:val="00430854"/>
    <w:rsid w:val="00453C37"/>
    <w:rsid w:val="00461799"/>
    <w:rsid w:val="00464857"/>
    <w:rsid w:val="00474338"/>
    <w:rsid w:val="004762E6"/>
    <w:rsid w:val="004A434C"/>
    <w:rsid w:val="004A580F"/>
    <w:rsid w:val="004B3E4A"/>
    <w:rsid w:val="004B6E41"/>
    <w:rsid w:val="004C131E"/>
    <w:rsid w:val="004D3FE1"/>
    <w:rsid w:val="004E26A3"/>
    <w:rsid w:val="004F5318"/>
    <w:rsid w:val="00521C6E"/>
    <w:rsid w:val="00532EE6"/>
    <w:rsid w:val="00554B47"/>
    <w:rsid w:val="00554F57"/>
    <w:rsid w:val="00563E68"/>
    <w:rsid w:val="00567EEF"/>
    <w:rsid w:val="005A309E"/>
    <w:rsid w:val="005B2E21"/>
    <w:rsid w:val="005C59C3"/>
    <w:rsid w:val="005C6C23"/>
    <w:rsid w:val="005D0130"/>
    <w:rsid w:val="005D2190"/>
    <w:rsid w:val="005E437B"/>
    <w:rsid w:val="005F003C"/>
    <w:rsid w:val="005F09E9"/>
    <w:rsid w:val="00603522"/>
    <w:rsid w:val="00604F09"/>
    <w:rsid w:val="00605065"/>
    <w:rsid w:val="006163BD"/>
    <w:rsid w:val="00621BCB"/>
    <w:rsid w:val="00622EDD"/>
    <w:rsid w:val="006301A6"/>
    <w:rsid w:val="00644B40"/>
    <w:rsid w:val="00645BF6"/>
    <w:rsid w:val="0065497E"/>
    <w:rsid w:val="00656494"/>
    <w:rsid w:val="00670917"/>
    <w:rsid w:val="0069689E"/>
    <w:rsid w:val="006A36DE"/>
    <w:rsid w:val="006A7CC3"/>
    <w:rsid w:val="006C53ED"/>
    <w:rsid w:val="006C6CA4"/>
    <w:rsid w:val="006E3A77"/>
    <w:rsid w:val="006E5728"/>
    <w:rsid w:val="0072088F"/>
    <w:rsid w:val="00722798"/>
    <w:rsid w:val="00731F44"/>
    <w:rsid w:val="007563E4"/>
    <w:rsid w:val="007A26B2"/>
    <w:rsid w:val="007A5725"/>
    <w:rsid w:val="007A6F1C"/>
    <w:rsid w:val="007D22C1"/>
    <w:rsid w:val="007E5154"/>
    <w:rsid w:val="007F57B1"/>
    <w:rsid w:val="007F7E3D"/>
    <w:rsid w:val="00821A85"/>
    <w:rsid w:val="00825162"/>
    <w:rsid w:val="00826D30"/>
    <w:rsid w:val="00830900"/>
    <w:rsid w:val="0083379F"/>
    <w:rsid w:val="00844B8D"/>
    <w:rsid w:val="0084693E"/>
    <w:rsid w:val="0084717A"/>
    <w:rsid w:val="00850E62"/>
    <w:rsid w:val="0085775B"/>
    <w:rsid w:val="008607DD"/>
    <w:rsid w:val="00866914"/>
    <w:rsid w:val="00880989"/>
    <w:rsid w:val="00896AD6"/>
    <w:rsid w:val="008A3AF8"/>
    <w:rsid w:val="008C607D"/>
    <w:rsid w:val="008C6AB8"/>
    <w:rsid w:val="008D26CC"/>
    <w:rsid w:val="008D75D7"/>
    <w:rsid w:val="008F05E1"/>
    <w:rsid w:val="0090524D"/>
    <w:rsid w:val="00907F3C"/>
    <w:rsid w:val="00912604"/>
    <w:rsid w:val="0091581A"/>
    <w:rsid w:val="0091599D"/>
    <w:rsid w:val="00917EAF"/>
    <w:rsid w:val="00920350"/>
    <w:rsid w:val="00924481"/>
    <w:rsid w:val="009276E9"/>
    <w:rsid w:val="00936EFA"/>
    <w:rsid w:val="0095122E"/>
    <w:rsid w:val="0095156A"/>
    <w:rsid w:val="00951BB0"/>
    <w:rsid w:val="009864C1"/>
    <w:rsid w:val="009A48B8"/>
    <w:rsid w:val="009B3E38"/>
    <w:rsid w:val="009B5A50"/>
    <w:rsid w:val="009C095F"/>
    <w:rsid w:val="009D6E3A"/>
    <w:rsid w:val="009E23A4"/>
    <w:rsid w:val="009F27FE"/>
    <w:rsid w:val="009F3A2D"/>
    <w:rsid w:val="009F6AB8"/>
    <w:rsid w:val="00A05D0B"/>
    <w:rsid w:val="00A1275D"/>
    <w:rsid w:val="00A142AA"/>
    <w:rsid w:val="00A33F55"/>
    <w:rsid w:val="00A35418"/>
    <w:rsid w:val="00A45082"/>
    <w:rsid w:val="00A55ACB"/>
    <w:rsid w:val="00A55F2D"/>
    <w:rsid w:val="00A64BA3"/>
    <w:rsid w:val="00A945DE"/>
    <w:rsid w:val="00A959E9"/>
    <w:rsid w:val="00AA6EB2"/>
    <w:rsid w:val="00AC7461"/>
    <w:rsid w:val="00AD06CF"/>
    <w:rsid w:val="00AD187A"/>
    <w:rsid w:val="00AD4FCA"/>
    <w:rsid w:val="00AE02A3"/>
    <w:rsid w:val="00AE78B0"/>
    <w:rsid w:val="00B113AD"/>
    <w:rsid w:val="00B1186E"/>
    <w:rsid w:val="00B22B7A"/>
    <w:rsid w:val="00B26994"/>
    <w:rsid w:val="00B27A4C"/>
    <w:rsid w:val="00B27CF2"/>
    <w:rsid w:val="00B457EE"/>
    <w:rsid w:val="00B553DD"/>
    <w:rsid w:val="00B62B47"/>
    <w:rsid w:val="00B75720"/>
    <w:rsid w:val="00B7681D"/>
    <w:rsid w:val="00B83D5E"/>
    <w:rsid w:val="00B86D65"/>
    <w:rsid w:val="00BA1BDB"/>
    <w:rsid w:val="00BC02B2"/>
    <w:rsid w:val="00BD0FBA"/>
    <w:rsid w:val="00BD35C9"/>
    <w:rsid w:val="00BD6292"/>
    <w:rsid w:val="00BE1A5B"/>
    <w:rsid w:val="00BF1968"/>
    <w:rsid w:val="00BF67D0"/>
    <w:rsid w:val="00C0242C"/>
    <w:rsid w:val="00C163E5"/>
    <w:rsid w:val="00C33E42"/>
    <w:rsid w:val="00C42E08"/>
    <w:rsid w:val="00C45A24"/>
    <w:rsid w:val="00C4789C"/>
    <w:rsid w:val="00C57A64"/>
    <w:rsid w:val="00C6115F"/>
    <w:rsid w:val="00C709E4"/>
    <w:rsid w:val="00C8588A"/>
    <w:rsid w:val="00C86DE7"/>
    <w:rsid w:val="00CA50C9"/>
    <w:rsid w:val="00CA680C"/>
    <w:rsid w:val="00CA73DC"/>
    <w:rsid w:val="00CB2525"/>
    <w:rsid w:val="00CC1BFA"/>
    <w:rsid w:val="00CD7E91"/>
    <w:rsid w:val="00CF0552"/>
    <w:rsid w:val="00D01E44"/>
    <w:rsid w:val="00D038C5"/>
    <w:rsid w:val="00D12319"/>
    <w:rsid w:val="00D20631"/>
    <w:rsid w:val="00D31171"/>
    <w:rsid w:val="00D35989"/>
    <w:rsid w:val="00D40210"/>
    <w:rsid w:val="00D41AAF"/>
    <w:rsid w:val="00D67917"/>
    <w:rsid w:val="00D70FCE"/>
    <w:rsid w:val="00D71916"/>
    <w:rsid w:val="00D72279"/>
    <w:rsid w:val="00D736FB"/>
    <w:rsid w:val="00D750C4"/>
    <w:rsid w:val="00D76C36"/>
    <w:rsid w:val="00D907B0"/>
    <w:rsid w:val="00D92DFA"/>
    <w:rsid w:val="00D967C2"/>
    <w:rsid w:val="00DC752C"/>
    <w:rsid w:val="00DE0CF6"/>
    <w:rsid w:val="00DE571F"/>
    <w:rsid w:val="00DE5E99"/>
    <w:rsid w:val="00DF0935"/>
    <w:rsid w:val="00DF4D35"/>
    <w:rsid w:val="00E023AA"/>
    <w:rsid w:val="00E05007"/>
    <w:rsid w:val="00E1050B"/>
    <w:rsid w:val="00E26658"/>
    <w:rsid w:val="00E273C8"/>
    <w:rsid w:val="00E37977"/>
    <w:rsid w:val="00E4387B"/>
    <w:rsid w:val="00E43A21"/>
    <w:rsid w:val="00E446D1"/>
    <w:rsid w:val="00E4558B"/>
    <w:rsid w:val="00E507C2"/>
    <w:rsid w:val="00E6089C"/>
    <w:rsid w:val="00E70894"/>
    <w:rsid w:val="00E761B4"/>
    <w:rsid w:val="00E85B88"/>
    <w:rsid w:val="00E85D96"/>
    <w:rsid w:val="00E91154"/>
    <w:rsid w:val="00E97FE7"/>
    <w:rsid w:val="00EA42BD"/>
    <w:rsid w:val="00EB0FFA"/>
    <w:rsid w:val="00EC22AB"/>
    <w:rsid w:val="00EC57F1"/>
    <w:rsid w:val="00ED62F1"/>
    <w:rsid w:val="00EF380A"/>
    <w:rsid w:val="00F03F87"/>
    <w:rsid w:val="00F1250F"/>
    <w:rsid w:val="00F2792B"/>
    <w:rsid w:val="00F304D9"/>
    <w:rsid w:val="00F33F98"/>
    <w:rsid w:val="00F44B84"/>
    <w:rsid w:val="00F60AC2"/>
    <w:rsid w:val="00F72DC2"/>
    <w:rsid w:val="00F746AB"/>
    <w:rsid w:val="00F75EEF"/>
    <w:rsid w:val="00F80320"/>
    <w:rsid w:val="00F95AF2"/>
    <w:rsid w:val="00FB162B"/>
    <w:rsid w:val="00FB33F2"/>
    <w:rsid w:val="00FB5604"/>
    <w:rsid w:val="00FC41B0"/>
    <w:rsid w:val="00FC5604"/>
    <w:rsid w:val="00FE308A"/>
    <w:rsid w:val="00FE32F6"/>
    <w:rsid w:val="00FE3FA0"/>
    <w:rsid w:val="00FE646C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antete\antet_ssga_aprilie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6ADD9-47DE-48B6-B498-FB1860AB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antet_ssga_aprilie 2015</Template>
  <TotalTime>18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Catavencu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4</cp:revision>
  <cp:lastPrinted>2016-07-07T11:43:00Z</cp:lastPrinted>
  <dcterms:created xsi:type="dcterms:W3CDTF">2016-07-07T11:25:00Z</dcterms:created>
  <dcterms:modified xsi:type="dcterms:W3CDTF">2016-07-07T11:49:00Z</dcterms:modified>
</cp:coreProperties>
</file>