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18" w:rsidRPr="002D1F18" w:rsidRDefault="002D1F18" w:rsidP="002D1F18">
      <w:pPr>
        <w:ind w:left="1134" w:right="979"/>
        <w:rPr>
          <w:rFonts w:ascii="Times New Roman" w:hAnsi="Times New Roman"/>
          <w:lang w:val="ro-RO"/>
        </w:rPr>
      </w:pPr>
      <w:r w:rsidRPr="002D1F18">
        <w:rPr>
          <w:rFonts w:ascii="Times New Roman" w:hAnsi="Times New Roman"/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Nr.K</w:t>
      </w:r>
      <w:r w:rsidR="00182CC0">
        <w:rPr>
          <w:rFonts w:ascii="Times New Roman" w:hAnsi="Times New Roman"/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/                   </w:t>
      </w:r>
      <w:r w:rsidR="00F75EEF">
        <w:rPr>
          <w:rFonts w:ascii="Times New Roman" w:hAnsi="Times New Roman"/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/ </w:t>
      </w:r>
    </w:p>
    <w:p w:rsid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182CC0" w:rsidRDefault="00182CC0" w:rsidP="003821D2">
      <w:pPr>
        <w:ind w:right="979"/>
        <w:jc w:val="both"/>
        <w:rPr>
          <w:rFonts w:ascii="Times New Roman" w:hAnsi="Times New Roman"/>
          <w:lang w:val="ro-RO"/>
        </w:rPr>
      </w:pPr>
    </w:p>
    <w:p w:rsidR="00182CC0" w:rsidRDefault="00182CC0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P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  <w:bookmarkStart w:id="0" w:name="_GoBack"/>
    </w:p>
    <w:p w:rsidR="002D1F18" w:rsidRPr="002D1F18" w:rsidRDefault="002D1F18" w:rsidP="002D1F18">
      <w:pPr>
        <w:ind w:left="1134" w:right="979"/>
        <w:jc w:val="center"/>
        <w:rPr>
          <w:rFonts w:ascii="Times New Roman" w:hAnsi="Times New Roman"/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1F18">
        <w:rPr>
          <w:rFonts w:ascii="Times New Roman" w:hAnsi="Times New Roman"/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RAPORT DE SPECIALITATE</w:t>
      </w:r>
    </w:p>
    <w:p w:rsidR="002D1F18" w:rsidRDefault="002D1F18" w:rsidP="003821D2">
      <w:pPr>
        <w:ind w:right="979"/>
        <w:jc w:val="both"/>
        <w:rPr>
          <w:rFonts w:ascii="Times New Roman" w:hAnsi="Times New Roman"/>
          <w:lang w:val="ro-RO"/>
        </w:rPr>
      </w:pPr>
    </w:p>
    <w:p w:rsidR="00BD35C9" w:rsidRPr="00BD35C9" w:rsidRDefault="00BD35C9" w:rsidP="00BD35C9">
      <w:pPr>
        <w:ind w:left="1170"/>
        <w:jc w:val="center"/>
        <w:rPr>
          <w:rFonts w:ascii="Times New Roman" w:hAnsi="Times New Roman"/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82CC0" w:rsidRDefault="00550088" w:rsidP="0055008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550088" w:rsidRDefault="00182CC0" w:rsidP="00182CC0">
      <w:pPr>
        <w:ind w:left="1134" w:firstLine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proofErr w:type="spellStart"/>
      <w:r w:rsidR="00550088">
        <w:rPr>
          <w:rFonts w:ascii="Times New Roman" w:hAnsi="Times New Roman"/>
        </w:rPr>
        <w:t>Colegiul</w:t>
      </w:r>
      <w:proofErr w:type="spellEnd"/>
      <w:r w:rsidR="00550088">
        <w:rPr>
          <w:rFonts w:ascii="Times New Roman" w:hAnsi="Times New Roman"/>
        </w:rPr>
        <w:t xml:space="preserve"> </w:t>
      </w:r>
      <w:proofErr w:type="spellStart"/>
      <w:r w:rsidR="00550088">
        <w:rPr>
          <w:rFonts w:ascii="Times New Roman" w:hAnsi="Times New Roman"/>
        </w:rPr>
        <w:t>Tehnic</w:t>
      </w:r>
      <w:proofErr w:type="spellEnd"/>
      <w:r w:rsidR="00550088">
        <w:rPr>
          <w:rFonts w:ascii="Times New Roman" w:hAnsi="Times New Roman"/>
        </w:rPr>
        <w:t xml:space="preserve"> “</w:t>
      </w:r>
      <w:proofErr w:type="spellStart"/>
      <w:r w:rsidR="00550088">
        <w:rPr>
          <w:rFonts w:ascii="Times New Roman" w:hAnsi="Times New Roman"/>
        </w:rPr>
        <w:t>Mircea</w:t>
      </w:r>
      <w:proofErr w:type="spellEnd"/>
      <w:r w:rsidR="00550088">
        <w:rPr>
          <w:rFonts w:ascii="Times New Roman" w:hAnsi="Times New Roman"/>
        </w:rPr>
        <w:t xml:space="preserve"> </w:t>
      </w:r>
      <w:proofErr w:type="spellStart"/>
      <w:r w:rsidR="00550088">
        <w:rPr>
          <w:rFonts w:ascii="Times New Roman" w:hAnsi="Times New Roman"/>
        </w:rPr>
        <w:t>cel</w:t>
      </w:r>
      <w:proofErr w:type="spellEnd"/>
      <w:r w:rsidR="00550088">
        <w:rPr>
          <w:rFonts w:ascii="Times New Roman" w:hAnsi="Times New Roman"/>
        </w:rPr>
        <w:t xml:space="preserve"> </w:t>
      </w:r>
      <w:proofErr w:type="spellStart"/>
      <w:r w:rsidR="00550088">
        <w:rPr>
          <w:rFonts w:ascii="Times New Roman" w:hAnsi="Times New Roman"/>
        </w:rPr>
        <w:t>Bătrân</w:t>
      </w:r>
      <w:proofErr w:type="spellEnd"/>
      <w:r w:rsidR="00550088">
        <w:rPr>
          <w:rFonts w:ascii="Times New Roman" w:hAnsi="Times New Roman"/>
        </w:rPr>
        <w:t xml:space="preserve">” </w:t>
      </w:r>
      <w:proofErr w:type="spellStart"/>
      <w:r w:rsidR="00550088">
        <w:rPr>
          <w:rFonts w:ascii="Times New Roman" w:hAnsi="Times New Roman"/>
        </w:rPr>
        <w:t>funcţionează</w:t>
      </w:r>
      <w:proofErr w:type="spellEnd"/>
      <w:r w:rsidR="00550088">
        <w:rPr>
          <w:rFonts w:ascii="Times New Roman" w:hAnsi="Times New Roman"/>
        </w:rPr>
        <w:t xml:space="preserve"> </w:t>
      </w:r>
      <w:proofErr w:type="spellStart"/>
      <w:r w:rsidR="00550088">
        <w:rPr>
          <w:rFonts w:ascii="Times New Roman" w:hAnsi="Times New Roman"/>
        </w:rPr>
        <w:t>în</w:t>
      </w:r>
      <w:proofErr w:type="spellEnd"/>
      <w:r w:rsidR="00550088">
        <w:rPr>
          <w:rFonts w:ascii="Times New Roman" w:hAnsi="Times New Roman"/>
        </w:rPr>
        <w:t xml:space="preserve"> </w:t>
      </w:r>
      <w:proofErr w:type="spellStart"/>
      <w:r w:rsidR="00550088">
        <w:rPr>
          <w:rFonts w:ascii="Times New Roman" w:hAnsi="Times New Roman"/>
        </w:rPr>
        <w:t>imobilul</w:t>
      </w:r>
      <w:proofErr w:type="spellEnd"/>
      <w:r w:rsidR="00550088">
        <w:rPr>
          <w:rFonts w:ascii="Times New Roman" w:hAnsi="Times New Roman"/>
        </w:rPr>
        <w:t xml:space="preserve"> </w:t>
      </w:r>
      <w:proofErr w:type="spellStart"/>
      <w:r w:rsidR="00550088">
        <w:rPr>
          <w:rFonts w:ascii="Times New Roman" w:hAnsi="Times New Roman"/>
        </w:rPr>
        <w:t>situat</w:t>
      </w:r>
      <w:proofErr w:type="spellEnd"/>
      <w:r w:rsidR="00550088">
        <w:rPr>
          <w:rFonts w:ascii="Times New Roman" w:hAnsi="Times New Roman"/>
        </w:rPr>
        <w:t xml:space="preserve"> </w:t>
      </w:r>
      <w:proofErr w:type="spellStart"/>
      <w:r w:rsidR="00550088">
        <w:rPr>
          <w:rFonts w:ascii="Times New Roman" w:hAnsi="Times New Roman"/>
        </w:rPr>
        <w:t>în</w:t>
      </w:r>
      <w:proofErr w:type="spellEnd"/>
      <w:r w:rsidR="00550088">
        <w:rPr>
          <w:rFonts w:ascii="Times New Roman" w:hAnsi="Times New Roman"/>
        </w:rPr>
        <w:t xml:space="preserve"> </w:t>
      </w:r>
      <w:proofErr w:type="spellStart"/>
      <w:r w:rsidR="00550088">
        <w:rPr>
          <w:rFonts w:ascii="Times New Roman" w:hAnsi="Times New Roman"/>
        </w:rPr>
        <w:t>Str.Feroviarilor</w:t>
      </w:r>
      <w:proofErr w:type="spellEnd"/>
      <w:r w:rsidR="00550088">
        <w:rPr>
          <w:rFonts w:ascii="Times New Roman" w:hAnsi="Times New Roman"/>
        </w:rPr>
        <w:t xml:space="preserve"> nr.37 </w:t>
      </w:r>
      <w:proofErr w:type="spellStart"/>
      <w:r w:rsidR="00550088">
        <w:rPr>
          <w:rFonts w:ascii="Times New Roman" w:hAnsi="Times New Roman"/>
        </w:rPr>
        <w:t>Bis</w:t>
      </w:r>
      <w:proofErr w:type="spellEnd"/>
      <w:r w:rsidR="00550088">
        <w:rPr>
          <w:rFonts w:ascii="Times New Roman" w:hAnsi="Times New Roman"/>
        </w:rPr>
        <w:t xml:space="preserve">, </w:t>
      </w:r>
      <w:proofErr w:type="spellStart"/>
      <w:r w:rsidR="00550088">
        <w:rPr>
          <w:rFonts w:ascii="Times New Roman" w:hAnsi="Times New Roman"/>
        </w:rPr>
        <w:t>imobil</w:t>
      </w:r>
      <w:proofErr w:type="spellEnd"/>
      <w:r w:rsidR="00550088">
        <w:rPr>
          <w:rFonts w:ascii="Times New Roman" w:hAnsi="Times New Roman"/>
        </w:rPr>
        <w:t xml:space="preserve"> </w:t>
      </w:r>
      <w:proofErr w:type="spellStart"/>
      <w:r w:rsidR="00550088">
        <w:rPr>
          <w:rFonts w:ascii="Times New Roman" w:hAnsi="Times New Roman"/>
        </w:rPr>
        <w:t>aflat</w:t>
      </w:r>
      <w:proofErr w:type="spellEnd"/>
      <w:r w:rsidR="00550088">
        <w:rPr>
          <w:rFonts w:ascii="Times New Roman" w:hAnsi="Times New Roman"/>
        </w:rPr>
        <w:t xml:space="preserve"> </w:t>
      </w:r>
      <w:proofErr w:type="spellStart"/>
      <w:r w:rsidR="00550088">
        <w:rPr>
          <w:rFonts w:ascii="Times New Roman" w:hAnsi="Times New Roman"/>
        </w:rPr>
        <w:t>în</w:t>
      </w:r>
      <w:proofErr w:type="spellEnd"/>
      <w:r w:rsidR="00550088">
        <w:rPr>
          <w:rFonts w:ascii="Times New Roman" w:hAnsi="Times New Roman"/>
        </w:rPr>
        <w:t xml:space="preserve"> </w:t>
      </w:r>
      <w:proofErr w:type="spellStart"/>
      <w:r w:rsidR="00550088">
        <w:rPr>
          <w:rFonts w:ascii="Times New Roman" w:hAnsi="Times New Roman"/>
        </w:rPr>
        <w:t>proprietatea</w:t>
      </w:r>
      <w:proofErr w:type="spellEnd"/>
      <w:r w:rsidR="00550088">
        <w:rPr>
          <w:rFonts w:ascii="Times New Roman" w:hAnsi="Times New Roman"/>
        </w:rPr>
        <w:t xml:space="preserve"> SC CORD SA </w:t>
      </w:r>
      <w:proofErr w:type="spellStart"/>
      <w:r w:rsidR="00550088">
        <w:rPr>
          <w:rFonts w:ascii="Times New Roman" w:hAnsi="Times New Roman"/>
        </w:rPr>
        <w:t>Buzău</w:t>
      </w:r>
      <w:proofErr w:type="spellEnd"/>
      <w:r w:rsidR="00550088">
        <w:rPr>
          <w:rFonts w:ascii="Times New Roman" w:hAnsi="Times New Roman"/>
        </w:rPr>
        <w:t xml:space="preserve">, </w:t>
      </w:r>
      <w:proofErr w:type="spellStart"/>
      <w:r w:rsidR="00550088">
        <w:rPr>
          <w:rFonts w:ascii="Times New Roman" w:hAnsi="Times New Roman"/>
        </w:rPr>
        <w:t>societate</w:t>
      </w:r>
      <w:proofErr w:type="spellEnd"/>
      <w:r w:rsidR="00550088">
        <w:rPr>
          <w:rFonts w:ascii="Times New Roman" w:hAnsi="Times New Roman"/>
        </w:rPr>
        <w:t xml:space="preserve"> care a </w:t>
      </w:r>
      <w:proofErr w:type="spellStart"/>
      <w:r w:rsidR="00550088">
        <w:rPr>
          <w:rFonts w:ascii="Times New Roman" w:hAnsi="Times New Roman"/>
        </w:rPr>
        <w:t>intrat</w:t>
      </w:r>
      <w:proofErr w:type="spellEnd"/>
      <w:r w:rsidR="00550088">
        <w:rPr>
          <w:rFonts w:ascii="Times New Roman" w:hAnsi="Times New Roman"/>
        </w:rPr>
        <w:t xml:space="preserve"> </w:t>
      </w:r>
      <w:proofErr w:type="spellStart"/>
      <w:r w:rsidR="00550088">
        <w:rPr>
          <w:rFonts w:ascii="Times New Roman" w:hAnsi="Times New Roman"/>
        </w:rPr>
        <w:t>în</w:t>
      </w:r>
      <w:proofErr w:type="spellEnd"/>
      <w:r w:rsidR="00550088">
        <w:rPr>
          <w:rFonts w:ascii="Times New Roman" w:hAnsi="Times New Roman"/>
        </w:rPr>
        <w:t xml:space="preserve"> </w:t>
      </w:r>
      <w:proofErr w:type="spellStart"/>
      <w:r w:rsidR="00550088">
        <w:rPr>
          <w:rFonts w:ascii="Times New Roman" w:hAnsi="Times New Roman"/>
        </w:rPr>
        <w:t>procedura</w:t>
      </w:r>
      <w:proofErr w:type="spellEnd"/>
      <w:r w:rsidR="00550088">
        <w:rPr>
          <w:rFonts w:ascii="Times New Roman" w:hAnsi="Times New Roman"/>
        </w:rPr>
        <w:t xml:space="preserve"> </w:t>
      </w:r>
      <w:proofErr w:type="spellStart"/>
      <w:r w:rsidR="00550088">
        <w:rPr>
          <w:rFonts w:ascii="Times New Roman" w:hAnsi="Times New Roman"/>
        </w:rPr>
        <w:t>simplificată</w:t>
      </w:r>
      <w:proofErr w:type="spellEnd"/>
      <w:r w:rsidR="00550088">
        <w:rPr>
          <w:rFonts w:ascii="Times New Roman" w:hAnsi="Times New Roman"/>
        </w:rPr>
        <w:t xml:space="preserve"> a </w:t>
      </w:r>
      <w:proofErr w:type="spellStart"/>
      <w:r w:rsidR="00550088">
        <w:rPr>
          <w:rFonts w:ascii="Times New Roman" w:hAnsi="Times New Roman"/>
        </w:rPr>
        <w:t>falimentului</w:t>
      </w:r>
      <w:proofErr w:type="spellEnd"/>
      <w:r w:rsidR="00550088">
        <w:rPr>
          <w:rFonts w:ascii="Times New Roman" w:hAnsi="Times New Roman"/>
        </w:rPr>
        <w:t xml:space="preserve"> </w:t>
      </w:r>
      <w:proofErr w:type="spellStart"/>
      <w:r w:rsidR="00550088">
        <w:rPr>
          <w:rFonts w:ascii="Times New Roman" w:hAnsi="Times New Roman"/>
        </w:rPr>
        <w:t>în</w:t>
      </w:r>
      <w:proofErr w:type="spellEnd"/>
      <w:r w:rsidR="00550088">
        <w:rPr>
          <w:rFonts w:ascii="Times New Roman" w:hAnsi="Times New Roman"/>
        </w:rPr>
        <w:t xml:space="preserve"> </w:t>
      </w:r>
      <w:proofErr w:type="spellStart"/>
      <w:r w:rsidR="00550088">
        <w:rPr>
          <w:rFonts w:ascii="Times New Roman" w:hAnsi="Times New Roman"/>
        </w:rPr>
        <w:t>anul</w:t>
      </w:r>
      <w:proofErr w:type="spellEnd"/>
      <w:r w:rsidR="00550088">
        <w:rPr>
          <w:rFonts w:ascii="Times New Roman" w:hAnsi="Times New Roman"/>
        </w:rPr>
        <w:t xml:space="preserve"> 2015. SC CORD SA </w:t>
      </w:r>
      <w:proofErr w:type="spellStart"/>
      <w:r w:rsidR="00550088">
        <w:rPr>
          <w:rFonts w:ascii="Times New Roman" w:hAnsi="Times New Roman"/>
        </w:rPr>
        <w:t>Buzău</w:t>
      </w:r>
      <w:proofErr w:type="spellEnd"/>
      <w:r w:rsidR="00550088">
        <w:rPr>
          <w:rFonts w:ascii="Times New Roman" w:hAnsi="Times New Roman"/>
        </w:rPr>
        <w:t xml:space="preserve"> a </w:t>
      </w:r>
      <w:proofErr w:type="spellStart"/>
      <w:r w:rsidR="00550088">
        <w:rPr>
          <w:rFonts w:ascii="Times New Roman" w:hAnsi="Times New Roman"/>
        </w:rPr>
        <w:t>înaintat</w:t>
      </w:r>
      <w:proofErr w:type="spellEnd"/>
      <w:r w:rsidR="00550088">
        <w:rPr>
          <w:rFonts w:ascii="Times New Roman" w:hAnsi="Times New Roman"/>
        </w:rPr>
        <w:t xml:space="preserve"> o </w:t>
      </w:r>
      <w:proofErr w:type="spellStart"/>
      <w:r w:rsidR="00550088">
        <w:rPr>
          <w:rFonts w:ascii="Times New Roman" w:hAnsi="Times New Roman"/>
        </w:rPr>
        <w:t>ofertă</w:t>
      </w:r>
      <w:proofErr w:type="spellEnd"/>
      <w:r w:rsidR="00550088">
        <w:rPr>
          <w:rFonts w:ascii="Times New Roman" w:hAnsi="Times New Roman"/>
        </w:rPr>
        <w:t xml:space="preserve"> de </w:t>
      </w:r>
      <w:proofErr w:type="spellStart"/>
      <w:r w:rsidR="00550088">
        <w:rPr>
          <w:rFonts w:ascii="Times New Roman" w:hAnsi="Times New Roman"/>
        </w:rPr>
        <w:t>vânzare</w:t>
      </w:r>
      <w:proofErr w:type="spellEnd"/>
      <w:r w:rsidR="00550088">
        <w:rPr>
          <w:rFonts w:ascii="Times New Roman" w:hAnsi="Times New Roman"/>
        </w:rPr>
        <w:t xml:space="preserve"> a </w:t>
      </w:r>
      <w:proofErr w:type="spellStart"/>
      <w:r w:rsidR="00550088">
        <w:rPr>
          <w:rFonts w:ascii="Times New Roman" w:hAnsi="Times New Roman"/>
        </w:rPr>
        <w:t>imobilului</w:t>
      </w:r>
      <w:proofErr w:type="spellEnd"/>
      <w:r w:rsidR="00C347DF">
        <w:rPr>
          <w:rFonts w:ascii="Times New Roman" w:hAnsi="Times New Roman"/>
        </w:rPr>
        <w:t xml:space="preserve">, </w:t>
      </w:r>
      <w:proofErr w:type="spellStart"/>
      <w:r w:rsidR="00C347DF">
        <w:rPr>
          <w:rFonts w:ascii="Times New Roman" w:hAnsi="Times New Roman"/>
        </w:rPr>
        <w:t>iar</w:t>
      </w:r>
      <w:proofErr w:type="spellEnd"/>
      <w:r w:rsidR="00C347DF">
        <w:rPr>
          <w:rFonts w:ascii="Times New Roman" w:hAnsi="Times New Roman"/>
        </w:rPr>
        <w:t xml:space="preserve"> la </w:t>
      </w:r>
      <w:proofErr w:type="spellStart"/>
      <w:r w:rsidR="00C347DF">
        <w:rPr>
          <w:rFonts w:ascii="Times New Roman" w:hAnsi="Times New Roman"/>
        </w:rPr>
        <w:t>nivelul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Consiliului</w:t>
      </w:r>
      <w:proofErr w:type="spellEnd"/>
      <w:r w:rsidR="00C347DF">
        <w:rPr>
          <w:rFonts w:ascii="Times New Roman" w:hAnsi="Times New Roman"/>
        </w:rPr>
        <w:t xml:space="preserve"> Local al </w:t>
      </w:r>
      <w:proofErr w:type="spellStart"/>
      <w:r w:rsidR="00C347DF">
        <w:rPr>
          <w:rFonts w:ascii="Times New Roman" w:hAnsi="Times New Roman"/>
        </w:rPr>
        <w:t>Sectorului</w:t>
      </w:r>
      <w:proofErr w:type="spellEnd"/>
      <w:r w:rsidR="00C347DF">
        <w:rPr>
          <w:rFonts w:ascii="Times New Roman" w:hAnsi="Times New Roman"/>
        </w:rPr>
        <w:t xml:space="preserve"> 1 s-a </w:t>
      </w:r>
      <w:proofErr w:type="spellStart"/>
      <w:r w:rsidR="00C347DF">
        <w:rPr>
          <w:rFonts w:ascii="Times New Roman" w:hAnsi="Times New Roman"/>
        </w:rPr>
        <w:t>constituit</w:t>
      </w:r>
      <w:proofErr w:type="spellEnd"/>
      <w:r w:rsidR="00C347DF">
        <w:rPr>
          <w:rFonts w:ascii="Times New Roman" w:hAnsi="Times New Roman"/>
        </w:rPr>
        <w:t xml:space="preserve">  o </w:t>
      </w:r>
      <w:proofErr w:type="spellStart"/>
      <w:r w:rsidR="00C347DF">
        <w:rPr>
          <w:rFonts w:ascii="Times New Roman" w:hAnsi="Times New Roman"/>
        </w:rPr>
        <w:t>comisie</w:t>
      </w:r>
      <w:proofErr w:type="spellEnd"/>
      <w:r w:rsidR="00C347DF">
        <w:rPr>
          <w:rFonts w:ascii="Times New Roman" w:hAnsi="Times New Roman"/>
        </w:rPr>
        <w:t xml:space="preserve"> de </w:t>
      </w:r>
      <w:proofErr w:type="spellStart"/>
      <w:r w:rsidR="00C347DF">
        <w:rPr>
          <w:rFonts w:ascii="Times New Roman" w:hAnsi="Times New Roman"/>
        </w:rPr>
        <w:t>negociere</w:t>
      </w:r>
      <w:proofErr w:type="spellEnd"/>
      <w:r w:rsidR="00C347DF">
        <w:rPr>
          <w:rFonts w:ascii="Times New Roman" w:hAnsi="Times New Roman"/>
        </w:rPr>
        <w:t xml:space="preserve"> a </w:t>
      </w:r>
      <w:proofErr w:type="spellStart"/>
      <w:r w:rsidR="00C347DF">
        <w:rPr>
          <w:rFonts w:ascii="Times New Roman" w:hAnsi="Times New Roman"/>
        </w:rPr>
        <w:t>condiţiilor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şi</w:t>
      </w:r>
      <w:proofErr w:type="spellEnd"/>
      <w:r w:rsidR="00C347DF">
        <w:rPr>
          <w:rFonts w:ascii="Times New Roman" w:hAnsi="Times New Roman"/>
        </w:rPr>
        <w:t xml:space="preserve"> a </w:t>
      </w:r>
      <w:proofErr w:type="spellStart"/>
      <w:r w:rsidR="00C347DF">
        <w:rPr>
          <w:rFonts w:ascii="Times New Roman" w:hAnsi="Times New Roman"/>
        </w:rPr>
        <w:t>preţului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pentru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cumpărarea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imobilului</w:t>
      </w:r>
      <w:proofErr w:type="spellEnd"/>
      <w:r w:rsidR="00C347DF">
        <w:rPr>
          <w:rFonts w:ascii="Times New Roman" w:hAnsi="Times New Roman"/>
        </w:rPr>
        <w:t xml:space="preserve"> din </w:t>
      </w:r>
      <w:proofErr w:type="spellStart"/>
      <w:r w:rsidR="00C347DF">
        <w:rPr>
          <w:rFonts w:ascii="Times New Roman" w:hAnsi="Times New Roman"/>
        </w:rPr>
        <w:t>str.Feroviarilor</w:t>
      </w:r>
      <w:proofErr w:type="spellEnd"/>
      <w:r w:rsidR="00C347DF">
        <w:rPr>
          <w:rFonts w:ascii="Times New Roman" w:hAnsi="Times New Roman"/>
        </w:rPr>
        <w:t xml:space="preserve"> nr.37B, </w:t>
      </w:r>
      <w:proofErr w:type="spellStart"/>
      <w:r w:rsidR="00C347DF">
        <w:rPr>
          <w:rFonts w:ascii="Times New Roman" w:hAnsi="Times New Roman"/>
        </w:rPr>
        <w:t>în</w:t>
      </w:r>
      <w:proofErr w:type="spellEnd"/>
      <w:r w:rsidR="00C347DF">
        <w:rPr>
          <w:rFonts w:ascii="Times New Roman" w:hAnsi="Times New Roman"/>
        </w:rPr>
        <w:t xml:space="preserve"> care </w:t>
      </w:r>
      <w:proofErr w:type="spellStart"/>
      <w:r w:rsidR="00C347DF">
        <w:rPr>
          <w:rFonts w:ascii="Times New Roman" w:hAnsi="Times New Roman"/>
        </w:rPr>
        <w:t>funcţionează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unitatea</w:t>
      </w:r>
      <w:proofErr w:type="spellEnd"/>
      <w:r w:rsidR="00C347DF">
        <w:rPr>
          <w:rFonts w:ascii="Times New Roman" w:hAnsi="Times New Roman"/>
        </w:rPr>
        <w:t xml:space="preserve"> de </w:t>
      </w:r>
      <w:proofErr w:type="spellStart"/>
      <w:r w:rsidR="00C347DF">
        <w:rPr>
          <w:rFonts w:ascii="Times New Roman" w:hAnsi="Times New Roman"/>
        </w:rPr>
        <w:t>învăţământ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preuniversitar</w:t>
      </w:r>
      <w:proofErr w:type="spellEnd"/>
      <w:r w:rsidR="00C347DF">
        <w:rPr>
          <w:rFonts w:ascii="Times New Roman" w:hAnsi="Times New Roman"/>
        </w:rPr>
        <w:t xml:space="preserve">, </w:t>
      </w:r>
      <w:proofErr w:type="spellStart"/>
      <w:r w:rsidR="00C347DF">
        <w:rPr>
          <w:rFonts w:ascii="Times New Roman" w:hAnsi="Times New Roman"/>
        </w:rPr>
        <w:t>precum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şi</w:t>
      </w:r>
      <w:proofErr w:type="spellEnd"/>
      <w:r w:rsidR="00C347DF">
        <w:rPr>
          <w:rFonts w:ascii="Times New Roman" w:hAnsi="Times New Roman"/>
        </w:rPr>
        <w:t xml:space="preserve"> o </w:t>
      </w:r>
      <w:proofErr w:type="spellStart"/>
      <w:r w:rsidR="00C347DF">
        <w:rPr>
          <w:rFonts w:ascii="Times New Roman" w:hAnsi="Times New Roman"/>
        </w:rPr>
        <w:t>comisie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însărcinată</w:t>
      </w:r>
      <w:proofErr w:type="spellEnd"/>
      <w:r w:rsidR="00C347DF">
        <w:rPr>
          <w:rFonts w:ascii="Times New Roman" w:hAnsi="Times New Roman"/>
        </w:rPr>
        <w:t xml:space="preserve">  cu </w:t>
      </w:r>
      <w:proofErr w:type="spellStart"/>
      <w:r w:rsidR="00C347DF">
        <w:rPr>
          <w:rFonts w:ascii="Times New Roman" w:hAnsi="Times New Roman"/>
        </w:rPr>
        <w:t>identificarea</w:t>
      </w:r>
      <w:proofErr w:type="spellEnd"/>
      <w:r w:rsidR="00C347DF">
        <w:rPr>
          <w:rFonts w:ascii="Times New Roman" w:hAnsi="Times New Roman"/>
        </w:rPr>
        <w:t xml:space="preserve"> de </w:t>
      </w:r>
      <w:proofErr w:type="spellStart"/>
      <w:r w:rsidR="00C347DF">
        <w:rPr>
          <w:rFonts w:ascii="Times New Roman" w:hAnsi="Times New Roman"/>
        </w:rPr>
        <w:t>pe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piaţa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liberă</w:t>
      </w:r>
      <w:proofErr w:type="spellEnd"/>
      <w:r w:rsidR="00C347DF">
        <w:rPr>
          <w:rFonts w:ascii="Times New Roman" w:hAnsi="Times New Roman"/>
        </w:rPr>
        <w:t xml:space="preserve"> a </w:t>
      </w:r>
      <w:proofErr w:type="spellStart"/>
      <w:r w:rsidR="00C347DF">
        <w:rPr>
          <w:rFonts w:ascii="Times New Roman" w:hAnsi="Times New Roman"/>
        </w:rPr>
        <w:t>unui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imobil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construcţie</w:t>
      </w:r>
      <w:proofErr w:type="spellEnd"/>
      <w:r w:rsidR="00C347DF">
        <w:rPr>
          <w:rFonts w:ascii="Times New Roman" w:hAnsi="Times New Roman"/>
        </w:rPr>
        <w:t xml:space="preserve"> care </w:t>
      </w:r>
      <w:proofErr w:type="spellStart"/>
      <w:r w:rsidR="00C347DF">
        <w:rPr>
          <w:rFonts w:ascii="Times New Roman" w:hAnsi="Times New Roman"/>
        </w:rPr>
        <w:t>să</w:t>
      </w:r>
      <w:proofErr w:type="spellEnd"/>
      <w:r w:rsidR="00C347DF">
        <w:rPr>
          <w:rFonts w:ascii="Times New Roman" w:hAnsi="Times New Roman"/>
        </w:rPr>
        <w:t xml:space="preserve"> fie </w:t>
      </w:r>
      <w:proofErr w:type="spellStart"/>
      <w:r w:rsidR="00C347DF">
        <w:rPr>
          <w:rFonts w:ascii="Times New Roman" w:hAnsi="Times New Roman"/>
        </w:rPr>
        <w:t>destinat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activităţii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Colegiului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Tehnic</w:t>
      </w:r>
      <w:proofErr w:type="spellEnd"/>
      <w:r w:rsidR="00C347DF">
        <w:rPr>
          <w:rFonts w:ascii="Times New Roman" w:hAnsi="Times New Roman"/>
        </w:rPr>
        <w:t xml:space="preserve"> “</w:t>
      </w:r>
      <w:proofErr w:type="spellStart"/>
      <w:r w:rsidR="00C347DF">
        <w:rPr>
          <w:rFonts w:ascii="Times New Roman" w:hAnsi="Times New Roman"/>
        </w:rPr>
        <w:t>Mircea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cel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Bătrân</w:t>
      </w:r>
      <w:proofErr w:type="spellEnd"/>
      <w:r w:rsidR="00C347DF">
        <w:rPr>
          <w:rFonts w:ascii="Times New Roman" w:hAnsi="Times New Roman"/>
        </w:rPr>
        <w:t xml:space="preserve">”, </w:t>
      </w:r>
      <w:proofErr w:type="spellStart"/>
      <w:r w:rsidR="00C347DF">
        <w:rPr>
          <w:rFonts w:ascii="Times New Roman" w:hAnsi="Times New Roman"/>
        </w:rPr>
        <w:t>în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cazul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că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neocierile</w:t>
      </w:r>
      <w:proofErr w:type="spellEnd"/>
      <w:r w:rsidR="00C347DF">
        <w:rPr>
          <w:rFonts w:ascii="Times New Roman" w:hAnsi="Times New Roman"/>
        </w:rPr>
        <w:t xml:space="preserve"> cu SC CORD SA </w:t>
      </w:r>
      <w:proofErr w:type="spellStart"/>
      <w:r w:rsidR="00C347DF">
        <w:rPr>
          <w:rFonts w:ascii="Times New Roman" w:hAnsi="Times New Roman"/>
        </w:rPr>
        <w:t>Buzău</w:t>
      </w:r>
      <w:proofErr w:type="spellEnd"/>
      <w:r w:rsidR="00C347DF">
        <w:rPr>
          <w:rFonts w:ascii="Times New Roman" w:hAnsi="Times New Roman"/>
        </w:rPr>
        <w:t xml:space="preserve">, </w:t>
      </w:r>
      <w:proofErr w:type="spellStart"/>
      <w:r w:rsidR="00C347DF">
        <w:rPr>
          <w:rFonts w:ascii="Times New Roman" w:hAnsi="Times New Roman"/>
        </w:rPr>
        <w:t>prin</w:t>
      </w:r>
      <w:proofErr w:type="spellEnd"/>
      <w:r w:rsidR="00C347DF">
        <w:rPr>
          <w:rFonts w:ascii="Times New Roman" w:hAnsi="Times New Roman"/>
        </w:rPr>
        <w:t xml:space="preserve"> SPRL </w:t>
      </w:r>
      <w:proofErr w:type="spellStart"/>
      <w:r w:rsidR="00C347DF">
        <w:rPr>
          <w:rFonts w:ascii="Times New Roman" w:hAnsi="Times New Roman"/>
        </w:rPr>
        <w:t>Refalex</w:t>
      </w:r>
      <w:proofErr w:type="spellEnd"/>
      <w:r w:rsidR="00C347DF">
        <w:rPr>
          <w:rFonts w:ascii="Times New Roman" w:hAnsi="Times New Roman"/>
        </w:rPr>
        <w:t xml:space="preserve"> Star (</w:t>
      </w:r>
      <w:proofErr w:type="spellStart"/>
      <w:r w:rsidR="00C347DF">
        <w:rPr>
          <w:rFonts w:ascii="Times New Roman" w:hAnsi="Times New Roman"/>
        </w:rPr>
        <w:t>lichidator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judiciar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desemnat</w:t>
      </w:r>
      <w:proofErr w:type="spellEnd"/>
      <w:r w:rsidR="00C347DF">
        <w:rPr>
          <w:rFonts w:ascii="Times New Roman" w:hAnsi="Times New Roman"/>
        </w:rPr>
        <w:t xml:space="preserve"> de </w:t>
      </w:r>
      <w:proofErr w:type="spellStart"/>
      <w:r w:rsidR="00C347DF">
        <w:rPr>
          <w:rFonts w:ascii="Times New Roman" w:hAnsi="Times New Roman"/>
        </w:rPr>
        <w:t>Tribunalul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Buzău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în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cadrul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procedurii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simplificate</w:t>
      </w:r>
      <w:proofErr w:type="spellEnd"/>
      <w:r w:rsidR="00C347DF">
        <w:rPr>
          <w:rFonts w:ascii="Times New Roman" w:hAnsi="Times New Roman"/>
        </w:rPr>
        <w:t xml:space="preserve"> a </w:t>
      </w:r>
      <w:proofErr w:type="spellStart"/>
      <w:r w:rsidR="00C347DF">
        <w:rPr>
          <w:rFonts w:ascii="Times New Roman" w:hAnsi="Times New Roman"/>
        </w:rPr>
        <w:t>falimentului</w:t>
      </w:r>
      <w:proofErr w:type="spellEnd"/>
      <w:r w:rsidR="00C347DF">
        <w:rPr>
          <w:rFonts w:ascii="Times New Roman" w:hAnsi="Times New Roman"/>
        </w:rPr>
        <w:t xml:space="preserve"> SC CORD SA)  nu se </w:t>
      </w:r>
      <w:proofErr w:type="spellStart"/>
      <w:r w:rsidR="00C347DF">
        <w:rPr>
          <w:rFonts w:ascii="Times New Roman" w:hAnsi="Times New Roman"/>
        </w:rPr>
        <w:t>finalizează</w:t>
      </w:r>
      <w:proofErr w:type="spellEnd"/>
      <w:r w:rsidR="00C347DF">
        <w:rPr>
          <w:rFonts w:ascii="Times New Roman" w:hAnsi="Times New Roman"/>
        </w:rPr>
        <w:t xml:space="preserve"> cu un </w:t>
      </w:r>
      <w:proofErr w:type="spellStart"/>
      <w:r w:rsidR="00C347DF">
        <w:rPr>
          <w:rFonts w:ascii="Times New Roman" w:hAnsi="Times New Roman"/>
        </w:rPr>
        <w:t>rezultat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favorabil</w:t>
      </w:r>
      <w:proofErr w:type="spellEnd"/>
      <w:r w:rsidR="00C347DF">
        <w:rPr>
          <w:rFonts w:ascii="Times New Roman" w:hAnsi="Times New Roman"/>
        </w:rPr>
        <w:t>.</w:t>
      </w:r>
    </w:p>
    <w:p w:rsidR="00550088" w:rsidRDefault="00550088" w:rsidP="00182CC0">
      <w:pPr>
        <w:ind w:left="1134" w:firstLine="306"/>
        <w:jc w:val="both"/>
        <w:rPr>
          <w:rFonts w:ascii="Times New Roman" w:hAnsi="Times New Roman"/>
        </w:rPr>
      </w:pPr>
    </w:p>
    <w:p w:rsidR="00182CC0" w:rsidRPr="00182CC0" w:rsidRDefault="00182CC0" w:rsidP="00182CC0">
      <w:pPr>
        <w:ind w:left="1134" w:firstLine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proofErr w:type="spellStart"/>
      <w:r w:rsidRPr="00182CC0">
        <w:rPr>
          <w:rFonts w:ascii="Times New Roman" w:hAnsi="Times New Roman"/>
        </w:rPr>
        <w:t>Având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în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vedere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că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în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luna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iunie</w:t>
      </w:r>
      <w:proofErr w:type="spellEnd"/>
      <w:r w:rsidRPr="00182CC0">
        <w:rPr>
          <w:rFonts w:ascii="Times New Roman" w:hAnsi="Times New Roman"/>
        </w:rPr>
        <w:t xml:space="preserve"> 2016 au </w:t>
      </w:r>
      <w:proofErr w:type="spellStart"/>
      <w:r w:rsidRPr="00182CC0">
        <w:rPr>
          <w:rFonts w:ascii="Times New Roman" w:hAnsi="Times New Roman"/>
        </w:rPr>
        <w:t>încetat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mandatele</w:t>
      </w:r>
      <w:proofErr w:type="spellEnd"/>
      <w:r w:rsidRPr="00182CC0">
        <w:rPr>
          <w:rFonts w:ascii="Times New Roman" w:hAnsi="Times New Roman"/>
        </w:rPr>
        <w:t xml:space="preserve"> de </w:t>
      </w:r>
      <w:proofErr w:type="spellStart"/>
      <w:r w:rsidRPr="00182CC0">
        <w:rPr>
          <w:rFonts w:ascii="Times New Roman" w:hAnsi="Times New Roman"/>
        </w:rPr>
        <w:t>consilier</w:t>
      </w:r>
      <w:proofErr w:type="spellEnd"/>
      <w:r w:rsidRPr="00182CC0">
        <w:rPr>
          <w:rFonts w:ascii="Times New Roman" w:hAnsi="Times New Roman"/>
        </w:rPr>
        <w:t xml:space="preserve"> local ale </w:t>
      </w:r>
      <w:proofErr w:type="spellStart"/>
      <w:r w:rsidRPr="00182CC0">
        <w:rPr>
          <w:rFonts w:ascii="Times New Roman" w:hAnsi="Times New Roman"/>
        </w:rPr>
        <w:t>reprezentanţilor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Consiliului</w:t>
      </w:r>
      <w:proofErr w:type="spellEnd"/>
      <w:r w:rsidRPr="00182CC0">
        <w:rPr>
          <w:rFonts w:ascii="Times New Roman" w:hAnsi="Times New Roman"/>
        </w:rPr>
        <w:t xml:space="preserve"> Local al </w:t>
      </w:r>
      <w:proofErr w:type="spellStart"/>
      <w:r w:rsidRPr="00182CC0">
        <w:rPr>
          <w:rFonts w:ascii="Times New Roman" w:hAnsi="Times New Roman"/>
        </w:rPr>
        <w:t>Sectorului</w:t>
      </w:r>
      <w:proofErr w:type="spellEnd"/>
      <w:r w:rsidRPr="00182CC0">
        <w:rPr>
          <w:rFonts w:ascii="Times New Roman" w:hAnsi="Times New Roman"/>
        </w:rPr>
        <w:t xml:space="preserve"> 1 </w:t>
      </w:r>
      <w:proofErr w:type="spellStart"/>
      <w:r w:rsidRPr="00182CC0">
        <w:rPr>
          <w:rFonts w:ascii="Times New Roman" w:hAnsi="Times New Roman"/>
        </w:rPr>
        <w:t>în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comisiile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mai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sus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menţionate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şi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ţinând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seama</w:t>
      </w:r>
      <w:proofErr w:type="spellEnd"/>
      <w:r w:rsidRPr="00182CC0">
        <w:rPr>
          <w:rFonts w:ascii="Times New Roman" w:hAnsi="Times New Roman"/>
        </w:rPr>
        <w:t xml:space="preserve"> de </w:t>
      </w:r>
      <w:proofErr w:type="spellStart"/>
      <w:r w:rsidRPr="00182CC0">
        <w:rPr>
          <w:rFonts w:ascii="Times New Roman" w:hAnsi="Times New Roman"/>
        </w:rPr>
        <w:t>prevederile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Hotărârii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Consiliului</w:t>
      </w:r>
      <w:proofErr w:type="spellEnd"/>
      <w:r w:rsidRPr="00182CC0">
        <w:rPr>
          <w:rFonts w:ascii="Times New Roman" w:hAnsi="Times New Roman"/>
        </w:rPr>
        <w:t xml:space="preserve"> Local al </w:t>
      </w:r>
      <w:proofErr w:type="spellStart"/>
      <w:r w:rsidRPr="00182CC0">
        <w:rPr>
          <w:rFonts w:ascii="Times New Roman" w:hAnsi="Times New Roman"/>
        </w:rPr>
        <w:t>Sectorului</w:t>
      </w:r>
      <w:proofErr w:type="spellEnd"/>
      <w:r w:rsidRPr="00182CC0">
        <w:rPr>
          <w:rFonts w:ascii="Times New Roman" w:hAnsi="Times New Roman"/>
        </w:rPr>
        <w:t xml:space="preserve"> 1 nr.86/24.06.2016 </w:t>
      </w:r>
      <w:proofErr w:type="spellStart"/>
      <w:r w:rsidRPr="00182CC0">
        <w:rPr>
          <w:rFonts w:ascii="Times New Roman" w:hAnsi="Times New Roman"/>
        </w:rPr>
        <w:t>privind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validarea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mandatelor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consilierilor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aleşi</w:t>
      </w:r>
      <w:proofErr w:type="spellEnd"/>
      <w:r w:rsidRPr="00182CC0">
        <w:rPr>
          <w:rFonts w:ascii="Times New Roman" w:hAnsi="Times New Roman"/>
        </w:rPr>
        <w:t xml:space="preserve"> la data </w:t>
      </w:r>
      <w:proofErr w:type="spellStart"/>
      <w:r w:rsidRPr="00182CC0">
        <w:rPr>
          <w:rFonts w:ascii="Times New Roman" w:hAnsi="Times New Roman"/>
        </w:rPr>
        <w:t>de</w:t>
      </w:r>
      <w:proofErr w:type="spellEnd"/>
      <w:r w:rsidRPr="00182CC0">
        <w:rPr>
          <w:rFonts w:ascii="Times New Roman" w:hAnsi="Times New Roman"/>
        </w:rPr>
        <w:t xml:space="preserve"> 05.06.2016 se </w:t>
      </w:r>
      <w:proofErr w:type="spellStart"/>
      <w:r w:rsidRPr="00182CC0">
        <w:rPr>
          <w:rFonts w:ascii="Times New Roman" w:hAnsi="Times New Roman"/>
        </w:rPr>
        <w:t>impune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desemnarea</w:t>
      </w:r>
      <w:proofErr w:type="spellEnd"/>
      <w:r w:rsidRPr="00182CC0">
        <w:rPr>
          <w:rFonts w:ascii="Times New Roman" w:hAnsi="Times New Roman"/>
        </w:rPr>
        <w:t xml:space="preserve"> a </w:t>
      </w:r>
      <w:proofErr w:type="spellStart"/>
      <w:r w:rsidR="00C347DF">
        <w:rPr>
          <w:rFonts w:ascii="Times New Roman" w:hAnsi="Times New Roman"/>
        </w:rPr>
        <w:t>unor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consilieri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locali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şi</w:t>
      </w:r>
      <w:proofErr w:type="spellEnd"/>
      <w:r w:rsidRPr="00182CC0">
        <w:rPr>
          <w:rFonts w:ascii="Times New Roman" w:hAnsi="Times New Roman"/>
        </w:rPr>
        <w:t xml:space="preserve"> care </w:t>
      </w:r>
      <w:proofErr w:type="spellStart"/>
      <w:r w:rsidRPr="00182CC0">
        <w:rPr>
          <w:rFonts w:ascii="Times New Roman" w:hAnsi="Times New Roman"/>
        </w:rPr>
        <w:t>urmează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să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facă</w:t>
      </w:r>
      <w:proofErr w:type="spellEnd"/>
      <w:r w:rsidRPr="00182CC0">
        <w:rPr>
          <w:rFonts w:ascii="Times New Roman" w:hAnsi="Times New Roman"/>
        </w:rPr>
        <w:t xml:space="preserve"> </w:t>
      </w:r>
      <w:proofErr w:type="gramStart"/>
      <w:r w:rsidRPr="00182CC0">
        <w:rPr>
          <w:rFonts w:ascii="Times New Roman" w:hAnsi="Times New Roman"/>
        </w:rPr>
        <w:t xml:space="preserve">parte  </w:t>
      </w:r>
      <w:r w:rsidR="00C347DF">
        <w:rPr>
          <w:rFonts w:ascii="Times New Roman" w:hAnsi="Times New Roman"/>
        </w:rPr>
        <w:t>din</w:t>
      </w:r>
      <w:proofErr w:type="gram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aceste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comisii</w:t>
      </w:r>
      <w:proofErr w:type="spellEnd"/>
      <w:r w:rsidRPr="00182CC0">
        <w:rPr>
          <w:rFonts w:ascii="Times New Roman" w:hAnsi="Times New Roman"/>
        </w:rPr>
        <w:t>.</w:t>
      </w:r>
    </w:p>
    <w:p w:rsidR="00C347DF" w:rsidRPr="00C347DF" w:rsidRDefault="00182CC0" w:rsidP="00C347DF">
      <w:pPr>
        <w:ind w:left="1134" w:firstLine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proofErr w:type="spellStart"/>
      <w:proofErr w:type="gramStart"/>
      <w:r w:rsidRPr="00182CC0">
        <w:rPr>
          <w:rFonts w:ascii="Times New Roman" w:hAnsi="Times New Roman"/>
        </w:rPr>
        <w:t>Faţă</w:t>
      </w:r>
      <w:proofErr w:type="spellEnd"/>
      <w:r w:rsidRPr="00182CC0">
        <w:rPr>
          <w:rFonts w:ascii="Times New Roman" w:hAnsi="Times New Roman"/>
        </w:rPr>
        <w:t xml:space="preserve"> de </w:t>
      </w:r>
      <w:proofErr w:type="spellStart"/>
      <w:r w:rsidRPr="00182CC0">
        <w:rPr>
          <w:rFonts w:ascii="Times New Roman" w:hAnsi="Times New Roman"/>
        </w:rPr>
        <w:t>cele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menţionate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mai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sus</w:t>
      </w:r>
      <w:proofErr w:type="spellEnd"/>
      <w:r w:rsidRPr="00182CC0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considerăm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oportună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</w:t>
      </w:r>
      <w:r w:rsidR="00C347DF">
        <w:rPr>
          <w:rFonts w:ascii="Times New Roman" w:hAnsi="Times New Roman"/>
        </w:rPr>
        <w:t>eplin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justificată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măsura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 w:rsidRPr="00C347DF">
        <w:rPr>
          <w:rFonts w:ascii="Times New Roman" w:hAnsi="Times New Roman"/>
        </w:rPr>
        <w:t>pentru</w:t>
      </w:r>
      <w:proofErr w:type="spellEnd"/>
      <w:r w:rsidR="00C347DF" w:rsidRPr="00C347DF">
        <w:rPr>
          <w:rFonts w:ascii="Times New Roman" w:hAnsi="Times New Roman"/>
        </w:rPr>
        <w:t xml:space="preserve"> </w:t>
      </w:r>
      <w:proofErr w:type="spellStart"/>
      <w:r w:rsidR="00C347DF" w:rsidRPr="00C347DF">
        <w:rPr>
          <w:rFonts w:ascii="Times New Roman" w:hAnsi="Times New Roman"/>
        </w:rPr>
        <w:t>modificarea</w:t>
      </w:r>
      <w:proofErr w:type="spellEnd"/>
      <w:r w:rsidR="00C347DF" w:rsidRPr="00C347DF">
        <w:rPr>
          <w:rFonts w:ascii="Times New Roman" w:hAnsi="Times New Roman"/>
        </w:rPr>
        <w:t xml:space="preserve"> </w:t>
      </w:r>
      <w:proofErr w:type="spellStart"/>
      <w:r w:rsidR="00C347DF" w:rsidRPr="00C347DF">
        <w:rPr>
          <w:rFonts w:ascii="Times New Roman" w:hAnsi="Times New Roman"/>
        </w:rPr>
        <w:t>Hotărârii</w:t>
      </w:r>
      <w:proofErr w:type="spellEnd"/>
      <w:r w:rsidR="00C347DF" w:rsidRPr="00C347DF">
        <w:rPr>
          <w:rFonts w:ascii="Times New Roman" w:hAnsi="Times New Roman"/>
        </w:rPr>
        <w:t xml:space="preserve"> </w:t>
      </w:r>
      <w:proofErr w:type="spellStart"/>
      <w:r w:rsidR="00C347DF" w:rsidRPr="00C347DF">
        <w:rPr>
          <w:rFonts w:ascii="Times New Roman" w:hAnsi="Times New Roman"/>
        </w:rPr>
        <w:t>Consiliului</w:t>
      </w:r>
      <w:proofErr w:type="spellEnd"/>
      <w:r w:rsidR="00C347DF" w:rsidRPr="00C347DF">
        <w:rPr>
          <w:rFonts w:ascii="Times New Roman" w:hAnsi="Times New Roman"/>
        </w:rPr>
        <w:t xml:space="preserve"> Local al Sectorului 1 nr.</w:t>
      </w:r>
      <w:proofErr w:type="gramEnd"/>
      <w:r w:rsidR="00C347DF" w:rsidRPr="00C347DF">
        <w:rPr>
          <w:rFonts w:ascii="Times New Roman" w:hAnsi="Times New Roman"/>
        </w:rPr>
        <w:t xml:space="preserve"> </w:t>
      </w:r>
      <w:proofErr w:type="gramStart"/>
      <w:r w:rsidR="00C347DF" w:rsidRPr="00C347DF">
        <w:rPr>
          <w:rFonts w:ascii="Times New Roman" w:hAnsi="Times New Roman"/>
        </w:rPr>
        <w:t xml:space="preserve">60/25.04.2016 </w:t>
      </w:r>
      <w:proofErr w:type="spellStart"/>
      <w:r w:rsidR="00C347DF">
        <w:rPr>
          <w:rFonts w:ascii="Times New Roman" w:hAnsi="Times New Roman"/>
        </w:rPr>
        <w:t>privind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 w:rsidRPr="00C347DF">
        <w:rPr>
          <w:rFonts w:ascii="Times New Roman" w:hAnsi="Times New Roman"/>
        </w:rPr>
        <w:t>numirea</w:t>
      </w:r>
      <w:proofErr w:type="spellEnd"/>
      <w:r w:rsidR="00C347DF" w:rsidRPr="00C347DF">
        <w:rPr>
          <w:rFonts w:ascii="Times New Roman" w:hAnsi="Times New Roman"/>
        </w:rPr>
        <w:t xml:space="preserve"> </w:t>
      </w:r>
      <w:proofErr w:type="spellStart"/>
      <w:r w:rsidR="00C347DF" w:rsidRPr="00C347DF">
        <w:rPr>
          <w:rFonts w:ascii="Times New Roman" w:hAnsi="Times New Roman"/>
        </w:rPr>
        <w:t>unei</w:t>
      </w:r>
      <w:proofErr w:type="spellEnd"/>
      <w:r w:rsidR="00C347DF" w:rsidRPr="00C347DF">
        <w:rPr>
          <w:rFonts w:ascii="Times New Roman" w:hAnsi="Times New Roman"/>
        </w:rPr>
        <w:t xml:space="preserve"> </w:t>
      </w:r>
      <w:proofErr w:type="spellStart"/>
      <w:r w:rsidR="00C347DF" w:rsidRPr="00C347DF">
        <w:rPr>
          <w:rFonts w:ascii="Times New Roman" w:hAnsi="Times New Roman"/>
        </w:rPr>
        <w:t>comisii</w:t>
      </w:r>
      <w:proofErr w:type="spellEnd"/>
      <w:r w:rsidR="00C347DF" w:rsidRPr="00C347DF">
        <w:rPr>
          <w:rFonts w:ascii="Times New Roman" w:hAnsi="Times New Roman"/>
        </w:rPr>
        <w:t xml:space="preserve"> de negociere a condițiilor </w:t>
      </w:r>
      <w:proofErr w:type="spellStart"/>
      <w:r w:rsidR="00C347DF" w:rsidRPr="00C347DF">
        <w:rPr>
          <w:rFonts w:ascii="Times New Roman" w:hAnsi="Times New Roman"/>
        </w:rPr>
        <w:t>şi</w:t>
      </w:r>
      <w:proofErr w:type="spellEnd"/>
      <w:r w:rsidR="00C347DF" w:rsidRPr="00C347DF">
        <w:rPr>
          <w:rFonts w:ascii="Times New Roman" w:hAnsi="Times New Roman"/>
        </w:rPr>
        <w:t xml:space="preserve"> a </w:t>
      </w:r>
      <w:proofErr w:type="spellStart"/>
      <w:r w:rsidR="00C347DF" w:rsidRPr="00C347DF">
        <w:rPr>
          <w:rFonts w:ascii="Times New Roman" w:hAnsi="Times New Roman"/>
        </w:rPr>
        <w:t>prețului</w:t>
      </w:r>
      <w:proofErr w:type="spellEnd"/>
      <w:r w:rsidR="00C347DF" w:rsidRPr="00C347DF">
        <w:rPr>
          <w:rFonts w:ascii="Times New Roman" w:hAnsi="Times New Roman"/>
        </w:rPr>
        <w:t xml:space="preserve"> </w:t>
      </w:r>
      <w:proofErr w:type="spellStart"/>
      <w:r w:rsidR="00C347DF" w:rsidRPr="00C347DF">
        <w:rPr>
          <w:rFonts w:ascii="Times New Roman" w:hAnsi="Times New Roman"/>
        </w:rPr>
        <w:t>pentru</w:t>
      </w:r>
      <w:proofErr w:type="spellEnd"/>
      <w:r w:rsidR="00C347DF" w:rsidRPr="00C347DF">
        <w:rPr>
          <w:rFonts w:ascii="Times New Roman" w:hAnsi="Times New Roman"/>
        </w:rPr>
        <w:t xml:space="preserve"> </w:t>
      </w:r>
      <w:proofErr w:type="spellStart"/>
      <w:r w:rsidR="00C347DF" w:rsidRPr="00C347DF">
        <w:rPr>
          <w:rFonts w:ascii="Times New Roman" w:hAnsi="Times New Roman"/>
        </w:rPr>
        <w:t>cumpărarea</w:t>
      </w:r>
      <w:proofErr w:type="spellEnd"/>
      <w:r w:rsidR="00C347DF" w:rsidRPr="00C347DF">
        <w:rPr>
          <w:rFonts w:ascii="Times New Roman" w:hAnsi="Times New Roman"/>
        </w:rPr>
        <w:t xml:space="preserve"> </w:t>
      </w:r>
      <w:proofErr w:type="spellStart"/>
      <w:r w:rsidR="00C347DF" w:rsidRPr="00C347DF">
        <w:rPr>
          <w:rFonts w:ascii="Times New Roman" w:hAnsi="Times New Roman"/>
        </w:rPr>
        <w:t>imobilului</w:t>
      </w:r>
      <w:proofErr w:type="spellEnd"/>
      <w:r w:rsidR="00C347DF" w:rsidRPr="00C347DF">
        <w:rPr>
          <w:rFonts w:ascii="Times New Roman" w:hAnsi="Times New Roman"/>
        </w:rPr>
        <w:t xml:space="preserve"> din str. Feroviarilor nr.</w:t>
      </w:r>
      <w:proofErr w:type="gramEnd"/>
      <w:r w:rsidR="00C347DF" w:rsidRPr="00C347DF">
        <w:rPr>
          <w:rFonts w:ascii="Times New Roman" w:hAnsi="Times New Roman"/>
        </w:rPr>
        <w:t xml:space="preserve"> 37B, Sector 1, </w:t>
      </w:r>
      <w:proofErr w:type="spellStart"/>
      <w:r w:rsidR="00C347DF" w:rsidRPr="00C347DF">
        <w:rPr>
          <w:rFonts w:ascii="Times New Roman" w:hAnsi="Times New Roman"/>
        </w:rPr>
        <w:t>București</w:t>
      </w:r>
      <w:proofErr w:type="spellEnd"/>
      <w:r w:rsidR="00C347DF" w:rsidRPr="00C347DF">
        <w:rPr>
          <w:rFonts w:ascii="Times New Roman" w:hAnsi="Times New Roman"/>
        </w:rPr>
        <w:t>,</w:t>
      </w:r>
      <w:r w:rsidR="00C347DF">
        <w:rPr>
          <w:rFonts w:ascii="Times New Roman" w:hAnsi="Times New Roman"/>
        </w:rPr>
        <w:t xml:space="preserve"> </w:t>
      </w:r>
      <w:proofErr w:type="spellStart"/>
      <w:r w:rsidR="00C347DF" w:rsidRPr="00C347DF">
        <w:rPr>
          <w:rFonts w:ascii="Times New Roman" w:hAnsi="Times New Roman"/>
        </w:rPr>
        <w:t>în</w:t>
      </w:r>
      <w:proofErr w:type="spellEnd"/>
      <w:r w:rsidR="00C347DF" w:rsidRPr="00C347DF">
        <w:rPr>
          <w:rFonts w:ascii="Times New Roman" w:hAnsi="Times New Roman"/>
        </w:rPr>
        <w:t xml:space="preserve"> care </w:t>
      </w:r>
      <w:proofErr w:type="spellStart"/>
      <w:r w:rsidR="00C347DF" w:rsidRPr="00C347DF">
        <w:rPr>
          <w:rFonts w:ascii="Times New Roman" w:hAnsi="Times New Roman"/>
        </w:rPr>
        <w:t>funcționează</w:t>
      </w:r>
      <w:proofErr w:type="spellEnd"/>
      <w:r w:rsidR="00C347DF" w:rsidRPr="00C347DF">
        <w:rPr>
          <w:rFonts w:ascii="Times New Roman" w:hAnsi="Times New Roman"/>
        </w:rPr>
        <w:t xml:space="preserve"> Colegiul </w:t>
      </w:r>
      <w:proofErr w:type="spellStart"/>
      <w:r w:rsidR="00C347DF" w:rsidRPr="00C347DF">
        <w:rPr>
          <w:rFonts w:ascii="Times New Roman" w:hAnsi="Times New Roman"/>
        </w:rPr>
        <w:t>Tehnic</w:t>
      </w:r>
      <w:proofErr w:type="spellEnd"/>
      <w:r w:rsidR="00C347DF" w:rsidRPr="00C347DF">
        <w:rPr>
          <w:rFonts w:ascii="Times New Roman" w:hAnsi="Times New Roman"/>
        </w:rPr>
        <w:t xml:space="preserve"> </w:t>
      </w:r>
      <w:proofErr w:type="gramStart"/>
      <w:r w:rsidR="00C347DF" w:rsidRPr="00C347DF">
        <w:rPr>
          <w:rFonts w:ascii="Times New Roman" w:hAnsi="Times New Roman"/>
        </w:rPr>
        <w:t>,,</w:t>
      </w:r>
      <w:proofErr w:type="spellStart"/>
      <w:r w:rsidR="00C347DF" w:rsidRPr="00C347DF">
        <w:rPr>
          <w:rFonts w:ascii="Times New Roman" w:hAnsi="Times New Roman"/>
        </w:rPr>
        <w:t>Mircea</w:t>
      </w:r>
      <w:proofErr w:type="spellEnd"/>
      <w:proofErr w:type="gramEnd"/>
      <w:r w:rsidR="00C347DF" w:rsidRPr="00C347DF">
        <w:rPr>
          <w:rFonts w:ascii="Times New Roman" w:hAnsi="Times New Roman"/>
        </w:rPr>
        <w:t xml:space="preserve"> </w:t>
      </w:r>
      <w:proofErr w:type="spellStart"/>
      <w:r w:rsidR="00C347DF" w:rsidRPr="00C347DF">
        <w:rPr>
          <w:rFonts w:ascii="Times New Roman" w:hAnsi="Times New Roman"/>
        </w:rPr>
        <w:t>cel</w:t>
      </w:r>
      <w:proofErr w:type="spellEnd"/>
      <w:r w:rsidR="00C347DF" w:rsidRPr="00C347DF">
        <w:rPr>
          <w:rFonts w:ascii="Times New Roman" w:hAnsi="Times New Roman"/>
        </w:rPr>
        <w:t xml:space="preserve"> </w:t>
      </w:r>
      <w:proofErr w:type="spellStart"/>
      <w:r w:rsidR="00C347DF" w:rsidRPr="00C347DF">
        <w:rPr>
          <w:rFonts w:ascii="Times New Roman" w:hAnsi="Times New Roman"/>
        </w:rPr>
        <w:t>Bătrân</w:t>
      </w:r>
      <w:proofErr w:type="spellEnd"/>
      <w:r w:rsidR="00C347DF" w:rsidRPr="00C347DF">
        <w:rPr>
          <w:rFonts w:ascii="Times New Roman" w:hAnsi="Times New Roman"/>
        </w:rPr>
        <w:t>”</w:t>
      </w:r>
      <w:r w:rsidR="00C347DF">
        <w:rPr>
          <w:rFonts w:ascii="Times New Roman" w:hAnsi="Times New Roman"/>
        </w:rPr>
        <w:t xml:space="preserve">, </w:t>
      </w:r>
      <w:proofErr w:type="spellStart"/>
      <w:r w:rsidR="00C347DF">
        <w:rPr>
          <w:rFonts w:ascii="Times New Roman" w:hAnsi="Times New Roman"/>
        </w:rPr>
        <w:t>în</w:t>
      </w:r>
      <w:proofErr w:type="spellEnd"/>
      <w:r w:rsidR="00C347DF">
        <w:rPr>
          <w:rFonts w:ascii="Times New Roman" w:hAnsi="Times New Roman"/>
        </w:rPr>
        <w:t xml:space="preserve"> </w:t>
      </w:r>
      <w:proofErr w:type="spellStart"/>
      <w:r w:rsidR="00C347DF">
        <w:rPr>
          <w:rFonts w:ascii="Times New Roman" w:hAnsi="Times New Roman"/>
        </w:rPr>
        <w:t>sensul</w:t>
      </w:r>
      <w:proofErr w:type="spellEnd"/>
      <w:r w:rsidR="003821D2">
        <w:rPr>
          <w:rFonts w:ascii="Times New Roman" w:hAnsi="Times New Roman"/>
        </w:rPr>
        <w:t xml:space="preserve"> </w:t>
      </w:r>
      <w:proofErr w:type="spellStart"/>
      <w:r w:rsidR="003821D2">
        <w:rPr>
          <w:rFonts w:ascii="Times New Roman" w:hAnsi="Times New Roman"/>
        </w:rPr>
        <w:t>desemnării</w:t>
      </w:r>
      <w:proofErr w:type="spellEnd"/>
      <w:r w:rsidR="003821D2">
        <w:rPr>
          <w:rFonts w:ascii="Times New Roman" w:hAnsi="Times New Roman"/>
        </w:rPr>
        <w:t xml:space="preserve"> </w:t>
      </w:r>
      <w:proofErr w:type="spellStart"/>
      <w:r w:rsidR="003821D2">
        <w:rPr>
          <w:rFonts w:ascii="Times New Roman" w:hAnsi="Times New Roman"/>
        </w:rPr>
        <w:t>reprezentanţilor</w:t>
      </w:r>
      <w:proofErr w:type="spellEnd"/>
      <w:r w:rsidR="003821D2">
        <w:rPr>
          <w:rFonts w:ascii="Times New Roman" w:hAnsi="Times New Roman"/>
        </w:rPr>
        <w:t xml:space="preserve"> </w:t>
      </w:r>
      <w:proofErr w:type="spellStart"/>
      <w:r w:rsidR="003821D2">
        <w:rPr>
          <w:rFonts w:ascii="Times New Roman" w:hAnsi="Times New Roman"/>
        </w:rPr>
        <w:t>Consiliului</w:t>
      </w:r>
      <w:proofErr w:type="spellEnd"/>
      <w:r w:rsidR="003821D2">
        <w:rPr>
          <w:rFonts w:ascii="Times New Roman" w:hAnsi="Times New Roman"/>
        </w:rPr>
        <w:t xml:space="preserve"> Local care </w:t>
      </w:r>
      <w:proofErr w:type="spellStart"/>
      <w:r w:rsidR="003821D2">
        <w:rPr>
          <w:rFonts w:ascii="Times New Roman" w:hAnsi="Times New Roman"/>
        </w:rPr>
        <w:t>să</w:t>
      </w:r>
      <w:proofErr w:type="spellEnd"/>
      <w:r w:rsidR="003821D2">
        <w:rPr>
          <w:rFonts w:ascii="Times New Roman" w:hAnsi="Times New Roman"/>
        </w:rPr>
        <w:t xml:space="preserve"> </w:t>
      </w:r>
      <w:proofErr w:type="spellStart"/>
      <w:r w:rsidR="003821D2">
        <w:rPr>
          <w:rFonts w:ascii="Times New Roman" w:hAnsi="Times New Roman"/>
        </w:rPr>
        <w:t>facă</w:t>
      </w:r>
      <w:proofErr w:type="spellEnd"/>
      <w:r w:rsidR="003821D2">
        <w:rPr>
          <w:rFonts w:ascii="Times New Roman" w:hAnsi="Times New Roman"/>
        </w:rPr>
        <w:t xml:space="preserve"> parte din </w:t>
      </w:r>
      <w:proofErr w:type="spellStart"/>
      <w:r w:rsidR="003821D2">
        <w:rPr>
          <w:rFonts w:ascii="Times New Roman" w:hAnsi="Times New Roman"/>
        </w:rPr>
        <w:t>aceste</w:t>
      </w:r>
      <w:proofErr w:type="spellEnd"/>
      <w:r w:rsidR="003821D2">
        <w:rPr>
          <w:rFonts w:ascii="Times New Roman" w:hAnsi="Times New Roman"/>
        </w:rPr>
        <w:t xml:space="preserve"> </w:t>
      </w:r>
      <w:proofErr w:type="spellStart"/>
      <w:r w:rsidR="003821D2">
        <w:rPr>
          <w:rFonts w:ascii="Times New Roman" w:hAnsi="Times New Roman"/>
        </w:rPr>
        <w:t>comisii</w:t>
      </w:r>
      <w:proofErr w:type="spellEnd"/>
      <w:r w:rsidR="003821D2">
        <w:rPr>
          <w:rFonts w:ascii="Times New Roman" w:hAnsi="Times New Roman"/>
        </w:rPr>
        <w:t>.</w:t>
      </w:r>
      <w:r w:rsidR="00C347DF">
        <w:rPr>
          <w:rFonts w:ascii="Times New Roman" w:hAnsi="Times New Roman"/>
        </w:rPr>
        <w:t xml:space="preserve"> </w:t>
      </w:r>
    </w:p>
    <w:p w:rsidR="00182CC0" w:rsidRDefault="00182CC0" w:rsidP="00182CC0">
      <w:pPr>
        <w:jc w:val="both"/>
      </w:pPr>
    </w:p>
    <w:p w:rsidR="003821D2" w:rsidRDefault="003821D2" w:rsidP="00182CC0">
      <w:pPr>
        <w:jc w:val="both"/>
      </w:pPr>
    </w:p>
    <w:p w:rsidR="00182CC0" w:rsidRDefault="00182CC0" w:rsidP="00182CC0">
      <w:pPr>
        <w:jc w:val="both"/>
      </w:pPr>
    </w:p>
    <w:p w:rsidR="00182CC0" w:rsidRPr="00182CC0" w:rsidRDefault="00182CC0" w:rsidP="00182CC0">
      <w:pPr>
        <w:ind w:left="414" w:firstLine="720"/>
        <w:jc w:val="center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2CC0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 SECRETARIAT GENERAL, AUDIENŢE,</w:t>
      </w:r>
    </w:p>
    <w:p w:rsidR="00182CC0" w:rsidRPr="00182CC0" w:rsidRDefault="00182CC0" w:rsidP="00182CC0">
      <w:pPr>
        <w:jc w:val="center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82CC0" w:rsidRPr="00182CC0" w:rsidRDefault="00182CC0" w:rsidP="00182CC0">
      <w:pPr>
        <w:jc w:val="center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82CC0" w:rsidRPr="00182CC0" w:rsidRDefault="00182CC0" w:rsidP="00182CC0">
      <w:pPr>
        <w:ind w:left="414" w:firstLine="720"/>
        <w:jc w:val="center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2CC0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GEORGETA RAPORTARU</w:t>
      </w:r>
    </w:p>
    <w:bookmarkEnd w:id="0"/>
    <w:p w:rsidR="00BD35C9" w:rsidRPr="00BD35C9" w:rsidRDefault="00BD35C9" w:rsidP="00BD35C9">
      <w:pPr>
        <w:jc w:val="both"/>
        <w:rPr>
          <w:rFonts w:ascii="Times New Roman" w:hAnsi="Times New Roman"/>
          <w:lang w:val="ro-RO"/>
        </w:rPr>
      </w:pPr>
    </w:p>
    <w:sectPr w:rsidR="00BD35C9" w:rsidRPr="00BD35C9" w:rsidSect="00BD35C9">
      <w:headerReference w:type="default" r:id="rId9"/>
      <w:footerReference w:type="default" r:id="rId10"/>
      <w:pgSz w:w="11900" w:h="16840"/>
      <w:pgMar w:top="227" w:right="1410" w:bottom="227" w:left="289" w:header="289" w:footer="127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B8A" w:rsidRDefault="00347B8A">
      <w:r>
        <w:separator/>
      </w:r>
    </w:p>
  </w:endnote>
  <w:endnote w:type="continuationSeparator" w:id="0">
    <w:p w:rsidR="00347B8A" w:rsidRDefault="0034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Y="446"/>
      <w:tblW w:w="11205" w:type="dxa"/>
      <w:tblLayout w:type="fixed"/>
      <w:tblLook w:val="04A0" w:firstRow="1" w:lastRow="0" w:firstColumn="1" w:lastColumn="0" w:noHBand="0" w:noVBand="1"/>
    </w:tblPr>
    <w:tblGrid>
      <w:gridCol w:w="2356"/>
      <w:gridCol w:w="3157"/>
      <w:gridCol w:w="5692"/>
    </w:tblGrid>
    <w:tr w:rsidR="002B6FFE" w:rsidTr="002B6FFE">
      <w:trPr>
        <w:trHeight w:val="561"/>
      </w:trPr>
      <w:tc>
        <w:tcPr>
          <w:tcW w:w="2356" w:type="dxa"/>
        </w:tcPr>
        <w:p w:rsidR="002B6FFE" w:rsidRPr="00E851FF" w:rsidRDefault="002B6FFE" w:rsidP="002B6FFE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noProof/>
              <w:sz w:val="20"/>
              <w:szCs w:val="20"/>
            </w:rPr>
            <w:drawing>
              <wp:inline distT="0" distB="0" distL="0" distR="0" wp14:anchorId="0A36C354" wp14:editId="71F02410">
                <wp:extent cx="1400175" cy="647700"/>
                <wp:effectExtent l="0" t="0" r="9525" b="0"/>
                <wp:docPr id="9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7" w:type="dxa"/>
          <w:vAlign w:val="center"/>
        </w:tcPr>
        <w:p w:rsidR="002B6FFE" w:rsidRPr="004F71B6" w:rsidRDefault="002B6FFE" w:rsidP="002B6FFE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692" w:type="dxa"/>
        </w:tcPr>
        <w:p w:rsidR="002B6FFE" w:rsidRPr="00E851FF" w:rsidRDefault="002B6FFE" w:rsidP="002B6FFE">
          <w:pPr>
            <w:jc w:val="right"/>
            <w:rPr>
              <w:rFonts w:ascii="Times New Roman" w:hAnsi="Times New Roman"/>
              <w:sz w:val="20"/>
              <w:szCs w:val="20"/>
            </w:rPr>
          </w:pPr>
          <w:r w:rsidRPr="00E851FF">
            <w:rPr>
              <w:rFonts w:ascii="Times New Roman" w:hAnsi="Times New Roman"/>
              <w:sz w:val="20"/>
              <w:szCs w:val="20"/>
            </w:rPr>
            <w:t>----------------------------------</w:t>
          </w:r>
          <w:r>
            <w:rPr>
              <w:rFonts w:ascii="Times New Roman" w:hAnsi="Times New Roman"/>
              <w:sz w:val="20"/>
              <w:szCs w:val="20"/>
            </w:rPr>
            <w:t>------------------------------------------</w:t>
          </w:r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18"/>
              <w:szCs w:val="18"/>
              <w:lang w:val="ro-RO"/>
            </w:rPr>
          </w:pPr>
          <w:r w:rsidRPr="004F71B6">
            <w:rPr>
              <w:rFonts w:ascii="Times New Roman" w:hAnsi="Times New Roman"/>
              <w:sz w:val="18"/>
              <w:szCs w:val="18"/>
            </w:rPr>
            <w:t xml:space="preserve">Bd. </w:t>
          </w:r>
          <w:proofErr w:type="spellStart"/>
          <w:r>
            <w:rPr>
              <w:rFonts w:ascii="Times New Roman" w:hAnsi="Times New Roman"/>
              <w:sz w:val="18"/>
              <w:szCs w:val="18"/>
            </w:rPr>
            <w:t>Banu</w:t>
          </w:r>
          <w:proofErr w:type="spellEnd"/>
          <w:r>
            <w:rPr>
              <w:rFonts w:ascii="Times New Roman" w:hAnsi="Times New Roman"/>
              <w:sz w:val="18"/>
              <w:szCs w:val="18"/>
            </w:rPr>
            <w:t xml:space="preserve"> Manta </w:t>
          </w:r>
          <w:r>
            <w:rPr>
              <w:rFonts w:ascii="Times New Roman" w:hAnsi="Times New Roman"/>
              <w:sz w:val="18"/>
              <w:szCs w:val="18"/>
              <w:lang w:val="ro-RO"/>
            </w:rPr>
            <w:t>nr. 9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>, Sectorul 1 Bucureşti</w:t>
          </w:r>
          <w:r>
            <w:rPr>
              <w:rFonts w:ascii="Times New Roman" w:hAnsi="Times New Roman"/>
              <w:sz w:val="18"/>
              <w:szCs w:val="18"/>
              <w:lang w:val="ro-RO"/>
            </w:rPr>
            <w:t>; 011222</w:t>
          </w:r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18"/>
              <w:szCs w:val="18"/>
              <w:lang w:val="ro-RO"/>
            </w:rPr>
          </w:pP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Tel. +40-21 </w:t>
          </w:r>
          <w:r w:rsidR="00BD35C9">
            <w:rPr>
              <w:rFonts w:ascii="Times New Roman" w:hAnsi="Times New Roman"/>
              <w:sz w:val="18"/>
              <w:szCs w:val="18"/>
              <w:lang w:val="ro-RO"/>
            </w:rPr>
            <w:t>319 10 13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; Fax: +40-21 </w:t>
          </w:r>
          <w:r w:rsidR="00BD35C9">
            <w:rPr>
              <w:rFonts w:ascii="Times New Roman" w:hAnsi="Times New Roman"/>
              <w:sz w:val="18"/>
              <w:szCs w:val="18"/>
              <w:lang w:val="ro-RO"/>
            </w:rPr>
            <w:t>319 10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 06</w:t>
          </w:r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18"/>
              <w:szCs w:val="18"/>
              <w:lang w:val="ro-RO"/>
            </w:rPr>
          </w:pP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Email: </w:t>
          </w:r>
          <w:hyperlink r:id="rId2" w:history="1">
            <w:r w:rsidRPr="00D4631B">
              <w:rPr>
                <w:rStyle w:val="Hyperlink"/>
                <w:rFonts w:ascii="Times New Roman" w:hAnsi="Times New Roman"/>
                <w:sz w:val="18"/>
                <w:szCs w:val="18"/>
              </w:rPr>
              <w:t>registratura@primarias1.ro</w:t>
            </w:r>
          </w:hyperlink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20"/>
              <w:szCs w:val="20"/>
              <w:lang w:val="ro-RO"/>
            </w:rPr>
          </w:pPr>
          <w:r>
            <w:rPr>
              <w:rFonts w:ascii="Times New Roman" w:hAnsi="Times New Roman"/>
              <w:sz w:val="18"/>
              <w:szCs w:val="18"/>
              <w:lang w:val="ro-RO"/>
            </w:rPr>
            <w:t>http://www.primariasector1.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>.ro</w:t>
          </w:r>
        </w:p>
      </w:tc>
    </w:tr>
  </w:tbl>
  <w:p w:rsidR="002B6FFE" w:rsidRDefault="002B6FFE" w:rsidP="002B6FFE">
    <w:pPr>
      <w:pStyle w:val="Footer"/>
      <w:tabs>
        <w:tab w:val="clear" w:pos="4320"/>
        <w:tab w:val="clear" w:pos="8640"/>
        <w:tab w:val="left" w:pos="1455"/>
      </w:tabs>
    </w:pPr>
    <w:r>
      <w:t xml:space="preserve">   </w:t>
    </w:r>
    <w:r>
      <w:tab/>
    </w:r>
  </w:p>
  <w:p w:rsidR="00E1050B" w:rsidRPr="002B6FFE" w:rsidRDefault="00E1050B" w:rsidP="002B6F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B8A" w:rsidRDefault="00347B8A">
      <w:r>
        <w:separator/>
      </w:r>
    </w:p>
  </w:footnote>
  <w:footnote w:type="continuationSeparator" w:id="0">
    <w:p w:rsidR="00347B8A" w:rsidRDefault="00347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50B" w:rsidRDefault="002B6FFE">
    <w:pPr>
      <w:pStyle w:val="Header"/>
    </w:pPr>
    <w:r>
      <w:rPr>
        <w:noProof/>
      </w:rPr>
      <w:drawing>
        <wp:inline distT="0" distB="0" distL="0" distR="0" wp14:anchorId="65840EE1" wp14:editId="163BABB4">
          <wp:extent cx="7296150" cy="1343025"/>
          <wp:effectExtent l="0" t="0" r="0" b="9525"/>
          <wp:docPr id="2" name="Picture 1" descr="serc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c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6029C"/>
    <w:multiLevelType w:val="hybridMultilevel"/>
    <w:tmpl w:val="11BC96DA"/>
    <w:lvl w:ilvl="0" w:tplc="3F2E35E0">
      <w:numFmt w:val="bullet"/>
      <w:lvlText w:val="-"/>
      <w:lvlJc w:val="left"/>
      <w:pPr>
        <w:ind w:left="243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>
    <w:nsid w:val="5917182F"/>
    <w:multiLevelType w:val="hybridMultilevel"/>
    <w:tmpl w:val="39585084"/>
    <w:lvl w:ilvl="0" w:tplc="01383706"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>
    <w:nsid w:val="6E5D3E09"/>
    <w:multiLevelType w:val="hybridMultilevel"/>
    <w:tmpl w:val="53D205AA"/>
    <w:lvl w:ilvl="0" w:tplc="4D44AE7C"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42"/>
    <w:rsid w:val="00000C34"/>
    <w:rsid w:val="00021F1F"/>
    <w:rsid w:val="000246E4"/>
    <w:rsid w:val="00025F16"/>
    <w:rsid w:val="00037230"/>
    <w:rsid w:val="0004243A"/>
    <w:rsid w:val="00043DD6"/>
    <w:rsid w:val="00047A40"/>
    <w:rsid w:val="00055796"/>
    <w:rsid w:val="00062C84"/>
    <w:rsid w:val="00064270"/>
    <w:rsid w:val="00073A19"/>
    <w:rsid w:val="00074BBC"/>
    <w:rsid w:val="0007506C"/>
    <w:rsid w:val="0007617D"/>
    <w:rsid w:val="00086261"/>
    <w:rsid w:val="00087E7B"/>
    <w:rsid w:val="000B3967"/>
    <w:rsid w:val="000B532A"/>
    <w:rsid w:val="000B57D9"/>
    <w:rsid w:val="000F077D"/>
    <w:rsid w:val="00117086"/>
    <w:rsid w:val="001544B7"/>
    <w:rsid w:val="001642C3"/>
    <w:rsid w:val="00170B74"/>
    <w:rsid w:val="00182CC0"/>
    <w:rsid w:val="00191EE0"/>
    <w:rsid w:val="00196D6C"/>
    <w:rsid w:val="00197557"/>
    <w:rsid w:val="001A0B38"/>
    <w:rsid w:val="001A1E91"/>
    <w:rsid w:val="001B169D"/>
    <w:rsid w:val="001C61D4"/>
    <w:rsid w:val="001C65D3"/>
    <w:rsid w:val="001F14AB"/>
    <w:rsid w:val="001F1A6B"/>
    <w:rsid w:val="001F384A"/>
    <w:rsid w:val="001F3AD1"/>
    <w:rsid w:val="00204024"/>
    <w:rsid w:val="002105CF"/>
    <w:rsid w:val="002418A0"/>
    <w:rsid w:val="002528E0"/>
    <w:rsid w:val="00255556"/>
    <w:rsid w:val="00263747"/>
    <w:rsid w:val="00266A56"/>
    <w:rsid w:val="00285207"/>
    <w:rsid w:val="002865F4"/>
    <w:rsid w:val="00290444"/>
    <w:rsid w:val="002974A0"/>
    <w:rsid w:val="002A259D"/>
    <w:rsid w:val="002B6FFE"/>
    <w:rsid w:val="002C4FA1"/>
    <w:rsid w:val="002D1F18"/>
    <w:rsid w:val="002F0DE3"/>
    <w:rsid w:val="00312852"/>
    <w:rsid w:val="003227DD"/>
    <w:rsid w:val="00335C4F"/>
    <w:rsid w:val="00347B8A"/>
    <w:rsid w:val="00354176"/>
    <w:rsid w:val="00356BA6"/>
    <w:rsid w:val="00357587"/>
    <w:rsid w:val="003821D2"/>
    <w:rsid w:val="00396CDF"/>
    <w:rsid w:val="004030EE"/>
    <w:rsid w:val="00410889"/>
    <w:rsid w:val="0042163A"/>
    <w:rsid w:val="00430854"/>
    <w:rsid w:val="00453C37"/>
    <w:rsid w:val="00461799"/>
    <w:rsid w:val="00464857"/>
    <w:rsid w:val="00474338"/>
    <w:rsid w:val="004762E6"/>
    <w:rsid w:val="004A434C"/>
    <w:rsid w:val="004A580F"/>
    <w:rsid w:val="004B3E4A"/>
    <w:rsid w:val="004B6E41"/>
    <w:rsid w:val="004C131E"/>
    <w:rsid w:val="004D3FE1"/>
    <w:rsid w:val="004E26A3"/>
    <w:rsid w:val="004F5318"/>
    <w:rsid w:val="00521C6E"/>
    <w:rsid w:val="00532EE6"/>
    <w:rsid w:val="00550088"/>
    <w:rsid w:val="00554B47"/>
    <w:rsid w:val="00554F57"/>
    <w:rsid w:val="00563E68"/>
    <w:rsid w:val="00567EEF"/>
    <w:rsid w:val="005A309E"/>
    <w:rsid w:val="005B2E21"/>
    <w:rsid w:val="005C59C3"/>
    <w:rsid w:val="005C6C23"/>
    <w:rsid w:val="005D0130"/>
    <w:rsid w:val="005D2190"/>
    <w:rsid w:val="005E437B"/>
    <w:rsid w:val="005F003C"/>
    <w:rsid w:val="005F09E9"/>
    <w:rsid w:val="00603522"/>
    <w:rsid w:val="00604F09"/>
    <w:rsid w:val="00605065"/>
    <w:rsid w:val="006163BD"/>
    <w:rsid w:val="00621BCB"/>
    <w:rsid w:val="00622EDD"/>
    <w:rsid w:val="006301A6"/>
    <w:rsid w:val="00644B40"/>
    <w:rsid w:val="00645BF6"/>
    <w:rsid w:val="0065497E"/>
    <w:rsid w:val="00656494"/>
    <w:rsid w:val="00670917"/>
    <w:rsid w:val="0069689E"/>
    <w:rsid w:val="006A36DE"/>
    <w:rsid w:val="006A7CC3"/>
    <w:rsid w:val="006C53ED"/>
    <w:rsid w:val="006C6CA4"/>
    <w:rsid w:val="006E2CA3"/>
    <w:rsid w:val="006E3A77"/>
    <w:rsid w:val="006E5728"/>
    <w:rsid w:val="0072088F"/>
    <w:rsid w:val="00722798"/>
    <w:rsid w:val="00731F44"/>
    <w:rsid w:val="007563E4"/>
    <w:rsid w:val="007A26B2"/>
    <w:rsid w:val="007A5725"/>
    <w:rsid w:val="007A6F1C"/>
    <w:rsid w:val="007D22C1"/>
    <w:rsid w:val="007E5154"/>
    <w:rsid w:val="007F57B1"/>
    <w:rsid w:val="007F7E3D"/>
    <w:rsid w:val="00821A85"/>
    <w:rsid w:val="00825162"/>
    <w:rsid w:val="00826D30"/>
    <w:rsid w:val="00830900"/>
    <w:rsid w:val="0083379F"/>
    <w:rsid w:val="00844B8D"/>
    <w:rsid w:val="0084693E"/>
    <w:rsid w:val="0084717A"/>
    <w:rsid w:val="00850E62"/>
    <w:rsid w:val="0085775B"/>
    <w:rsid w:val="008607DD"/>
    <w:rsid w:val="00866914"/>
    <w:rsid w:val="00880989"/>
    <w:rsid w:val="00896AD6"/>
    <w:rsid w:val="008A3AF8"/>
    <w:rsid w:val="008C607D"/>
    <w:rsid w:val="008C6AB8"/>
    <w:rsid w:val="008D26CC"/>
    <w:rsid w:val="008D75D7"/>
    <w:rsid w:val="008F05E1"/>
    <w:rsid w:val="0090524D"/>
    <w:rsid w:val="00907F3C"/>
    <w:rsid w:val="00912604"/>
    <w:rsid w:val="0091581A"/>
    <w:rsid w:val="0091599D"/>
    <w:rsid w:val="00917EAF"/>
    <w:rsid w:val="00920350"/>
    <w:rsid w:val="00924481"/>
    <w:rsid w:val="009276E9"/>
    <w:rsid w:val="00936EFA"/>
    <w:rsid w:val="0095122E"/>
    <w:rsid w:val="0095156A"/>
    <w:rsid w:val="00951BB0"/>
    <w:rsid w:val="009864C1"/>
    <w:rsid w:val="009A48B8"/>
    <w:rsid w:val="009B3E38"/>
    <w:rsid w:val="009B5A50"/>
    <w:rsid w:val="009C095F"/>
    <w:rsid w:val="009D6E3A"/>
    <w:rsid w:val="009E23A4"/>
    <w:rsid w:val="009F27FE"/>
    <w:rsid w:val="009F3A2D"/>
    <w:rsid w:val="009F6AB8"/>
    <w:rsid w:val="00A05D0B"/>
    <w:rsid w:val="00A1275D"/>
    <w:rsid w:val="00A142AA"/>
    <w:rsid w:val="00A33F55"/>
    <w:rsid w:val="00A35418"/>
    <w:rsid w:val="00A45082"/>
    <w:rsid w:val="00A55ACB"/>
    <w:rsid w:val="00A55F2D"/>
    <w:rsid w:val="00A64BA3"/>
    <w:rsid w:val="00A945DE"/>
    <w:rsid w:val="00A959E9"/>
    <w:rsid w:val="00AA6EB2"/>
    <w:rsid w:val="00AC7461"/>
    <w:rsid w:val="00AD06CF"/>
    <w:rsid w:val="00AD187A"/>
    <w:rsid w:val="00AD4FCA"/>
    <w:rsid w:val="00AE02A3"/>
    <w:rsid w:val="00AE78B0"/>
    <w:rsid w:val="00B113AD"/>
    <w:rsid w:val="00B1186E"/>
    <w:rsid w:val="00B22B7A"/>
    <w:rsid w:val="00B26994"/>
    <w:rsid w:val="00B27A4C"/>
    <w:rsid w:val="00B27CF2"/>
    <w:rsid w:val="00B457EE"/>
    <w:rsid w:val="00B553DD"/>
    <w:rsid w:val="00B62B47"/>
    <w:rsid w:val="00B75720"/>
    <w:rsid w:val="00B7681D"/>
    <w:rsid w:val="00B83D5E"/>
    <w:rsid w:val="00B86D65"/>
    <w:rsid w:val="00BA1BDB"/>
    <w:rsid w:val="00BC02B2"/>
    <w:rsid w:val="00BD0FBA"/>
    <w:rsid w:val="00BD35C9"/>
    <w:rsid w:val="00BD6292"/>
    <w:rsid w:val="00BE1A5B"/>
    <w:rsid w:val="00BF1968"/>
    <w:rsid w:val="00BF67D0"/>
    <w:rsid w:val="00C0242C"/>
    <w:rsid w:val="00C163E5"/>
    <w:rsid w:val="00C33E42"/>
    <w:rsid w:val="00C347DF"/>
    <w:rsid w:val="00C42E08"/>
    <w:rsid w:val="00C45A24"/>
    <w:rsid w:val="00C4789C"/>
    <w:rsid w:val="00C57A64"/>
    <w:rsid w:val="00C6115F"/>
    <w:rsid w:val="00C709E4"/>
    <w:rsid w:val="00C8588A"/>
    <w:rsid w:val="00C86DE7"/>
    <w:rsid w:val="00CA50C9"/>
    <w:rsid w:val="00CA680C"/>
    <w:rsid w:val="00CB2525"/>
    <w:rsid w:val="00CC1BFA"/>
    <w:rsid w:val="00CD7E91"/>
    <w:rsid w:val="00CF0552"/>
    <w:rsid w:val="00D01E44"/>
    <w:rsid w:val="00D038C5"/>
    <w:rsid w:val="00D12319"/>
    <w:rsid w:val="00D20631"/>
    <w:rsid w:val="00D35989"/>
    <w:rsid w:val="00D40210"/>
    <w:rsid w:val="00D41AAF"/>
    <w:rsid w:val="00D67917"/>
    <w:rsid w:val="00D70FCE"/>
    <w:rsid w:val="00D71916"/>
    <w:rsid w:val="00D72279"/>
    <w:rsid w:val="00D750C4"/>
    <w:rsid w:val="00D76C36"/>
    <w:rsid w:val="00D907B0"/>
    <w:rsid w:val="00D92DFA"/>
    <w:rsid w:val="00D967C2"/>
    <w:rsid w:val="00DC752C"/>
    <w:rsid w:val="00DE0CF6"/>
    <w:rsid w:val="00DE571F"/>
    <w:rsid w:val="00DE5E99"/>
    <w:rsid w:val="00DF0935"/>
    <w:rsid w:val="00DF4D35"/>
    <w:rsid w:val="00E023AA"/>
    <w:rsid w:val="00E05007"/>
    <w:rsid w:val="00E1050B"/>
    <w:rsid w:val="00E26658"/>
    <w:rsid w:val="00E273C8"/>
    <w:rsid w:val="00E37977"/>
    <w:rsid w:val="00E4387B"/>
    <w:rsid w:val="00E43A21"/>
    <w:rsid w:val="00E446D1"/>
    <w:rsid w:val="00E4558B"/>
    <w:rsid w:val="00E507C2"/>
    <w:rsid w:val="00E6089C"/>
    <w:rsid w:val="00E70894"/>
    <w:rsid w:val="00E761B4"/>
    <w:rsid w:val="00E85B88"/>
    <w:rsid w:val="00E85D96"/>
    <w:rsid w:val="00E91154"/>
    <w:rsid w:val="00E97FE7"/>
    <w:rsid w:val="00EA42BD"/>
    <w:rsid w:val="00EB0FFA"/>
    <w:rsid w:val="00EC22AB"/>
    <w:rsid w:val="00EC57F1"/>
    <w:rsid w:val="00ED62F1"/>
    <w:rsid w:val="00EF380A"/>
    <w:rsid w:val="00F03F87"/>
    <w:rsid w:val="00F2792B"/>
    <w:rsid w:val="00F304D9"/>
    <w:rsid w:val="00F33F98"/>
    <w:rsid w:val="00F44B84"/>
    <w:rsid w:val="00F60AC2"/>
    <w:rsid w:val="00F72DC2"/>
    <w:rsid w:val="00F746AB"/>
    <w:rsid w:val="00F75EEF"/>
    <w:rsid w:val="00F80320"/>
    <w:rsid w:val="00F95AF2"/>
    <w:rsid w:val="00FB162B"/>
    <w:rsid w:val="00FB33F2"/>
    <w:rsid w:val="00FB5604"/>
    <w:rsid w:val="00FC41B0"/>
    <w:rsid w:val="00FC5604"/>
    <w:rsid w:val="00FE308A"/>
    <w:rsid w:val="00FE32F6"/>
    <w:rsid w:val="00FE3FA0"/>
    <w:rsid w:val="00FE646C"/>
    <w:rsid w:val="00FF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62C84"/>
    <w:pPr>
      <w:keepNext/>
      <w:ind w:firstLine="720"/>
      <w:jc w:val="both"/>
      <w:outlineLvl w:val="1"/>
    </w:pPr>
    <w:rPr>
      <w:rFonts w:ascii="Times New Roman" w:hAnsi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21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521A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062C84"/>
    <w:rPr>
      <w:rFonts w:ascii="Times New Roman" w:hAnsi="Times New Roman"/>
      <w:sz w:val="28"/>
      <w:lang w:eastAsia="en-US"/>
    </w:rPr>
  </w:style>
  <w:style w:type="paragraph" w:styleId="BodyText2">
    <w:name w:val="Body Text 2"/>
    <w:basedOn w:val="Normal"/>
    <w:link w:val="BodyText2Char"/>
    <w:rsid w:val="00062C84"/>
    <w:pPr>
      <w:spacing w:line="360" w:lineRule="auto"/>
      <w:jc w:val="both"/>
    </w:pPr>
    <w:rPr>
      <w:rFonts w:ascii="Times New Roman" w:hAnsi="Times New Roman"/>
      <w:sz w:val="32"/>
      <w:szCs w:val="20"/>
      <w:lang w:val="ro-RO"/>
    </w:rPr>
  </w:style>
  <w:style w:type="character" w:customStyle="1" w:styleId="BodyText2Char">
    <w:name w:val="Body Text 2 Char"/>
    <w:link w:val="BodyText2"/>
    <w:rsid w:val="00062C84"/>
    <w:rPr>
      <w:rFonts w:ascii="Times New Roman" w:hAnsi="Times New Roman"/>
      <w:sz w:val="32"/>
      <w:lang w:eastAsia="en-US"/>
    </w:rPr>
  </w:style>
  <w:style w:type="character" w:styleId="Hyperlink">
    <w:name w:val="Hyperlink"/>
    <w:uiPriority w:val="99"/>
    <w:unhideWhenUsed/>
    <w:rsid w:val="002B6FFE"/>
    <w:rPr>
      <w:color w:val="0000FF"/>
      <w:u w:val="single"/>
    </w:rPr>
  </w:style>
  <w:style w:type="character" w:customStyle="1" w:styleId="FooterChar">
    <w:name w:val="Footer Char"/>
    <w:link w:val="Footer"/>
    <w:rsid w:val="002B6FF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62C84"/>
    <w:pPr>
      <w:keepNext/>
      <w:ind w:firstLine="720"/>
      <w:jc w:val="both"/>
      <w:outlineLvl w:val="1"/>
    </w:pPr>
    <w:rPr>
      <w:rFonts w:ascii="Times New Roman" w:hAnsi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21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521A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062C84"/>
    <w:rPr>
      <w:rFonts w:ascii="Times New Roman" w:hAnsi="Times New Roman"/>
      <w:sz w:val="28"/>
      <w:lang w:eastAsia="en-US"/>
    </w:rPr>
  </w:style>
  <w:style w:type="paragraph" w:styleId="BodyText2">
    <w:name w:val="Body Text 2"/>
    <w:basedOn w:val="Normal"/>
    <w:link w:val="BodyText2Char"/>
    <w:rsid w:val="00062C84"/>
    <w:pPr>
      <w:spacing w:line="360" w:lineRule="auto"/>
      <w:jc w:val="both"/>
    </w:pPr>
    <w:rPr>
      <w:rFonts w:ascii="Times New Roman" w:hAnsi="Times New Roman"/>
      <w:sz w:val="32"/>
      <w:szCs w:val="20"/>
      <w:lang w:val="ro-RO"/>
    </w:rPr>
  </w:style>
  <w:style w:type="character" w:customStyle="1" w:styleId="BodyText2Char">
    <w:name w:val="Body Text 2 Char"/>
    <w:link w:val="BodyText2"/>
    <w:rsid w:val="00062C84"/>
    <w:rPr>
      <w:rFonts w:ascii="Times New Roman" w:hAnsi="Times New Roman"/>
      <w:sz w:val="32"/>
      <w:lang w:eastAsia="en-US"/>
    </w:rPr>
  </w:style>
  <w:style w:type="character" w:styleId="Hyperlink">
    <w:name w:val="Hyperlink"/>
    <w:uiPriority w:val="99"/>
    <w:unhideWhenUsed/>
    <w:rsid w:val="002B6FFE"/>
    <w:rPr>
      <w:color w:val="0000FF"/>
      <w:u w:val="single"/>
    </w:rPr>
  </w:style>
  <w:style w:type="character" w:customStyle="1" w:styleId="FooterChar">
    <w:name w:val="Footer Char"/>
    <w:link w:val="Footer"/>
    <w:rsid w:val="002B6FF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antete\antet_ssga_aprilie%20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66E41-B7CE-4787-BF65-33A421017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antet_ssga_aprilie 2015</Template>
  <TotalTime>23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Catavencu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3</cp:revision>
  <cp:lastPrinted>2016-07-18T09:02:00Z</cp:lastPrinted>
  <dcterms:created xsi:type="dcterms:W3CDTF">2016-07-18T08:35:00Z</dcterms:created>
  <dcterms:modified xsi:type="dcterms:W3CDTF">2016-07-18T09:03:00Z</dcterms:modified>
</cp:coreProperties>
</file>