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3CFF" w:rsidRPr="003E62E1" w:rsidRDefault="00EF2798" w:rsidP="003E62E1">
      <w:pPr>
        <w:spacing w:line="360" w:lineRule="auto"/>
        <w:jc w:val="center"/>
        <w:rPr>
          <w:rFonts w:ascii="Times New Roman" w:hAnsi="Times New Roman" w:cs="Times New Roman"/>
          <w:b/>
        </w:rPr>
      </w:pPr>
      <w:bookmarkStart w:id="0" w:name="_GoBack"/>
      <w:bookmarkEnd w:id="0"/>
      <w:r w:rsidRPr="003E62E1">
        <w:rPr>
          <w:rFonts w:ascii="Times New Roman" w:hAnsi="Times New Roman" w:cs="Times New Roman"/>
          <w:b/>
        </w:rPr>
        <w:t>RAPORT DE SPECIALITTAE</w:t>
      </w:r>
    </w:p>
    <w:p w:rsidR="00EF2798" w:rsidRPr="003E62E1" w:rsidRDefault="00EF2798" w:rsidP="003E62E1">
      <w:pPr>
        <w:spacing w:line="360" w:lineRule="auto"/>
        <w:ind w:firstLine="720"/>
        <w:contextualSpacing/>
        <w:jc w:val="both"/>
        <w:rPr>
          <w:rFonts w:ascii="Times New Roman" w:hAnsi="Times New Roman" w:cs="Times New Roman"/>
        </w:rPr>
      </w:pPr>
      <w:r w:rsidRPr="003E62E1">
        <w:rPr>
          <w:rFonts w:ascii="Times New Roman" w:hAnsi="Times New Roman" w:cs="Times New Roman"/>
        </w:rPr>
        <w:t xml:space="preserve">Administraţia Unităţilor de Învaţamânt Preuniversitar şi Unitatilor Sanitare Publice Sector1, funcţionează ca instituţie cu personalitate juridică în subordinea Consiliului Local Sector 1 pentru a gestiona şi solutiona în conformitate cu prevederile legale în vigoare problemele economico-financiare şi tehnice ale unităţilor de învăţământ preuniversitar de stat din sectorul 1. </w:t>
      </w:r>
    </w:p>
    <w:p w:rsidR="00711CD9" w:rsidRPr="003E62E1" w:rsidRDefault="00EF2798" w:rsidP="003E62E1">
      <w:pPr>
        <w:spacing w:line="360" w:lineRule="auto"/>
        <w:ind w:firstLine="720"/>
        <w:contextualSpacing/>
        <w:jc w:val="both"/>
        <w:rPr>
          <w:rFonts w:ascii="Times New Roman" w:hAnsi="Times New Roman" w:cs="Times New Roman"/>
        </w:rPr>
      </w:pPr>
      <w:r w:rsidRPr="003E62E1">
        <w:rPr>
          <w:rFonts w:ascii="Times New Roman" w:hAnsi="Times New Roman" w:cs="Times New Roman"/>
        </w:rPr>
        <w:t>De la înfiinţare şi până în present AUIPUSP1 a facut toate demersur</w:t>
      </w:r>
      <w:r w:rsidR="003E62E1">
        <w:rPr>
          <w:rFonts w:ascii="Times New Roman" w:hAnsi="Times New Roman" w:cs="Times New Roman"/>
        </w:rPr>
        <w:t>ile necesare pentru buna organiz</w:t>
      </w:r>
      <w:r w:rsidRPr="003E62E1">
        <w:rPr>
          <w:rFonts w:ascii="Times New Roman" w:hAnsi="Times New Roman" w:cs="Times New Roman"/>
        </w:rPr>
        <w:t>are şi desfăşurare a procesului instructiv-educativ în cadrul unităţilor de învăţământ preuniversitar de pe raza sectorului 1</w:t>
      </w:r>
      <w:r w:rsidR="003E62E1">
        <w:rPr>
          <w:rFonts w:ascii="Times New Roman" w:hAnsi="Times New Roman" w:cs="Times New Roman"/>
        </w:rPr>
        <w:t>,</w:t>
      </w:r>
      <w:r w:rsidRPr="003E62E1">
        <w:rPr>
          <w:rFonts w:ascii="Times New Roman" w:hAnsi="Times New Roman" w:cs="Times New Roman"/>
        </w:rPr>
        <w:t xml:space="preserve"> asigurând condiţii optime şi o continua modernizare a clădirilor unităţilor de învăţământ.  Totodată, </w:t>
      </w:r>
      <w:r w:rsidR="00711CD9" w:rsidRPr="003E62E1">
        <w:rPr>
          <w:rFonts w:ascii="Times New Roman" w:hAnsi="Times New Roman" w:cs="Times New Roman"/>
        </w:rPr>
        <w:t xml:space="preserve">împreună cu </w:t>
      </w:r>
      <w:r w:rsidRPr="003E62E1">
        <w:rPr>
          <w:rFonts w:ascii="Times New Roman" w:hAnsi="Times New Roman" w:cs="Times New Roman"/>
        </w:rPr>
        <w:t xml:space="preserve"> Primări</w:t>
      </w:r>
      <w:r w:rsidR="00711CD9" w:rsidRPr="003E62E1">
        <w:rPr>
          <w:rFonts w:ascii="Times New Roman" w:hAnsi="Times New Roman" w:cs="Times New Roman"/>
        </w:rPr>
        <w:t>a</w:t>
      </w:r>
      <w:r w:rsidRPr="003E62E1">
        <w:rPr>
          <w:rFonts w:ascii="Times New Roman" w:hAnsi="Times New Roman" w:cs="Times New Roman"/>
        </w:rPr>
        <w:t xml:space="preserve"> Sectorului 1, AUIPUSP1 </w:t>
      </w:r>
      <w:r w:rsidR="00711CD9" w:rsidRPr="003E62E1">
        <w:rPr>
          <w:rFonts w:ascii="Times New Roman" w:hAnsi="Times New Roman" w:cs="Times New Roman"/>
        </w:rPr>
        <w:t xml:space="preserve">a sprijinit untăţile de învăţământ </w:t>
      </w:r>
      <w:r w:rsidRPr="003E62E1">
        <w:rPr>
          <w:rFonts w:ascii="Times New Roman" w:hAnsi="Times New Roman" w:cs="Times New Roman"/>
        </w:rPr>
        <w:t>pentru</w:t>
      </w:r>
      <w:r w:rsidR="00711CD9" w:rsidRPr="003E62E1">
        <w:rPr>
          <w:rFonts w:ascii="Times New Roman" w:hAnsi="Times New Roman" w:cs="Times New Roman"/>
        </w:rPr>
        <w:t xml:space="preserve"> derulare</w:t>
      </w:r>
      <w:r w:rsidR="003E62E1">
        <w:rPr>
          <w:rFonts w:ascii="Times New Roman" w:hAnsi="Times New Roman" w:cs="Times New Roman"/>
        </w:rPr>
        <w:t>a</w:t>
      </w:r>
      <w:r w:rsidR="00711CD9" w:rsidRPr="003E62E1">
        <w:rPr>
          <w:rFonts w:ascii="Times New Roman" w:hAnsi="Times New Roman" w:cs="Times New Roman"/>
        </w:rPr>
        <w:t xml:space="preserve"> în bune condiţii a unor proiecte şi programe socio-educaţionale adresate elevilor şi cadrelor didactice.</w:t>
      </w:r>
    </w:p>
    <w:p w:rsidR="00711CD9" w:rsidRPr="00A60EAA" w:rsidRDefault="00711CD9" w:rsidP="00A60EAA">
      <w:pPr>
        <w:ind w:firstLine="720"/>
        <w:jc w:val="both"/>
        <w:rPr>
          <w:b/>
        </w:rPr>
      </w:pPr>
      <w:r w:rsidRPr="003E62E1">
        <w:rPr>
          <w:rFonts w:ascii="Times New Roman" w:hAnsi="Times New Roman" w:cs="Times New Roman"/>
        </w:rPr>
        <w:t xml:space="preserve">In acest context, AUPUSP1 susţine implementarea Programului </w:t>
      </w:r>
      <w:r w:rsidRPr="003E62E1">
        <w:rPr>
          <w:rFonts w:ascii="Times New Roman" w:hAnsi="Times New Roman" w:cs="Times New Roman"/>
          <w:b/>
        </w:rPr>
        <w:t xml:space="preserve">educaţional  ” EU ÎNVĂȚ- Școala este Șansa Ta”- Pachet de Servicii educaționale </w:t>
      </w:r>
      <w:r w:rsidR="00A60EAA">
        <w:rPr>
          <w:rFonts w:ascii="Times New Roman" w:hAnsi="Times New Roman" w:cs="Times New Roman"/>
          <w:b/>
        </w:rPr>
        <w:t xml:space="preserve">si sociale </w:t>
      </w:r>
      <w:r w:rsidRPr="003E62E1">
        <w:rPr>
          <w:rFonts w:ascii="Times New Roman" w:hAnsi="Times New Roman" w:cs="Times New Roman"/>
          <w:b/>
        </w:rPr>
        <w:t xml:space="preserve">pentru preșcolari și elevi. </w:t>
      </w:r>
    </w:p>
    <w:p w:rsidR="00711CD9" w:rsidRPr="003E62E1" w:rsidRDefault="00A60EAA" w:rsidP="003E62E1">
      <w:pPr>
        <w:spacing w:after="0" w:line="360" w:lineRule="auto"/>
        <w:ind w:firstLine="720"/>
        <w:contextualSpacing/>
        <w:jc w:val="both"/>
        <w:rPr>
          <w:rFonts w:ascii="Times New Roman" w:eastAsia="Times New Roman" w:hAnsi="Times New Roman" w:cs="Times New Roman"/>
          <w:lang w:eastAsia="ro-RO"/>
        </w:rPr>
      </w:pPr>
      <w:r w:rsidRPr="00A60EAA">
        <w:rPr>
          <w:rFonts w:ascii="Times New Roman" w:eastAsia="Times New Roman" w:hAnsi="Times New Roman" w:cs="Times New Roman"/>
          <w:lang w:eastAsia="ro-RO"/>
        </w:rPr>
        <w:t>Facilitarea accesului la educație si creșterea nivelului de educație si formare profesională inițială a preșcolarilor/elevilor/tinerilor, prin abordarea de tipul „pe tot parcursul anului școlar”, dezvoltarea si implementarea de instrumente/ soluții pentru prevenirea/ reducerea fenomenului de părăsire timpurie a scolii, promovarea/dezvoltarea de programe educaționale inovative pentru creșterea motivației de învățare la elevi. Proiectul promovează abordarea preventivă bazată pe dezvoltarea activităților inovative de tipul ”Grădinița pentru toţi”, “Grădiniţa de vacanţâ”, ”Școala de vară”,  vizând întărirea abilităților de bază (vorbit/ citit/ socotit), dezvoltarea culturii personale, respectului de sine, prin metode alternative/creative de învățare.</w:t>
      </w:r>
      <w:r w:rsidR="00711CD9" w:rsidRPr="003E62E1">
        <w:rPr>
          <w:rFonts w:ascii="Times New Roman" w:eastAsia="Times New Roman" w:hAnsi="Times New Roman" w:cs="Times New Roman"/>
          <w:lang w:eastAsia="ro-RO"/>
        </w:rPr>
        <w:t xml:space="preserve">Proiectul promovează abordarea preventivă bazată pe dezvoltarea activităților inovative de tipul </w:t>
      </w:r>
      <w:r w:rsidR="00711CD9" w:rsidRPr="00A60EAA">
        <w:rPr>
          <w:rFonts w:ascii="Times New Roman" w:eastAsia="Times New Roman" w:hAnsi="Times New Roman" w:cs="Times New Roman"/>
          <w:lang w:eastAsia="ro-RO"/>
        </w:rPr>
        <w:t>”grădinița de vacanță”</w:t>
      </w:r>
      <w:r w:rsidR="00711CD9" w:rsidRPr="003E62E1">
        <w:rPr>
          <w:rFonts w:ascii="Times New Roman" w:eastAsia="Times New Roman" w:hAnsi="Times New Roman" w:cs="Times New Roman"/>
          <w:lang w:eastAsia="ro-RO"/>
        </w:rPr>
        <w:t xml:space="preserve">, </w:t>
      </w:r>
      <w:r w:rsidR="00711CD9" w:rsidRPr="00A60EAA">
        <w:rPr>
          <w:rFonts w:ascii="Times New Roman" w:eastAsia="Times New Roman" w:hAnsi="Times New Roman" w:cs="Times New Roman"/>
          <w:lang w:eastAsia="ro-RO"/>
        </w:rPr>
        <w:t>“</w:t>
      </w:r>
      <w:r w:rsidR="003E62E1" w:rsidRPr="00A60EAA">
        <w:rPr>
          <w:rFonts w:ascii="Times New Roman" w:eastAsia="Times New Roman" w:hAnsi="Times New Roman" w:cs="Times New Roman"/>
          <w:lang w:eastAsia="ro-RO"/>
        </w:rPr>
        <w:t>ş</w:t>
      </w:r>
      <w:r w:rsidR="00711CD9" w:rsidRPr="00A60EAA">
        <w:rPr>
          <w:rFonts w:ascii="Times New Roman" w:eastAsia="Times New Roman" w:hAnsi="Times New Roman" w:cs="Times New Roman"/>
          <w:lang w:eastAsia="ro-RO"/>
        </w:rPr>
        <w:t>coala după școală”</w:t>
      </w:r>
      <w:r w:rsidR="00711CD9" w:rsidRPr="003E62E1">
        <w:rPr>
          <w:rFonts w:ascii="Times New Roman" w:eastAsia="Times New Roman" w:hAnsi="Times New Roman" w:cs="Times New Roman"/>
          <w:lang w:eastAsia="ro-RO"/>
        </w:rPr>
        <w:t xml:space="preserve">, </w:t>
      </w:r>
      <w:r w:rsidR="003E62E1" w:rsidRPr="00A60EAA">
        <w:rPr>
          <w:rFonts w:ascii="Times New Roman" w:eastAsia="Times New Roman" w:hAnsi="Times New Roman" w:cs="Times New Roman"/>
          <w:lang w:eastAsia="ro-RO"/>
        </w:rPr>
        <w:t>”ş</w:t>
      </w:r>
      <w:r w:rsidR="00711CD9" w:rsidRPr="00A60EAA">
        <w:rPr>
          <w:rFonts w:ascii="Times New Roman" w:eastAsia="Times New Roman" w:hAnsi="Times New Roman" w:cs="Times New Roman"/>
          <w:lang w:eastAsia="ro-RO"/>
        </w:rPr>
        <w:t>coala de vară”</w:t>
      </w:r>
      <w:r w:rsidR="00711CD9" w:rsidRPr="003E62E1">
        <w:rPr>
          <w:rFonts w:ascii="Times New Roman" w:eastAsia="Times New Roman" w:hAnsi="Times New Roman" w:cs="Times New Roman"/>
          <w:lang w:eastAsia="ro-RO"/>
        </w:rPr>
        <w:t>,  vizând întărirea abilităților de bază (citit/socotit), dezvoltarea culturii personale, respectului d</w:t>
      </w:r>
      <w:r w:rsidR="003E62E1">
        <w:rPr>
          <w:rFonts w:ascii="Times New Roman" w:eastAsia="Times New Roman" w:hAnsi="Times New Roman" w:cs="Times New Roman"/>
          <w:lang w:eastAsia="ro-RO"/>
        </w:rPr>
        <w:t xml:space="preserve">e sine, prin metode alternative şi </w:t>
      </w:r>
      <w:r w:rsidR="00711CD9" w:rsidRPr="003E62E1">
        <w:rPr>
          <w:rFonts w:ascii="Times New Roman" w:eastAsia="Times New Roman" w:hAnsi="Times New Roman" w:cs="Times New Roman"/>
          <w:lang w:eastAsia="ro-RO"/>
        </w:rPr>
        <w:t xml:space="preserve">creative de învățare. </w:t>
      </w:r>
    </w:p>
    <w:p w:rsidR="00711CD9" w:rsidRPr="003E62E1" w:rsidRDefault="00711CD9" w:rsidP="003E62E1">
      <w:pPr>
        <w:spacing w:after="0" w:line="360" w:lineRule="auto"/>
        <w:ind w:firstLine="720"/>
        <w:contextualSpacing/>
        <w:jc w:val="both"/>
        <w:rPr>
          <w:rFonts w:ascii="Times New Roman" w:eastAsia="Times New Roman" w:hAnsi="Times New Roman" w:cs="Times New Roman"/>
          <w:lang w:eastAsia="ro-RO"/>
        </w:rPr>
      </w:pPr>
      <w:r w:rsidRPr="003E62E1">
        <w:rPr>
          <w:rFonts w:ascii="Times New Roman" w:eastAsia="Times New Roman" w:hAnsi="Times New Roman" w:cs="Times New Roman"/>
          <w:lang w:eastAsia="ro-RO"/>
        </w:rPr>
        <w:t>Ca efect pozi</w:t>
      </w:r>
      <w:r w:rsidR="003E62E1">
        <w:rPr>
          <w:rFonts w:ascii="Times New Roman" w:eastAsia="Times New Roman" w:hAnsi="Times New Roman" w:cs="Times New Roman"/>
          <w:lang w:eastAsia="ro-RO"/>
        </w:rPr>
        <w:t xml:space="preserve">tiv pe termen lung se poate menţiona </w:t>
      </w:r>
      <w:r w:rsidRPr="003E62E1">
        <w:rPr>
          <w:rFonts w:ascii="Times New Roman" w:eastAsia="Times New Roman" w:hAnsi="Times New Roman" w:cs="Times New Roman"/>
          <w:lang w:eastAsia="ro-RO"/>
        </w:rPr>
        <w:t>asigurarea dezvoltării și evaluării pachetelor educaț</w:t>
      </w:r>
      <w:r w:rsidR="003E62E1">
        <w:rPr>
          <w:rFonts w:ascii="Times New Roman" w:eastAsia="Times New Roman" w:hAnsi="Times New Roman" w:cs="Times New Roman"/>
          <w:lang w:eastAsia="ro-RO"/>
        </w:rPr>
        <w:t>ionale alternative s</w:t>
      </w:r>
      <w:r w:rsidRPr="003E62E1">
        <w:rPr>
          <w:rFonts w:ascii="Times New Roman" w:eastAsia="Times New Roman" w:hAnsi="Times New Roman" w:cs="Times New Roman"/>
          <w:lang w:eastAsia="ro-RO"/>
        </w:rPr>
        <w:t xml:space="preserve">pecifice, care permit accesul grupului țintă la noi oportunități și participarea egală la educație. Proiectul va oferi posibilitatea desfășurării de activități variate/flexibile pentru motivarea grupului țintă pentru învățare și creșterea performanțelor școlare. Prin depășirea dezinteresului față de metodele tradiționale de educație, </w:t>
      </w:r>
      <w:r w:rsidR="003E62E1">
        <w:rPr>
          <w:rFonts w:ascii="Times New Roman" w:eastAsia="Times New Roman" w:hAnsi="Times New Roman" w:cs="Times New Roman"/>
          <w:lang w:eastAsia="ro-RO"/>
        </w:rPr>
        <w:t xml:space="preserve">proiectul va spori participare şi </w:t>
      </w:r>
      <w:r w:rsidRPr="003E62E1">
        <w:rPr>
          <w:rFonts w:ascii="Times New Roman" w:eastAsia="Times New Roman" w:hAnsi="Times New Roman" w:cs="Times New Roman"/>
          <w:lang w:eastAsia="ro-RO"/>
        </w:rPr>
        <w:t xml:space="preserve">menținerea în învățământul obligatoriu a copiilor provenind din familii cu posibilități </w:t>
      </w:r>
      <w:r w:rsidRPr="003E62E1">
        <w:rPr>
          <w:rFonts w:ascii="Times New Roman" w:eastAsia="Times New Roman" w:hAnsi="Times New Roman" w:cs="Times New Roman"/>
          <w:lang w:eastAsia="ro-RO"/>
        </w:rPr>
        <w:pgNum/>
      </w:r>
      <w:r w:rsidR="003E62E1">
        <w:rPr>
          <w:rFonts w:ascii="Times New Roman" w:eastAsia="Times New Roman" w:hAnsi="Times New Roman" w:cs="Times New Roman"/>
          <w:lang w:eastAsia="ro-RO"/>
        </w:rPr>
        <w:t xml:space="preserve">materiale </w:t>
      </w:r>
      <w:r w:rsidRPr="003E62E1">
        <w:rPr>
          <w:rFonts w:ascii="Times New Roman" w:eastAsia="Times New Roman" w:hAnsi="Times New Roman" w:cs="Times New Roman"/>
          <w:lang w:eastAsia="ro-RO"/>
        </w:rPr>
        <w:t xml:space="preserve">reduse. Se va realiza o intervenție pilot folosind echipamentele informatice/multimedia, existente în școlile pilot, pentru a explora noi abordări în educația școlară (activități  </w:t>
      </w:r>
      <w:r w:rsidRPr="003E62E1">
        <w:rPr>
          <w:rFonts w:ascii="Times New Roman" w:eastAsia="Times New Roman" w:hAnsi="Times New Roman" w:cs="Times New Roman"/>
          <w:lang w:eastAsia="ro-RO"/>
        </w:rPr>
        <w:pgNum/>
      </w:r>
      <w:r w:rsidRPr="003E62E1">
        <w:rPr>
          <w:rFonts w:ascii="Times New Roman" w:eastAsia="Times New Roman" w:hAnsi="Times New Roman" w:cs="Times New Roman"/>
          <w:lang w:eastAsia="ro-RO"/>
        </w:rPr>
        <w:t>pecific pentru ”grădinița de vacanță”, “școala după școală”, ”Școala de vară”).</w:t>
      </w:r>
    </w:p>
    <w:p w:rsidR="00711CD9" w:rsidRPr="003E62E1" w:rsidRDefault="00711CD9" w:rsidP="003E62E1">
      <w:pPr>
        <w:spacing w:line="360" w:lineRule="auto"/>
        <w:ind w:firstLine="720"/>
        <w:contextualSpacing/>
        <w:jc w:val="both"/>
        <w:rPr>
          <w:rFonts w:ascii="Times New Roman" w:hAnsi="Times New Roman" w:cs="Times New Roman"/>
        </w:rPr>
      </w:pPr>
      <w:r w:rsidRPr="003E62E1">
        <w:rPr>
          <w:rFonts w:ascii="Times New Roman" w:hAnsi="Times New Roman" w:cs="Times New Roman"/>
        </w:rPr>
        <w:lastRenderedPageBreak/>
        <w:t xml:space="preserve">Acest program vine in sprijinul unui număr cât mai mare de familii care se confruntă cu problema </w:t>
      </w:r>
      <w:r w:rsidR="00A60EAA">
        <w:rPr>
          <w:rFonts w:ascii="Times New Roman" w:hAnsi="Times New Roman" w:cs="Times New Roman"/>
        </w:rPr>
        <w:t xml:space="preserve">asigurarii unei mese calde pe timpul programului prescolarului de la grupele cu program prelungit sau aelevilor care sunt inscrisi la semiinternatele  organizate in scolile gimnaziale de pe raza sectorului 1. Totodata programul raspunde si la peroblema </w:t>
      </w:r>
      <w:r w:rsidRPr="003E62E1">
        <w:rPr>
          <w:rFonts w:ascii="Times New Roman" w:hAnsi="Times New Roman" w:cs="Times New Roman"/>
        </w:rPr>
        <w:t>celor care au probleme legate de supravegherea preşcolarilor pe timpul vacanţelor şcolare.</w:t>
      </w:r>
      <w:r w:rsidR="00A60EAA">
        <w:rPr>
          <w:rFonts w:ascii="Times New Roman" w:hAnsi="Times New Roman" w:cs="Times New Roman"/>
        </w:rPr>
        <w:t xml:space="preserve"> Un alt obeictiv al acestui pachet de servicii educationale si sociale se adreseaza elevilor cu perfomante scolare sau celor care provin din familii cu posibilitati material reduse, oferindu-le sansa de a participa pe timpul vacantei de vara la un program educational constnad in cursuri de dezvoltare personala sau excursii tematice.</w:t>
      </w:r>
    </w:p>
    <w:p w:rsidR="00A84E1D" w:rsidRPr="00A84E1D" w:rsidRDefault="00A84E1D" w:rsidP="00A84E1D">
      <w:pPr>
        <w:spacing w:after="0" w:line="360" w:lineRule="auto"/>
        <w:ind w:firstLine="720"/>
        <w:contextualSpacing/>
        <w:jc w:val="both"/>
        <w:rPr>
          <w:rFonts w:ascii="Times New Roman" w:hAnsi="Times New Roman" w:cs="Times New Roman"/>
        </w:rPr>
      </w:pPr>
      <w:r w:rsidRPr="00A84E1D">
        <w:rPr>
          <w:rFonts w:ascii="Times New Roman" w:hAnsi="Times New Roman" w:cs="Times New Roman"/>
        </w:rPr>
        <w:t xml:space="preserve">Dezvoltarea și diversificarea serviciilor alternative de educație prin implementarea Proiectului  educațional si social  ”EU ÎNVĂȚ- Școala este Șansa Ta - Pachet de Servicii educaționale şi sociale pentru preșcolari și elevi”, care va facilita participarea activă a maxim 2.500 de elevi din învățământul secundar (inferior și superior), precum și a maxim 5.150 preșcolari din învățământul preșcolar care învață în unitățile de învățământ de stat din Sectorul 1, după orele de școală, pe parcursul anului școlar, precum și în vacanțe, în vederea petrecerii în siguranță, util și plăcut a timpului, după orele de curs/ pe perioada vacanțelor. </w:t>
      </w:r>
    </w:p>
    <w:p w:rsidR="00C3568E" w:rsidRPr="00A84E1D" w:rsidRDefault="00C3568E" w:rsidP="003E62E1">
      <w:pPr>
        <w:spacing w:after="0" w:line="360" w:lineRule="auto"/>
        <w:ind w:firstLine="720"/>
        <w:jc w:val="both"/>
        <w:rPr>
          <w:rFonts w:ascii="Times New Roman" w:hAnsi="Times New Roman" w:cs="Times New Roman"/>
        </w:rPr>
      </w:pPr>
      <w:r w:rsidRPr="00A84E1D">
        <w:rPr>
          <w:rFonts w:ascii="Times New Roman" w:hAnsi="Times New Roman" w:cs="Times New Roman"/>
        </w:rPr>
        <w:t>Aceste servicii educaționale constituie o ofertă educațională modernă și competiti</w:t>
      </w:r>
      <w:r w:rsidR="003E62E1" w:rsidRPr="00A84E1D">
        <w:rPr>
          <w:rFonts w:ascii="Times New Roman" w:hAnsi="Times New Roman" w:cs="Times New Roman"/>
        </w:rPr>
        <w:t>vă pentru școlile din sectorul 1</w:t>
      </w:r>
      <w:r w:rsidRPr="00A84E1D">
        <w:rPr>
          <w:rFonts w:ascii="Times New Roman" w:hAnsi="Times New Roman" w:cs="Times New Roman"/>
        </w:rPr>
        <w:t>, care, alături de educația formală, va crește valoare actului educațional.</w:t>
      </w:r>
    </w:p>
    <w:p w:rsidR="00C3568E" w:rsidRPr="003E62E1" w:rsidRDefault="00C3568E" w:rsidP="00A84E1D">
      <w:pPr>
        <w:spacing w:after="0" w:line="360" w:lineRule="auto"/>
        <w:ind w:firstLine="720"/>
        <w:jc w:val="both"/>
        <w:rPr>
          <w:rFonts w:ascii="Times New Roman" w:eastAsia="Times New Roman" w:hAnsi="Times New Roman" w:cs="Times New Roman"/>
          <w:b/>
          <w:lang w:eastAsia="ro-RO"/>
        </w:rPr>
      </w:pPr>
      <w:r w:rsidRPr="003E62E1">
        <w:rPr>
          <w:rFonts w:ascii="Times New Roman" w:eastAsia="Times New Roman" w:hAnsi="Times New Roman" w:cs="Times New Roman"/>
          <w:b/>
          <w:lang w:eastAsia="ro-RO"/>
        </w:rPr>
        <w:t>Obiective specific ale programului contau în:</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1: Implementarea unor servicii educaționale specializate, informale și non formale, de zi, , pentru copii din sectorul I, de nivel european, care să conducă la reducerea abandonului școlar, menținerea elevilor din grupul țintă în educație, îmbunătățirea rezultatelor școlare ale acestora și să amelioreze comportamentul de adaptare şcolară.</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2: Ameliorarea rezultatelor școlare ale elevilor din grupul țintă, cu posibilități materiale precare,  prin dezvoltarea programului ”Școala de vară”;</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3: Creșterea adaptabilității preșcolarilor la mediul școlar și integrarea mai rapidă a acestora în cadrul unităților de învățământ preșcolar, prin realizarea programelor „Grădinţa pentru toţi” şi ”Grădinița de vară”;</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4: Dezvoltarea la preșcolarii/elevii din grupul țintă a abilităţilor de comunicare verbală, para verbală şi nonverbală, pentru a acționa corespunzător normelor de comportament civilizat, în situaţii specifice de viață;</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5: Asigurarea unui cadru securizat de petrecere a timpului liber;</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 xml:space="preserve">O 6: Dezvoltarea creativității tinerilor și încurajarea talentului acestora, prin realizarea de activități extra curriculare și extrașcolare diverse ( muzică, pictură, teatru, cercuri de creație, abilitare elementară IT, excursii tematice, tabere, etc.); </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lastRenderedPageBreak/>
        <w:t>O 7: Creşterea gradului de accesibilitate al familiilor care doresc alternative mai bune pentru îngrijirea şi educarea copiilor, prin includerea acestora în unul din cele 3 programe educaționale;</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8: Realizarea unei campanii de informare şi promovare a proiectului în comunitate;</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9: Sensibilizarea comunităţii faţă de problematica nevoii copilului de a fi asistat în a-şi forma deprinderi dezirabile de petrecere a timpului liber, de a învăţa, de a se comporta, de a se integra în grup. de a accepta diversitatea etc.;</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10: Schimbarea percepţiei comunităţii asupra problemelor şcolarului mic din familia prea ocupată/cu situație materială precară, aflat în situaţia de risc de a fi neglijat;</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11: Identificarea propriilor puncte forte ( precum și a celor care trebuie dezvoltate) de către elevii înșiși, de natură să contribuie la îmbunătățirea performanțelor școlare ale acestora</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12: Stimularea şi - implicit - creşterea semnificativă a nivelului stimei de sine, a conştiinţei propriei identităţi, a comunicării interpersonale şi a relaţionării.</w:t>
      </w:r>
    </w:p>
    <w:p w:rsidR="00A84E1D" w:rsidRPr="00A84E1D" w:rsidRDefault="00A84E1D" w:rsidP="00A84E1D">
      <w:pPr>
        <w:spacing w:after="0" w:line="360" w:lineRule="auto"/>
        <w:contextualSpacing/>
        <w:jc w:val="both"/>
        <w:rPr>
          <w:rFonts w:ascii="Times New Roman" w:hAnsi="Times New Roman" w:cs="Times New Roman"/>
        </w:rPr>
      </w:pPr>
      <w:r w:rsidRPr="00A84E1D">
        <w:rPr>
          <w:rFonts w:ascii="Times New Roman" w:hAnsi="Times New Roman" w:cs="Times New Roman"/>
        </w:rPr>
        <w:t>O 13: Ameliorarea intensităţii factorilor generatori de situaţii de risc;</w:t>
      </w:r>
    </w:p>
    <w:p w:rsidR="00C3568E" w:rsidRPr="003E62E1" w:rsidRDefault="00C3568E" w:rsidP="003E62E1">
      <w:pPr>
        <w:spacing w:after="0" w:line="360" w:lineRule="auto"/>
        <w:ind w:firstLine="720"/>
        <w:jc w:val="both"/>
        <w:rPr>
          <w:rFonts w:ascii="Times New Roman" w:eastAsia="Times New Roman" w:hAnsi="Times New Roman" w:cs="Times New Roman"/>
          <w:lang w:eastAsia="ro-RO"/>
        </w:rPr>
      </w:pPr>
    </w:p>
    <w:p w:rsidR="00C3568E" w:rsidRPr="003E62E1" w:rsidRDefault="00C3568E" w:rsidP="003E62E1">
      <w:pPr>
        <w:keepNext/>
        <w:keepLines/>
        <w:spacing w:after="319" w:line="360" w:lineRule="auto"/>
        <w:ind w:left="40"/>
        <w:contextualSpacing/>
        <w:outlineLvl w:val="3"/>
        <w:rPr>
          <w:rFonts w:ascii="Times New Roman" w:eastAsia="Times New Roman" w:hAnsi="Times New Roman" w:cs="Times New Roman"/>
          <w:b/>
          <w:lang w:eastAsia="ro-RO"/>
        </w:rPr>
      </w:pPr>
      <w:r w:rsidRPr="003E62E1">
        <w:rPr>
          <w:rFonts w:ascii="Times New Roman" w:eastAsia="Times New Roman" w:hAnsi="Times New Roman" w:cs="Times New Roman"/>
          <w:b/>
          <w:lang w:eastAsia="ro-RO"/>
        </w:rPr>
        <w:t>Grupul ţintă/categorii de beneficiari</w:t>
      </w:r>
    </w:p>
    <w:p w:rsidR="00C3568E" w:rsidRPr="00A84E1D" w:rsidRDefault="00C3568E" w:rsidP="003E62E1">
      <w:pPr>
        <w:spacing w:after="291" w:line="360" w:lineRule="auto"/>
        <w:ind w:left="40" w:right="40" w:firstLine="680"/>
        <w:contextualSpacing/>
        <w:jc w:val="both"/>
        <w:rPr>
          <w:rFonts w:ascii="Times New Roman" w:eastAsia="Times New Roman" w:hAnsi="Times New Roman" w:cs="Times New Roman"/>
          <w:b/>
          <w:u w:val="single"/>
          <w:lang w:eastAsia="ro-RO"/>
        </w:rPr>
      </w:pPr>
      <w:r w:rsidRPr="00A84E1D">
        <w:rPr>
          <w:rFonts w:ascii="Times New Roman" w:eastAsia="Times New Roman" w:hAnsi="Times New Roman" w:cs="Times New Roman"/>
          <w:b/>
          <w:u w:val="single"/>
          <w:lang w:eastAsia="ro-RO"/>
        </w:rPr>
        <w:t>Grupul ţintă al proiectului/ beneficiari direcți ai proiectului este format din:</w:t>
      </w:r>
    </w:p>
    <w:p w:rsidR="00A84E1D" w:rsidRPr="00A84E1D" w:rsidRDefault="00A84E1D" w:rsidP="00A84E1D">
      <w:pPr>
        <w:spacing w:after="291" w:line="360" w:lineRule="auto"/>
        <w:ind w:left="40" w:right="40" w:firstLine="680"/>
        <w:contextualSpacing/>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sym w:font="Wingdings" w:char="F073"/>
      </w:r>
      <w:r w:rsidRPr="00A84E1D">
        <w:rPr>
          <w:rFonts w:ascii="Times New Roman" w:eastAsia="Times New Roman" w:hAnsi="Times New Roman" w:cs="Times New Roman"/>
          <w:lang w:eastAsia="ro-RO"/>
        </w:rPr>
        <w:t xml:space="preserve"> maxim </w:t>
      </w:r>
      <w:r w:rsidRPr="00A84E1D">
        <w:rPr>
          <w:rFonts w:ascii="Times New Roman" w:eastAsia="Times New Roman" w:hAnsi="Times New Roman" w:cs="Times New Roman"/>
          <w:b/>
          <w:lang w:eastAsia="ro-RO"/>
        </w:rPr>
        <w:t>5.150 de preşcolari</w:t>
      </w:r>
      <w:r w:rsidRPr="00A84E1D">
        <w:rPr>
          <w:rFonts w:ascii="Times New Roman" w:eastAsia="Times New Roman" w:hAnsi="Times New Roman" w:cs="Times New Roman"/>
          <w:lang w:eastAsia="ro-RO"/>
        </w:rPr>
        <w:t xml:space="preserve"> din toate grădiniţele  de stat din Sectorul 1, care vor fi implicaţi în  Programul </w:t>
      </w:r>
      <w:r w:rsidRPr="00A84E1D">
        <w:rPr>
          <w:rFonts w:ascii="Times New Roman" w:eastAsia="Times New Roman" w:hAnsi="Times New Roman" w:cs="Times New Roman"/>
          <w:b/>
          <w:lang w:eastAsia="ro-RO"/>
        </w:rPr>
        <w:t>”Grădiniţa pentru toţi”</w:t>
      </w:r>
      <w:r w:rsidRPr="00A84E1D">
        <w:rPr>
          <w:rFonts w:ascii="Times New Roman" w:eastAsia="Times New Roman" w:hAnsi="Times New Roman" w:cs="Times New Roman"/>
          <w:lang w:eastAsia="ro-RO"/>
        </w:rPr>
        <w:t xml:space="preserve">; </w:t>
      </w:r>
    </w:p>
    <w:p w:rsidR="00A84E1D" w:rsidRPr="00A84E1D" w:rsidRDefault="00A84E1D" w:rsidP="00A84E1D">
      <w:pPr>
        <w:spacing w:after="291" w:line="360" w:lineRule="auto"/>
        <w:ind w:left="40" w:right="40" w:firstLine="680"/>
        <w:contextualSpacing/>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sym w:font="Wingdings" w:char="F073"/>
      </w:r>
      <w:r w:rsidRPr="00A84E1D">
        <w:rPr>
          <w:rFonts w:ascii="Times New Roman" w:eastAsia="Times New Roman" w:hAnsi="Times New Roman" w:cs="Times New Roman"/>
          <w:lang w:eastAsia="ro-RO"/>
        </w:rPr>
        <w:t xml:space="preserve"> maxim </w:t>
      </w:r>
      <w:r w:rsidRPr="00A84E1D">
        <w:rPr>
          <w:rFonts w:ascii="Times New Roman" w:eastAsia="Times New Roman" w:hAnsi="Times New Roman" w:cs="Times New Roman"/>
          <w:b/>
          <w:lang w:eastAsia="ro-RO"/>
        </w:rPr>
        <w:t>250 de copii</w:t>
      </w:r>
      <w:r w:rsidRPr="00A84E1D">
        <w:rPr>
          <w:rFonts w:ascii="Times New Roman" w:eastAsia="Times New Roman" w:hAnsi="Times New Roman" w:cs="Times New Roman"/>
          <w:lang w:eastAsia="ro-RO"/>
        </w:rPr>
        <w:t xml:space="preserve"> din învăţământul preșcolar  din unităţile de învăţământ preuniversitar de stat din Sectorul 1, elevi ai căror părinţi nu pot asigura supravegherea pe timpul vacanţei de vară, care vor lucra în Programul </w:t>
      </w:r>
      <w:r w:rsidRPr="00A84E1D">
        <w:rPr>
          <w:rFonts w:ascii="Times New Roman" w:eastAsia="Times New Roman" w:hAnsi="Times New Roman" w:cs="Times New Roman"/>
          <w:b/>
          <w:lang w:eastAsia="ro-RO"/>
        </w:rPr>
        <w:t>”Grădinița de vacanță”</w:t>
      </w:r>
      <w:r w:rsidRPr="00A84E1D">
        <w:rPr>
          <w:rFonts w:ascii="Times New Roman" w:eastAsia="Times New Roman" w:hAnsi="Times New Roman" w:cs="Times New Roman"/>
          <w:lang w:eastAsia="ro-RO"/>
        </w:rPr>
        <w:t>;</w:t>
      </w:r>
    </w:p>
    <w:p w:rsidR="00A84E1D" w:rsidRPr="00A84E1D" w:rsidRDefault="00A84E1D" w:rsidP="00A84E1D">
      <w:pPr>
        <w:spacing w:after="291" w:line="360" w:lineRule="auto"/>
        <w:ind w:left="40" w:right="40" w:firstLine="680"/>
        <w:contextualSpacing/>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sym w:font="Wingdings" w:char="F073"/>
      </w:r>
      <w:r w:rsidRPr="00A84E1D">
        <w:rPr>
          <w:rFonts w:ascii="Times New Roman" w:eastAsia="Times New Roman" w:hAnsi="Times New Roman" w:cs="Times New Roman"/>
          <w:lang w:eastAsia="ro-RO"/>
        </w:rPr>
        <w:t xml:space="preserve"> maxim </w:t>
      </w:r>
      <w:r w:rsidRPr="00A84E1D">
        <w:rPr>
          <w:rFonts w:ascii="Times New Roman" w:eastAsia="Times New Roman" w:hAnsi="Times New Roman" w:cs="Times New Roman"/>
          <w:b/>
          <w:lang w:eastAsia="ro-RO"/>
        </w:rPr>
        <w:t>1.000 de elevi</w:t>
      </w:r>
      <w:r w:rsidRPr="00A84E1D">
        <w:rPr>
          <w:rFonts w:ascii="Times New Roman" w:eastAsia="Times New Roman" w:hAnsi="Times New Roman" w:cs="Times New Roman"/>
          <w:lang w:eastAsia="ro-RO"/>
        </w:rPr>
        <w:t xml:space="preserve"> din învăţământul primar din untăţile de învăţământ gimnaziale de stat de pe raza Sectorului 1 care vor servi o </w:t>
      </w:r>
      <w:r w:rsidRPr="00A84E1D">
        <w:rPr>
          <w:rFonts w:ascii="Times New Roman" w:eastAsia="Times New Roman" w:hAnsi="Times New Roman" w:cs="Times New Roman"/>
          <w:b/>
          <w:lang w:eastAsia="ro-RO"/>
        </w:rPr>
        <w:t>masa caldă</w:t>
      </w:r>
      <w:r w:rsidRPr="00A84E1D">
        <w:rPr>
          <w:rFonts w:ascii="Times New Roman" w:eastAsia="Times New Roman" w:hAnsi="Times New Roman" w:cs="Times New Roman"/>
          <w:lang w:eastAsia="ro-RO"/>
        </w:rPr>
        <w:t xml:space="preserve"> în timpul pentrecut la şcoala, după orele de curs, in </w:t>
      </w:r>
      <w:r w:rsidRPr="00A84E1D">
        <w:rPr>
          <w:rFonts w:ascii="Times New Roman" w:eastAsia="Times New Roman" w:hAnsi="Times New Roman" w:cs="Times New Roman"/>
          <w:b/>
          <w:lang w:eastAsia="ro-RO"/>
        </w:rPr>
        <w:t>cadrul semiinternatelor</w:t>
      </w:r>
      <w:r w:rsidRPr="00A84E1D">
        <w:rPr>
          <w:rFonts w:ascii="Times New Roman" w:eastAsia="Times New Roman" w:hAnsi="Times New Roman" w:cs="Times New Roman"/>
          <w:lang w:eastAsia="ro-RO"/>
        </w:rPr>
        <w:t xml:space="preserve"> organizate la nivelul unităţilor de învăţământ; </w:t>
      </w:r>
    </w:p>
    <w:p w:rsidR="00A84E1D" w:rsidRPr="00A84E1D" w:rsidRDefault="00A84E1D" w:rsidP="00A84E1D">
      <w:pPr>
        <w:spacing w:after="291" w:line="360" w:lineRule="auto"/>
        <w:ind w:left="40" w:right="40" w:firstLine="680"/>
        <w:contextualSpacing/>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sym w:font="Wingdings" w:char="F073"/>
      </w:r>
      <w:r w:rsidRPr="00A84E1D">
        <w:rPr>
          <w:rFonts w:ascii="Times New Roman" w:eastAsia="Times New Roman" w:hAnsi="Times New Roman" w:cs="Times New Roman"/>
          <w:lang w:eastAsia="ro-RO"/>
        </w:rPr>
        <w:t xml:space="preserve"> maxim </w:t>
      </w:r>
      <w:r w:rsidRPr="00A84E1D">
        <w:rPr>
          <w:rFonts w:ascii="Times New Roman" w:eastAsia="Times New Roman" w:hAnsi="Times New Roman" w:cs="Times New Roman"/>
          <w:b/>
          <w:lang w:eastAsia="ro-RO"/>
        </w:rPr>
        <w:t>1.500 de elevi</w:t>
      </w:r>
      <w:r w:rsidRPr="00A84E1D">
        <w:rPr>
          <w:rFonts w:ascii="Times New Roman" w:eastAsia="Times New Roman" w:hAnsi="Times New Roman" w:cs="Times New Roman"/>
          <w:lang w:eastAsia="ro-RO"/>
        </w:rPr>
        <w:t xml:space="preserve"> din învăţământul secundar (inferior şi superior) din unităţile de învăţământ preuniversitar de stat din Sectorul 1, elevi aflaţi în situaţia de a nu avea o modalitate mai bună de petrecere a timpului pe perioada vacanțelor, elevi cu rezultate deosebite la învăţătură sau elevi cu posibilităţi materiale mai reduse care vor lucra în Programul </w:t>
      </w:r>
      <w:r w:rsidRPr="00A84E1D">
        <w:rPr>
          <w:rFonts w:ascii="Times New Roman" w:eastAsia="Times New Roman" w:hAnsi="Times New Roman" w:cs="Times New Roman"/>
          <w:b/>
          <w:lang w:eastAsia="ro-RO"/>
        </w:rPr>
        <w:t>”Școala de vară”</w:t>
      </w:r>
      <w:r w:rsidRPr="00A84E1D">
        <w:rPr>
          <w:rFonts w:ascii="Times New Roman" w:eastAsia="Times New Roman" w:hAnsi="Times New Roman" w:cs="Times New Roman"/>
          <w:lang w:eastAsia="ro-RO"/>
        </w:rPr>
        <w:t>;</w:t>
      </w:r>
    </w:p>
    <w:p w:rsidR="00C3568E" w:rsidRPr="003E62E1" w:rsidRDefault="00C3568E" w:rsidP="003E62E1">
      <w:pPr>
        <w:spacing w:after="291" w:line="360" w:lineRule="auto"/>
        <w:ind w:left="40" w:right="40" w:firstLine="680"/>
        <w:contextualSpacing/>
        <w:jc w:val="both"/>
        <w:rPr>
          <w:rFonts w:ascii="Times New Roman" w:eastAsia="Times New Roman" w:hAnsi="Times New Roman" w:cs="Times New Roman"/>
          <w:u w:val="single"/>
          <w:lang w:eastAsia="ro-RO"/>
        </w:rPr>
      </w:pPr>
      <w:r w:rsidRPr="00A84E1D">
        <w:rPr>
          <w:rFonts w:ascii="Times New Roman" w:eastAsia="Times New Roman" w:hAnsi="Times New Roman" w:cs="Times New Roman"/>
          <w:b/>
          <w:u w:val="single"/>
          <w:lang w:eastAsia="ro-RO"/>
        </w:rPr>
        <w:t>Grupul ţintă al proiectului/ beneficiari indirecți ai proiectului este format din</w:t>
      </w:r>
      <w:r w:rsidRPr="003E62E1">
        <w:rPr>
          <w:rFonts w:ascii="Times New Roman" w:eastAsia="Times New Roman" w:hAnsi="Times New Roman" w:cs="Times New Roman"/>
          <w:u w:val="single"/>
          <w:lang w:eastAsia="ro-RO"/>
        </w:rPr>
        <w:t>:</w:t>
      </w:r>
    </w:p>
    <w:p w:rsidR="00A84E1D" w:rsidRPr="00A84E1D" w:rsidRDefault="00A84E1D" w:rsidP="00A84E1D">
      <w:pPr>
        <w:spacing w:after="291" w:line="360" w:lineRule="auto"/>
        <w:ind w:left="40" w:right="40" w:firstLine="680"/>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sym w:font="Wingdings" w:char="F073"/>
      </w:r>
      <w:r w:rsidRPr="00A84E1D">
        <w:rPr>
          <w:rFonts w:ascii="Times New Roman" w:eastAsia="Times New Roman" w:hAnsi="Times New Roman" w:cs="Times New Roman"/>
          <w:lang w:eastAsia="ro-RO"/>
        </w:rPr>
        <w:t>5.000 părinți/reprezentanți legali ai copiilor din învăţământul preșcolar  din unităţile de învăţământ preuniversitar de stat din Sectorul 1;</w:t>
      </w:r>
    </w:p>
    <w:p w:rsidR="00A84E1D" w:rsidRPr="00A84E1D" w:rsidRDefault="00A84E1D" w:rsidP="00A84E1D">
      <w:pPr>
        <w:spacing w:after="291" w:line="360" w:lineRule="auto"/>
        <w:ind w:left="40" w:right="40" w:firstLine="680"/>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sym w:font="Wingdings" w:char="F073"/>
      </w:r>
      <w:r w:rsidRPr="00A84E1D">
        <w:rPr>
          <w:rFonts w:ascii="Times New Roman" w:eastAsia="Times New Roman" w:hAnsi="Times New Roman" w:cs="Times New Roman"/>
          <w:lang w:eastAsia="ro-RO"/>
        </w:rPr>
        <w:t xml:space="preserve">10.800 părinți/reprezentanți legali a ai copăillor din învăţământul preşcolar din unităţile de învăţământ preuniversitar de stat din Sectorul 1; </w:t>
      </w:r>
    </w:p>
    <w:p w:rsidR="00A84E1D" w:rsidRPr="00A84E1D" w:rsidRDefault="003E62E1" w:rsidP="00A84E1D">
      <w:pPr>
        <w:spacing w:after="0" w:line="360" w:lineRule="auto"/>
        <w:jc w:val="both"/>
        <w:rPr>
          <w:rFonts w:ascii="Times New Roman" w:hAnsi="Times New Roman" w:cs="Times New Roman"/>
        </w:rPr>
      </w:pPr>
      <w:r w:rsidRPr="00A84E1D">
        <w:rPr>
          <w:rFonts w:ascii="Times New Roman" w:hAnsi="Times New Roman" w:cs="Times New Roman"/>
          <w:b/>
        </w:rPr>
        <w:lastRenderedPageBreak/>
        <w:t>C</w:t>
      </w:r>
      <w:r w:rsidR="00C3568E" w:rsidRPr="00A84E1D">
        <w:rPr>
          <w:rFonts w:ascii="Times New Roman" w:hAnsi="Times New Roman" w:cs="Times New Roman"/>
        </w:rPr>
        <w:t>a urmare a celor prezentate mai sus, în conformitate cu legislaţia în vigoare, respectiv</w:t>
      </w:r>
      <w:r w:rsidRPr="00A84E1D">
        <w:rPr>
          <w:rFonts w:ascii="Times New Roman" w:hAnsi="Times New Roman" w:cs="Times New Roman"/>
        </w:rPr>
        <w:t xml:space="preserve">, </w:t>
      </w:r>
    </w:p>
    <w:p w:rsidR="00A84E1D" w:rsidRPr="00A84E1D" w:rsidRDefault="003E62E1" w:rsidP="00A84E1D">
      <w:pPr>
        <w:pStyle w:val="ListParagraph"/>
        <w:numPr>
          <w:ilvl w:val="0"/>
          <w:numId w:val="1"/>
        </w:numPr>
        <w:spacing w:after="0" w:line="360" w:lineRule="auto"/>
        <w:jc w:val="both"/>
        <w:rPr>
          <w:rFonts w:ascii="Times New Roman" w:eastAsia="Times New Roman" w:hAnsi="Times New Roman" w:cs="Times New Roman"/>
          <w:lang w:eastAsia="ro-RO"/>
        </w:rPr>
      </w:pPr>
      <w:r w:rsidRPr="00A84E1D">
        <w:rPr>
          <w:rFonts w:ascii="Times New Roman" w:hAnsi="Times New Roman" w:cs="Times New Roman"/>
        </w:rPr>
        <w:t>art.89</w:t>
      </w:r>
      <w:r w:rsidR="00C3568E" w:rsidRPr="00A84E1D">
        <w:rPr>
          <w:rFonts w:ascii="Times New Roman" w:hAnsi="Times New Roman" w:cs="Times New Roman"/>
        </w:rPr>
        <w:t>, alin.(2), lit. d), j) şi n) din Legea nr.215/2001 privind administraţia publică locală, republicată cu modificările şi</w:t>
      </w:r>
      <w:r w:rsidR="00A84E1D" w:rsidRPr="00A84E1D">
        <w:rPr>
          <w:rFonts w:ascii="Times New Roman" w:hAnsi="Times New Roman" w:cs="Times New Roman"/>
        </w:rPr>
        <w:t xml:space="preserve"> completările ulterioare, </w:t>
      </w:r>
    </w:p>
    <w:p w:rsidR="00A84E1D" w:rsidRPr="00A84E1D" w:rsidRDefault="003E62E1" w:rsidP="00A84E1D">
      <w:pPr>
        <w:pStyle w:val="ListParagraph"/>
        <w:numPr>
          <w:ilvl w:val="0"/>
          <w:numId w:val="1"/>
        </w:numPr>
        <w:spacing w:after="0" w:line="360" w:lineRule="auto"/>
        <w:jc w:val="both"/>
        <w:rPr>
          <w:rFonts w:ascii="Times New Roman" w:eastAsia="Times New Roman" w:hAnsi="Times New Roman" w:cs="Times New Roman"/>
          <w:lang w:eastAsia="ro-RO"/>
        </w:rPr>
      </w:pPr>
      <w:r w:rsidRPr="00A84E1D">
        <w:rPr>
          <w:rFonts w:ascii="Times New Roman" w:hAnsi="Times New Roman" w:cs="Times New Roman"/>
        </w:rPr>
        <w:t>Legii Educaţiei Naţionale Nr.1/2011 cu modificări</w:t>
      </w:r>
      <w:r w:rsidR="00A84E1D" w:rsidRPr="00A84E1D">
        <w:rPr>
          <w:rFonts w:ascii="Times New Roman" w:hAnsi="Times New Roman" w:cs="Times New Roman"/>
        </w:rPr>
        <w:t xml:space="preserve">le şi completarile ulterioare, </w:t>
      </w:r>
    </w:p>
    <w:p w:rsidR="00A84E1D" w:rsidRPr="00A84E1D" w:rsidRDefault="00A84E1D" w:rsidP="00A84E1D">
      <w:pPr>
        <w:pStyle w:val="ListParagraph"/>
        <w:numPr>
          <w:ilvl w:val="0"/>
          <w:numId w:val="1"/>
        </w:numPr>
        <w:spacing w:after="0" w:line="360" w:lineRule="auto"/>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t>Legea 272/2004 privind protecţia şi promovarea drepturilor copilului;</w:t>
      </w:r>
    </w:p>
    <w:p w:rsidR="00A84E1D" w:rsidRPr="00A84E1D" w:rsidRDefault="00A84E1D" w:rsidP="00A84E1D">
      <w:pPr>
        <w:pStyle w:val="ListParagraph"/>
        <w:numPr>
          <w:ilvl w:val="0"/>
          <w:numId w:val="1"/>
        </w:numPr>
        <w:spacing w:after="0" w:line="360" w:lineRule="auto"/>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t>Ordin nr. 383/2005 pentru aprobarea standardelor generale de calitate privind serviciile sociale;</w:t>
      </w:r>
    </w:p>
    <w:p w:rsidR="00A84E1D" w:rsidRPr="00A84E1D" w:rsidRDefault="00A84E1D" w:rsidP="00A84E1D">
      <w:pPr>
        <w:pStyle w:val="ListParagraph"/>
        <w:numPr>
          <w:ilvl w:val="0"/>
          <w:numId w:val="1"/>
        </w:numPr>
        <w:spacing w:after="0" w:line="360" w:lineRule="auto"/>
        <w:jc w:val="both"/>
        <w:rPr>
          <w:rFonts w:ascii="Times New Roman" w:eastAsia="Times New Roman" w:hAnsi="Times New Roman" w:cs="Times New Roman"/>
          <w:lang w:eastAsia="ro-RO"/>
        </w:rPr>
      </w:pPr>
      <w:r w:rsidRPr="00A84E1D">
        <w:rPr>
          <w:rFonts w:ascii="Times New Roman" w:eastAsia="Times New Roman" w:hAnsi="Times New Roman" w:cs="Times New Roman"/>
          <w:lang w:eastAsia="ro-RO"/>
        </w:rPr>
        <w:t>OMENCS Nr. 5079/2016 din 31 august 2016 privind aprobarea Regulamentului -cadru de organizare şi funcţionare a unităţilor de învăţământ preuniversitar</w:t>
      </w:r>
    </w:p>
    <w:p w:rsidR="00EF2798" w:rsidRPr="00A84E1D" w:rsidRDefault="003E62E1" w:rsidP="00A84E1D">
      <w:pPr>
        <w:spacing w:line="360" w:lineRule="auto"/>
        <w:contextualSpacing/>
        <w:jc w:val="both"/>
        <w:rPr>
          <w:rFonts w:ascii="Times New Roman" w:hAnsi="Times New Roman" w:cs="Times New Roman"/>
        </w:rPr>
      </w:pPr>
      <w:r w:rsidRPr="00A84E1D">
        <w:rPr>
          <w:rFonts w:ascii="Times New Roman" w:hAnsi="Times New Roman" w:cs="Times New Roman"/>
        </w:rPr>
        <w:t xml:space="preserve"> propun spre aprobare Consiliului Local al Sectorului 1, prezentul proiect de hotarâre.</w:t>
      </w:r>
    </w:p>
    <w:p w:rsidR="003E62E1" w:rsidRPr="003E62E1" w:rsidRDefault="003E62E1" w:rsidP="003E62E1">
      <w:pPr>
        <w:spacing w:line="360" w:lineRule="auto"/>
        <w:ind w:firstLine="720"/>
        <w:contextualSpacing/>
        <w:jc w:val="both"/>
        <w:rPr>
          <w:rFonts w:ascii="Times New Roman" w:hAnsi="Times New Roman" w:cs="Times New Roman"/>
        </w:rPr>
      </w:pPr>
    </w:p>
    <w:p w:rsidR="003E62E1" w:rsidRPr="003E62E1" w:rsidRDefault="003E62E1" w:rsidP="003E62E1">
      <w:pPr>
        <w:spacing w:line="360" w:lineRule="auto"/>
        <w:ind w:firstLine="720"/>
        <w:contextualSpacing/>
        <w:jc w:val="center"/>
        <w:rPr>
          <w:rFonts w:ascii="Times New Roman" w:hAnsi="Times New Roman" w:cs="Times New Roman"/>
        </w:rPr>
      </w:pPr>
      <w:r w:rsidRPr="003E62E1">
        <w:rPr>
          <w:rFonts w:ascii="Times New Roman" w:hAnsi="Times New Roman" w:cs="Times New Roman"/>
        </w:rPr>
        <w:t>Director,</w:t>
      </w:r>
    </w:p>
    <w:p w:rsidR="003E62E1" w:rsidRPr="003E62E1" w:rsidRDefault="003E62E1" w:rsidP="003E62E1">
      <w:pPr>
        <w:spacing w:line="360" w:lineRule="auto"/>
        <w:ind w:firstLine="720"/>
        <w:contextualSpacing/>
        <w:jc w:val="center"/>
        <w:rPr>
          <w:rFonts w:ascii="Times New Roman" w:hAnsi="Times New Roman" w:cs="Times New Roman"/>
          <w:lang w:val="ro-RO"/>
        </w:rPr>
      </w:pPr>
      <w:r w:rsidRPr="003E62E1">
        <w:rPr>
          <w:rFonts w:ascii="Times New Roman" w:hAnsi="Times New Roman" w:cs="Times New Roman"/>
        </w:rPr>
        <w:t>Bogdan Mihai GANGURĂ</w:t>
      </w:r>
    </w:p>
    <w:sectPr w:rsidR="003E62E1" w:rsidRPr="003E62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33B3C0F"/>
    <w:multiLevelType w:val="hybridMultilevel"/>
    <w:tmpl w:val="00D2C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798"/>
    <w:rsid w:val="003D26F8"/>
    <w:rsid w:val="003E62E1"/>
    <w:rsid w:val="00711CD9"/>
    <w:rsid w:val="00723CFF"/>
    <w:rsid w:val="00A60EAA"/>
    <w:rsid w:val="00A84E1D"/>
    <w:rsid w:val="00C3568E"/>
    <w:rsid w:val="00E7247C"/>
    <w:rsid w:val="00EF27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D5CA7AC-AC0B-4AC6-B0E9-F76815EFB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F27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2798"/>
    <w:rPr>
      <w:rFonts w:asciiTheme="majorHAnsi" w:eastAsiaTheme="majorEastAsia" w:hAnsiTheme="majorHAnsi" w:cstheme="majorBidi"/>
      <w:b/>
      <w:bCs/>
      <w:color w:val="365F91" w:themeColor="accent1" w:themeShade="BF"/>
      <w:sz w:val="28"/>
      <w:szCs w:val="28"/>
    </w:rPr>
  </w:style>
  <w:style w:type="paragraph" w:styleId="ListParagraph">
    <w:name w:val="List Paragraph"/>
    <w:basedOn w:val="Normal"/>
    <w:uiPriority w:val="34"/>
    <w:qFormat/>
    <w:rsid w:val="00A84E1D"/>
    <w:pPr>
      <w:ind w:left="720"/>
      <w:contextualSpacing/>
    </w:pPr>
    <w:rPr>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1400</Words>
  <Characters>7980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ISG</cp:lastModifiedBy>
  <cp:revision>2</cp:revision>
  <dcterms:created xsi:type="dcterms:W3CDTF">2016-12-22T08:40:00Z</dcterms:created>
  <dcterms:modified xsi:type="dcterms:W3CDTF">2016-12-22T08:40:00Z</dcterms:modified>
</cp:coreProperties>
</file>