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6540E" w14:textId="77777777" w:rsidR="00DD4420" w:rsidRDefault="00DD4420" w:rsidP="00DD4420">
      <w:pPr>
        <w:pStyle w:val="Titlu"/>
        <w:tabs>
          <w:tab w:val="left" w:pos="1215"/>
        </w:tabs>
        <w:jc w:val="left"/>
        <w:rPr>
          <w:sz w:val="40"/>
          <w:szCs w:val="40"/>
          <w:lang w:val="pt-BR"/>
        </w:rPr>
      </w:pPr>
    </w:p>
    <w:p w14:paraId="4E4CA7B4" w14:textId="77777777" w:rsidR="00DD4420" w:rsidRDefault="00DD4420" w:rsidP="00DD4420">
      <w:pPr>
        <w:pStyle w:val="Titlu"/>
        <w:tabs>
          <w:tab w:val="left" w:pos="1215"/>
        </w:tabs>
        <w:jc w:val="left"/>
        <w:rPr>
          <w:sz w:val="40"/>
          <w:szCs w:val="40"/>
          <w:lang w:val="pt-BR"/>
        </w:rPr>
      </w:pPr>
    </w:p>
    <w:p w14:paraId="0AAA4282" w14:textId="77777777" w:rsidR="00DD4420" w:rsidRDefault="00DD4420" w:rsidP="00DD4420">
      <w:pPr>
        <w:pStyle w:val="Titlu"/>
        <w:tabs>
          <w:tab w:val="left" w:pos="1215"/>
        </w:tabs>
        <w:jc w:val="left"/>
        <w:rPr>
          <w:sz w:val="40"/>
          <w:szCs w:val="40"/>
          <w:lang w:val="pt-BR"/>
        </w:rPr>
      </w:pPr>
    </w:p>
    <w:p w14:paraId="794E22F2" w14:textId="6DCA72FD" w:rsidR="003F2C1D" w:rsidRPr="009673C8" w:rsidRDefault="003F2C1D" w:rsidP="00DD4420">
      <w:pPr>
        <w:pStyle w:val="Titlu"/>
        <w:tabs>
          <w:tab w:val="left" w:pos="1215"/>
        </w:tabs>
        <w:jc w:val="left"/>
        <w:rPr>
          <w:b w:val="0"/>
          <w:bCs/>
          <w:sz w:val="40"/>
          <w:szCs w:val="40"/>
          <w:lang w:val="pt-BR"/>
        </w:rPr>
      </w:pPr>
      <w:r w:rsidRPr="009673C8">
        <w:rPr>
          <w:b w:val="0"/>
          <w:bCs/>
          <w:sz w:val="24"/>
          <w:szCs w:val="24"/>
          <w:lang w:val="ro-RO"/>
        </w:rPr>
        <w:t>Nr. I /________/_____________2022</w:t>
      </w:r>
    </w:p>
    <w:p w14:paraId="59EFD795" w14:textId="77777777" w:rsidR="003F2C1D" w:rsidRDefault="003F2C1D" w:rsidP="00EB579A">
      <w:pPr>
        <w:spacing w:after="0" w:line="240" w:lineRule="auto"/>
        <w:rPr>
          <w:rFonts w:ascii="Times New Roman" w:hAnsi="Times New Roman" w:cs="Times New Roman"/>
          <w:b/>
          <w:sz w:val="24"/>
          <w:szCs w:val="24"/>
          <w:lang w:val="ro-RO"/>
        </w:rPr>
      </w:pP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t>Primar,</w:t>
      </w:r>
    </w:p>
    <w:p w14:paraId="18172FEC" w14:textId="3AB765AB" w:rsidR="003F2C1D" w:rsidRDefault="003F2C1D" w:rsidP="00EB579A">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Pr="003F2C1D">
        <w:rPr>
          <w:rFonts w:ascii="Times New Roman" w:hAnsi="Times New Roman" w:cs="Times New Roman"/>
          <w:b/>
          <w:sz w:val="24"/>
          <w:szCs w:val="24"/>
          <w:lang w:val="ro-RO"/>
        </w:rPr>
        <w:t>CLOTILDE-MARIE-BRIGITTE ARMAND</w:t>
      </w:r>
    </w:p>
    <w:p w14:paraId="28C43454" w14:textId="0A1840E0" w:rsidR="00EB579A" w:rsidRDefault="00EB579A" w:rsidP="00EB579A">
      <w:pPr>
        <w:spacing w:after="0" w:line="240" w:lineRule="auto"/>
        <w:rPr>
          <w:rFonts w:ascii="Times New Roman" w:hAnsi="Times New Roman" w:cs="Times New Roman"/>
          <w:b/>
          <w:sz w:val="24"/>
          <w:szCs w:val="24"/>
          <w:lang w:val="ro-RO"/>
        </w:rPr>
      </w:pPr>
    </w:p>
    <w:p w14:paraId="5F7D9A5B" w14:textId="77777777" w:rsidR="00EB579A" w:rsidRPr="003F2C1D" w:rsidRDefault="00EB579A" w:rsidP="00EB579A">
      <w:pPr>
        <w:spacing w:after="0" w:line="240" w:lineRule="auto"/>
        <w:rPr>
          <w:rFonts w:ascii="Times New Roman" w:hAnsi="Times New Roman" w:cs="Times New Roman"/>
          <w:b/>
          <w:sz w:val="24"/>
          <w:szCs w:val="24"/>
          <w:lang w:val="ro-RO"/>
        </w:rPr>
      </w:pPr>
    </w:p>
    <w:p w14:paraId="5C09CD48" w14:textId="1DFE8A16" w:rsidR="003F2C1D" w:rsidRDefault="003F2C1D" w:rsidP="003F2C1D">
      <w:pPr>
        <w:spacing w:after="0"/>
        <w:jc w:val="center"/>
        <w:rPr>
          <w:rFonts w:ascii="Times New Roman" w:hAnsi="Times New Roman" w:cs="Times New Roman"/>
          <w:b/>
          <w:i/>
          <w:sz w:val="24"/>
          <w:szCs w:val="24"/>
          <w:u w:val="single"/>
          <w:lang w:val="ro-RO"/>
        </w:rPr>
      </w:pPr>
      <w:r w:rsidRPr="003F2C1D">
        <w:rPr>
          <w:rFonts w:ascii="Times New Roman" w:hAnsi="Times New Roman" w:cs="Times New Roman"/>
          <w:b/>
          <w:i/>
          <w:sz w:val="24"/>
          <w:szCs w:val="24"/>
          <w:u w:val="single"/>
          <w:lang w:val="ro-RO"/>
        </w:rPr>
        <w:t>ANUNŢ</w:t>
      </w:r>
    </w:p>
    <w:p w14:paraId="49041D0C" w14:textId="77777777" w:rsidR="003F2C1D" w:rsidRPr="003F2C1D" w:rsidRDefault="003F2C1D" w:rsidP="003F2C1D">
      <w:pPr>
        <w:spacing w:after="0"/>
        <w:jc w:val="center"/>
        <w:rPr>
          <w:rFonts w:ascii="Times New Roman" w:hAnsi="Times New Roman" w:cs="Times New Roman"/>
          <w:b/>
          <w:i/>
          <w:sz w:val="24"/>
          <w:szCs w:val="24"/>
          <w:u w:val="single"/>
          <w:lang w:val="ro-RO"/>
        </w:rPr>
      </w:pPr>
    </w:p>
    <w:p w14:paraId="3D32DFC7" w14:textId="07DEEB43" w:rsidR="003F2C1D" w:rsidRDefault="003F2C1D" w:rsidP="001239AA">
      <w:pPr>
        <w:spacing w:after="0" w:line="240" w:lineRule="auto"/>
        <w:ind w:left="-284" w:right="-284"/>
        <w:jc w:val="center"/>
        <w:rPr>
          <w:rFonts w:ascii="Times New Roman" w:hAnsi="Times New Roman" w:cs="Times New Roman"/>
          <w:b/>
          <w:i/>
          <w:sz w:val="24"/>
          <w:szCs w:val="24"/>
          <w:lang w:val="en-GB"/>
        </w:rPr>
      </w:pPr>
      <w:r w:rsidRPr="003F2C1D">
        <w:rPr>
          <w:rFonts w:ascii="Times New Roman" w:hAnsi="Times New Roman" w:cs="Times New Roman"/>
          <w:b/>
          <w:i/>
          <w:sz w:val="24"/>
          <w:szCs w:val="24"/>
          <w:lang w:val="en-GB"/>
        </w:rPr>
        <w:t>În temeiul prevederilor art. 618 alin. (3) teza I din Ordonanța de Urgență a Guvernului nr. 57/2019 privind Codul administrativ, cu completările ulterioare, coroborate cu prevederile Hotărârii Guvernului nr. 611/2008</w:t>
      </w:r>
      <w:r w:rsidRPr="003F2C1D">
        <w:rPr>
          <w:rFonts w:ascii="Times New Roman" w:hAnsi="Times New Roman" w:cs="Times New Roman"/>
          <w:b/>
          <w:sz w:val="24"/>
          <w:szCs w:val="24"/>
          <w:lang w:val="ro-RO"/>
        </w:rPr>
        <w:t xml:space="preserve"> </w:t>
      </w:r>
      <w:r w:rsidRPr="003F2C1D">
        <w:rPr>
          <w:rFonts w:ascii="Times New Roman" w:hAnsi="Times New Roman" w:cs="Times New Roman"/>
          <w:b/>
          <w:i/>
          <w:sz w:val="24"/>
          <w:szCs w:val="24"/>
          <w:lang w:val="ro-RO"/>
        </w:rPr>
        <w:t>pentru aprobarea normelor privind organizarea şi dezvoltarea carierei funcţionarilor publici</w:t>
      </w:r>
      <w:r w:rsidRPr="003F2C1D">
        <w:rPr>
          <w:rFonts w:ascii="Times New Roman" w:hAnsi="Times New Roman" w:cs="Times New Roman"/>
          <w:b/>
          <w:i/>
          <w:sz w:val="24"/>
          <w:szCs w:val="24"/>
          <w:lang w:val="en-GB"/>
        </w:rPr>
        <w:t>, cu modificările şi completările ulterioare</w:t>
      </w:r>
    </w:p>
    <w:p w14:paraId="0DF43027" w14:textId="77777777" w:rsidR="0077673E" w:rsidRPr="003F2C1D" w:rsidRDefault="0077673E" w:rsidP="001239AA">
      <w:pPr>
        <w:spacing w:after="0" w:line="240" w:lineRule="auto"/>
        <w:ind w:left="-284" w:right="-284"/>
        <w:jc w:val="center"/>
        <w:rPr>
          <w:rFonts w:ascii="Times New Roman" w:hAnsi="Times New Roman" w:cs="Times New Roman"/>
          <w:b/>
          <w:i/>
          <w:sz w:val="24"/>
          <w:szCs w:val="24"/>
          <w:lang w:val="en-GB"/>
        </w:rPr>
      </w:pPr>
    </w:p>
    <w:p w14:paraId="4A91E9D4" w14:textId="5E9CBE8E" w:rsidR="003F2C1D" w:rsidRPr="003F2C1D" w:rsidRDefault="003F2C1D" w:rsidP="001239AA">
      <w:pPr>
        <w:spacing w:after="0" w:line="240" w:lineRule="auto"/>
        <w:ind w:left="-284" w:right="-284"/>
        <w:jc w:val="center"/>
        <w:rPr>
          <w:rFonts w:ascii="Times New Roman" w:hAnsi="Times New Roman" w:cs="Times New Roman"/>
          <w:b/>
          <w:i/>
          <w:sz w:val="24"/>
          <w:szCs w:val="24"/>
          <w:lang w:val="en-GB"/>
        </w:rPr>
      </w:pPr>
      <w:r w:rsidRPr="003F2C1D">
        <w:rPr>
          <w:rFonts w:ascii="Times New Roman" w:hAnsi="Times New Roman" w:cs="Times New Roman"/>
          <w:b/>
          <w:sz w:val="24"/>
          <w:szCs w:val="24"/>
          <w:lang w:val="en-GB"/>
        </w:rPr>
        <w:t>SECTORUL 1 AL MUNICIPIULUI BUCUREŞTI</w:t>
      </w:r>
    </w:p>
    <w:p w14:paraId="5AC43564" w14:textId="77777777" w:rsidR="003F2C1D" w:rsidRPr="003F2C1D" w:rsidRDefault="003F2C1D" w:rsidP="001239AA">
      <w:pPr>
        <w:spacing w:after="0" w:line="240" w:lineRule="auto"/>
        <w:ind w:left="-284" w:right="-284"/>
        <w:jc w:val="both"/>
        <w:rPr>
          <w:rFonts w:ascii="Times New Roman" w:hAnsi="Times New Roman" w:cs="Times New Roman"/>
          <w:b/>
          <w:sz w:val="24"/>
          <w:szCs w:val="24"/>
          <w:lang w:val="ro-RO"/>
        </w:rPr>
      </w:pPr>
    </w:p>
    <w:p w14:paraId="34413331" w14:textId="3CA69732" w:rsidR="003F2C1D" w:rsidRPr="009673C8" w:rsidRDefault="003F2C1D" w:rsidP="001239AA">
      <w:pPr>
        <w:spacing w:after="0" w:line="240" w:lineRule="auto"/>
        <w:ind w:left="-284" w:right="-284"/>
        <w:jc w:val="center"/>
        <w:rPr>
          <w:rFonts w:ascii="Times New Roman" w:hAnsi="Times New Roman" w:cs="Times New Roman"/>
          <w:bCs/>
          <w:sz w:val="24"/>
          <w:szCs w:val="24"/>
          <w:lang w:val="fr-FR"/>
        </w:rPr>
      </w:pPr>
      <w:r w:rsidRPr="009673C8">
        <w:rPr>
          <w:rFonts w:ascii="Times New Roman" w:hAnsi="Times New Roman" w:cs="Times New Roman"/>
          <w:bCs/>
          <w:sz w:val="24"/>
          <w:szCs w:val="24"/>
          <w:lang w:val="fr-FR"/>
        </w:rPr>
        <w:t xml:space="preserve">organizează concurs de recrutare pentru ocuparea unor funcţii publice de execuţie vacante de consilier juridic, clasa I, grad profesional superior (2 posturi) </w:t>
      </w:r>
      <w:r w:rsidRPr="009673C8">
        <w:rPr>
          <w:rFonts w:ascii="Times New Roman" w:hAnsi="Times New Roman" w:cs="Times New Roman"/>
          <w:bCs/>
          <w:sz w:val="24"/>
          <w:szCs w:val="24"/>
          <w:lang w:val="ro-RO"/>
        </w:rPr>
        <w:t xml:space="preserve">din cadrul Serviciului Juridic </w:t>
      </w:r>
      <w:r w:rsidR="00DD4420" w:rsidRPr="009673C8">
        <w:rPr>
          <w:rFonts w:ascii="Times New Roman" w:hAnsi="Times New Roman" w:cs="Times New Roman"/>
          <w:bCs/>
          <w:sz w:val="24"/>
          <w:szCs w:val="24"/>
          <w:lang w:val="ro-RO"/>
        </w:rPr>
        <w:t>ș</w:t>
      </w:r>
      <w:r w:rsidRPr="009673C8">
        <w:rPr>
          <w:rFonts w:ascii="Times New Roman" w:hAnsi="Times New Roman" w:cs="Times New Roman"/>
          <w:bCs/>
          <w:sz w:val="24"/>
          <w:szCs w:val="24"/>
          <w:lang w:val="ro-RO"/>
        </w:rPr>
        <w:t>i Contencios Administrativ – Direc</w:t>
      </w:r>
      <w:r w:rsidR="00DD4420" w:rsidRPr="009673C8">
        <w:rPr>
          <w:rFonts w:ascii="Times New Roman" w:hAnsi="Times New Roman" w:cs="Times New Roman"/>
          <w:bCs/>
          <w:sz w:val="24"/>
          <w:szCs w:val="24"/>
          <w:lang w:val="ro-RO"/>
        </w:rPr>
        <w:t>ț</w:t>
      </w:r>
      <w:r w:rsidRPr="009673C8">
        <w:rPr>
          <w:rFonts w:ascii="Times New Roman" w:hAnsi="Times New Roman" w:cs="Times New Roman"/>
          <w:bCs/>
          <w:sz w:val="24"/>
          <w:szCs w:val="24"/>
          <w:lang w:val="ro-RO"/>
        </w:rPr>
        <w:t>ia Juridic</w:t>
      </w:r>
      <w:r w:rsidR="00DD4420" w:rsidRPr="009673C8">
        <w:rPr>
          <w:rFonts w:ascii="Times New Roman" w:hAnsi="Times New Roman" w:cs="Times New Roman"/>
          <w:bCs/>
          <w:sz w:val="24"/>
          <w:szCs w:val="24"/>
          <w:lang w:val="ro-RO"/>
        </w:rPr>
        <w:t>ă</w:t>
      </w:r>
      <w:r w:rsidRPr="009673C8">
        <w:rPr>
          <w:rFonts w:ascii="Times New Roman" w:hAnsi="Times New Roman" w:cs="Times New Roman"/>
          <w:bCs/>
          <w:sz w:val="24"/>
          <w:szCs w:val="24"/>
          <w:lang w:val="ro-RO"/>
        </w:rPr>
        <w:t>, Legisla</w:t>
      </w:r>
      <w:r w:rsidR="00DD4420" w:rsidRPr="009673C8">
        <w:rPr>
          <w:rFonts w:ascii="Times New Roman" w:hAnsi="Times New Roman" w:cs="Times New Roman"/>
          <w:bCs/>
          <w:sz w:val="24"/>
          <w:szCs w:val="24"/>
          <w:lang w:val="ro-RO"/>
        </w:rPr>
        <w:t>ț</w:t>
      </w:r>
      <w:r w:rsidRPr="009673C8">
        <w:rPr>
          <w:rFonts w:ascii="Times New Roman" w:hAnsi="Times New Roman" w:cs="Times New Roman"/>
          <w:bCs/>
          <w:sz w:val="24"/>
          <w:szCs w:val="24"/>
          <w:lang w:val="ro-RO"/>
        </w:rPr>
        <w:t>ie, Contencios Administrativ</w:t>
      </w:r>
      <w:r w:rsidRPr="009673C8">
        <w:rPr>
          <w:rFonts w:ascii="Times New Roman" w:hAnsi="Times New Roman" w:cs="Times New Roman"/>
          <w:bCs/>
          <w:sz w:val="24"/>
          <w:szCs w:val="24"/>
          <w:lang w:val="fr-FR"/>
        </w:rPr>
        <w:t>, de la nivelul aparatului de specialitate al Primarului Sectorului 1, astfel:</w:t>
      </w:r>
    </w:p>
    <w:p w14:paraId="00F8352E" w14:textId="77777777" w:rsidR="003E6C28" w:rsidRPr="009673C8" w:rsidRDefault="003E6C28" w:rsidP="001239AA">
      <w:pPr>
        <w:spacing w:after="0" w:line="240" w:lineRule="auto"/>
        <w:ind w:left="-284" w:right="-284"/>
        <w:jc w:val="center"/>
        <w:rPr>
          <w:rFonts w:ascii="Times New Roman" w:hAnsi="Times New Roman" w:cs="Times New Roman"/>
          <w:bCs/>
          <w:sz w:val="24"/>
          <w:szCs w:val="24"/>
          <w:lang w:val="fr-FR"/>
        </w:rPr>
      </w:pPr>
    </w:p>
    <w:p w14:paraId="25FE2FBF" w14:textId="1236D7E7" w:rsidR="003F2C1D" w:rsidRPr="009673C8" w:rsidRDefault="003F2C1D" w:rsidP="001239AA">
      <w:pPr>
        <w:spacing w:after="0" w:line="240" w:lineRule="auto"/>
        <w:ind w:left="-284" w:right="-284"/>
        <w:jc w:val="both"/>
        <w:rPr>
          <w:rFonts w:ascii="Times New Roman" w:hAnsi="Times New Roman" w:cs="Times New Roman"/>
          <w:bCs/>
          <w:sz w:val="24"/>
          <w:szCs w:val="24"/>
          <w:lang w:val="fr-FR"/>
        </w:rPr>
      </w:pPr>
      <w:r w:rsidRPr="009673C8">
        <w:rPr>
          <w:rFonts w:ascii="Times New Roman" w:hAnsi="Times New Roman" w:cs="Times New Roman"/>
          <w:bCs/>
          <w:sz w:val="24"/>
          <w:szCs w:val="24"/>
          <w:lang w:val="fr-FR"/>
        </w:rPr>
        <w:t xml:space="preserve">Data desfăşurării concursului:  </w:t>
      </w:r>
    </w:p>
    <w:p w14:paraId="237A7347" w14:textId="1C01C75F" w:rsidR="003F2C1D" w:rsidRPr="009673C8" w:rsidRDefault="003F2C1D" w:rsidP="001239AA">
      <w:pPr>
        <w:spacing w:after="0" w:line="240" w:lineRule="auto"/>
        <w:ind w:left="-284" w:right="-284"/>
        <w:jc w:val="both"/>
        <w:rPr>
          <w:rFonts w:ascii="Times New Roman" w:hAnsi="Times New Roman" w:cs="Times New Roman"/>
          <w:bCs/>
          <w:sz w:val="24"/>
          <w:szCs w:val="24"/>
          <w:lang w:val="fr-FR"/>
        </w:rPr>
      </w:pPr>
      <w:r w:rsidRPr="009673C8">
        <w:rPr>
          <w:rFonts w:ascii="Times New Roman" w:hAnsi="Times New Roman" w:cs="Times New Roman"/>
          <w:bCs/>
          <w:sz w:val="24"/>
          <w:szCs w:val="24"/>
          <w:lang w:val="fr-FR"/>
        </w:rPr>
        <w:t xml:space="preserve">         - proba scrisă în data de 1</w:t>
      </w:r>
      <w:r w:rsidR="009673C8" w:rsidRPr="009673C8">
        <w:rPr>
          <w:rFonts w:ascii="Times New Roman" w:hAnsi="Times New Roman" w:cs="Times New Roman"/>
          <w:bCs/>
          <w:sz w:val="24"/>
          <w:szCs w:val="24"/>
          <w:lang w:val="fr-FR"/>
        </w:rPr>
        <w:t>7</w:t>
      </w:r>
      <w:r w:rsidRPr="009673C8">
        <w:rPr>
          <w:rFonts w:ascii="Times New Roman" w:hAnsi="Times New Roman" w:cs="Times New Roman"/>
          <w:bCs/>
          <w:sz w:val="24"/>
          <w:szCs w:val="24"/>
          <w:lang w:val="fr-FR"/>
        </w:rPr>
        <w:t>.08.2022, ora 10.00;</w:t>
      </w:r>
    </w:p>
    <w:p w14:paraId="2BA529CF" w14:textId="3A59B178" w:rsidR="003F2C1D" w:rsidRPr="009673C8" w:rsidRDefault="003F2C1D" w:rsidP="001239AA">
      <w:pPr>
        <w:spacing w:after="0" w:line="240" w:lineRule="auto"/>
        <w:ind w:left="-284" w:right="-284"/>
        <w:jc w:val="both"/>
        <w:rPr>
          <w:rFonts w:ascii="Times New Roman" w:hAnsi="Times New Roman" w:cs="Times New Roman"/>
          <w:bCs/>
          <w:sz w:val="24"/>
          <w:szCs w:val="24"/>
          <w:lang w:val="fr-FR"/>
        </w:rPr>
      </w:pPr>
      <w:r w:rsidRPr="009673C8">
        <w:rPr>
          <w:rFonts w:ascii="Times New Roman" w:hAnsi="Times New Roman" w:cs="Times New Roman"/>
          <w:bCs/>
          <w:sz w:val="24"/>
          <w:szCs w:val="24"/>
          <w:lang w:val="fr-FR"/>
        </w:rPr>
        <w:t xml:space="preserve">         - proba interviului se va anunţa odată cu afişarea rezultatelor la proba scrisă.</w:t>
      </w:r>
    </w:p>
    <w:p w14:paraId="7A41BAD2" w14:textId="77777777" w:rsidR="003F2C1D" w:rsidRPr="009673C8" w:rsidRDefault="003F2C1D" w:rsidP="001239AA">
      <w:pPr>
        <w:spacing w:after="0" w:line="240" w:lineRule="auto"/>
        <w:ind w:left="-284" w:right="-284"/>
        <w:jc w:val="both"/>
        <w:rPr>
          <w:rFonts w:ascii="Times New Roman" w:hAnsi="Times New Roman" w:cs="Times New Roman"/>
          <w:bCs/>
          <w:sz w:val="24"/>
          <w:szCs w:val="24"/>
          <w:lang w:val="fr-FR"/>
        </w:rPr>
      </w:pPr>
    </w:p>
    <w:p w14:paraId="46A8F536" w14:textId="399AAF86" w:rsidR="003F2C1D" w:rsidRPr="009673C8" w:rsidRDefault="003F2C1D" w:rsidP="001239AA">
      <w:pPr>
        <w:spacing w:after="0" w:line="240" w:lineRule="auto"/>
        <w:ind w:left="-284" w:right="-284"/>
        <w:jc w:val="center"/>
        <w:rPr>
          <w:rFonts w:ascii="Times New Roman" w:hAnsi="Times New Roman" w:cs="Times New Roman"/>
          <w:bCs/>
          <w:sz w:val="24"/>
          <w:szCs w:val="24"/>
          <w:lang w:val="fr-FR"/>
        </w:rPr>
      </w:pPr>
      <w:r w:rsidRPr="009673C8">
        <w:rPr>
          <w:rFonts w:ascii="Times New Roman" w:hAnsi="Times New Roman" w:cs="Times New Roman"/>
          <w:bCs/>
          <w:sz w:val="24"/>
          <w:szCs w:val="24"/>
          <w:lang w:val="fr-FR"/>
        </w:rPr>
        <w:t>Dosarele de înscriere se depun la sediul instituţiei, din Bulevardul Banu Manta, nr. 9, Sector1, în perioada 1</w:t>
      </w:r>
      <w:r w:rsidR="009673C8" w:rsidRPr="009673C8">
        <w:rPr>
          <w:rFonts w:ascii="Times New Roman" w:hAnsi="Times New Roman" w:cs="Times New Roman"/>
          <w:bCs/>
          <w:sz w:val="24"/>
          <w:szCs w:val="24"/>
          <w:lang w:val="fr-FR"/>
        </w:rPr>
        <w:t>3</w:t>
      </w:r>
      <w:r w:rsidRPr="009673C8">
        <w:rPr>
          <w:rFonts w:ascii="Times New Roman" w:hAnsi="Times New Roman" w:cs="Times New Roman"/>
          <w:bCs/>
          <w:sz w:val="24"/>
          <w:szCs w:val="24"/>
          <w:lang w:val="fr-FR"/>
        </w:rPr>
        <w:t>.07.2022 – 01.08.2022, inclusiv.</w:t>
      </w:r>
    </w:p>
    <w:p w14:paraId="1FDF8FCF" w14:textId="77777777" w:rsidR="003F2C1D" w:rsidRPr="009673C8" w:rsidRDefault="003F2C1D" w:rsidP="001239AA">
      <w:pPr>
        <w:spacing w:after="0" w:line="240" w:lineRule="auto"/>
        <w:ind w:left="-284" w:right="-284"/>
        <w:jc w:val="center"/>
        <w:rPr>
          <w:rFonts w:ascii="Times New Roman" w:hAnsi="Times New Roman" w:cs="Times New Roman"/>
          <w:bCs/>
          <w:sz w:val="24"/>
          <w:szCs w:val="24"/>
          <w:lang w:val="fr-FR"/>
        </w:rPr>
      </w:pPr>
    </w:p>
    <w:p w14:paraId="113436BB" w14:textId="3DDB31E5" w:rsidR="003F2C1D" w:rsidRPr="009673C8" w:rsidRDefault="003F2C1D" w:rsidP="001239AA">
      <w:pPr>
        <w:spacing w:after="0" w:line="240" w:lineRule="auto"/>
        <w:ind w:left="-284" w:right="-284"/>
        <w:jc w:val="center"/>
        <w:rPr>
          <w:rFonts w:ascii="Times New Roman" w:hAnsi="Times New Roman" w:cs="Times New Roman"/>
          <w:bCs/>
          <w:sz w:val="24"/>
          <w:szCs w:val="24"/>
          <w:lang w:val="fr-FR"/>
        </w:rPr>
      </w:pPr>
      <w:r w:rsidRPr="009673C8">
        <w:rPr>
          <w:rFonts w:ascii="Times New Roman" w:hAnsi="Times New Roman" w:cs="Times New Roman"/>
          <w:bCs/>
          <w:sz w:val="24"/>
          <w:szCs w:val="24"/>
          <w:lang w:val="fr-FR"/>
        </w:rPr>
        <w:t>Telefon/fax 021.260.25.75, e-mail violeta.gheorghe@primarias1.ro, persoană de contact Gheorghe Violeta Marilena, consilier, clasa I, grad profesional superior în cadrul Serviciului Resurse Umane și Organizare.</w:t>
      </w:r>
    </w:p>
    <w:p w14:paraId="1D16048C" w14:textId="70B926FA" w:rsidR="003F2C1D" w:rsidRPr="009673C8" w:rsidRDefault="003F2C1D" w:rsidP="001239AA">
      <w:pPr>
        <w:spacing w:after="0"/>
        <w:ind w:left="-284" w:right="-284"/>
        <w:jc w:val="center"/>
        <w:rPr>
          <w:rFonts w:ascii="Times New Roman" w:hAnsi="Times New Roman" w:cs="Times New Roman"/>
          <w:bCs/>
          <w:sz w:val="24"/>
          <w:szCs w:val="24"/>
          <w:lang w:val="fr-FR"/>
        </w:rPr>
      </w:pPr>
    </w:p>
    <w:p w14:paraId="0A1946E6" w14:textId="77777777" w:rsidR="003F2C1D" w:rsidRPr="009673C8" w:rsidRDefault="003F2C1D" w:rsidP="003F2C1D">
      <w:pPr>
        <w:spacing w:after="0"/>
        <w:jc w:val="both"/>
        <w:rPr>
          <w:rFonts w:ascii="Times New Roman" w:hAnsi="Times New Roman" w:cs="Times New Roman"/>
          <w:bCs/>
          <w:sz w:val="24"/>
          <w:szCs w:val="24"/>
          <w:lang w:val="fr-FR"/>
        </w:rPr>
      </w:pPr>
    </w:p>
    <w:p w14:paraId="3E8465D0" w14:textId="77777777" w:rsidR="003F2C1D" w:rsidRPr="009673C8" w:rsidRDefault="003F2C1D" w:rsidP="003F2C1D">
      <w:pPr>
        <w:spacing w:after="0" w:line="240" w:lineRule="auto"/>
        <w:jc w:val="center"/>
        <w:rPr>
          <w:rFonts w:ascii="Times New Roman" w:hAnsi="Times New Roman" w:cs="Times New Roman"/>
          <w:bCs/>
          <w:sz w:val="24"/>
          <w:szCs w:val="24"/>
          <w:lang w:val="es-ES"/>
        </w:rPr>
      </w:pPr>
      <w:r w:rsidRPr="009673C8">
        <w:rPr>
          <w:rFonts w:ascii="Times New Roman" w:hAnsi="Times New Roman" w:cs="Times New Roman"/>
          <w:bCs/>
          <w:sz w:val="24"/>
          <w:szCs w:val="24"/>
          <w:lang w:val="es-ES"/>
        </w:rPr>
        <w:t>DIRECȚIA MANAGEMENT RESURSE UMANE</w:t>
      </w:r>
    </w:p>
    <w:p w14:paraId="4061D198" w14:textId="021D70FE" w:rsidR="003F2C1D" w:rsidRPr="009673C8" w:rsidRDefault="003F2C1D" w:rsidP="003F2C1D">
      <w:pPr>
        <w:spacing w:after="0" w:line="240" w:lineRule="auto"/>
        <w:jc w:val="center"/>
        <w:rPr>
          <w:rFonts w:ascii="Times New Roman" w:hAnsi="Times New Roman" w:cs="Times New Roman"/>
          <w:bCs/>
          <w:sz w:val="24"/>
          <w:szCs w:val="24"/>
          <w:lang w:val="es-ES"/>
        </w:rPr>
      </w:pPr>
      <w:r w:rsidRPr="009673C8">
        <w:rPr>
          <w:rFonts w:ascii="Times New Roman" w:hAnsi="Times New Roman" w:cs="Times New Roman"/>
          <w:bCs/>
          <w:sz w:val="24"/>
          <w:szCs w:val="24"/>
          <w:lang w:val="es-ES"/>
        </w:rPr>
        <w:t>DIRECTOR EXECUTIV</w:t>
      </w:r>
    </w:p>
    <w:p w14:paraId="03B28598" w14:textId="77777777" w:rsidR="003F2C1D" w:rsidRPr="009673C8" w:rsidRDefault="003F2C1D" w:rsidP="003F2C1D">
      <w:pPr>
        <w:spacing w:after="0" w:line="240" w:lineRule="auto"/>
        <w:jc w:val="center"/>
        <w:rPr>
          <w:rFonts w:ascii="Times New Roman" w:hAnsi="Times New Roman" w:cs="Times New Roman"/>
          <w:bCs/>
          <w:sz w:val="24"/>
          <w:szCs w:val="24"/>
          <w:lang w:val="es-ES"/>
        </w:rPr>
      </w:pPr>
      <w:bookmarkStart w:id="0" w:name="_Hlk100146166"/>
      <w:r w:rsidRPr="009673C8">
        <w:rPr>
          <w:rFonts w:ascii="Times New Roman" w:hAnsi="Times New Roman" w:cs="Times New Roman"/>
          <w:bCs/>
          <w:sz w:val="24"/>
          <w:szCs w:val="24"/>
          <w:lang w:val="es-ES"/>
        </w:rPr>
        <w:t>STĂNICĂ MARIUS</w:t>
      </w:r>
    </w:p>
    <w:bookmarkEnd w:id="0"/>
    <w:p w14:paraId="72BBD5BB" w14:textId="77777777" w:rsidR="003F2C1D" w:rsidRPr="009673C8" w:rsidRDefault="003F2C1D" w:rsidP="003F2C1D">
      <w:pPr>
        <w:jc w:val="center"/>
        <w:rPr>
          <w:rFonts w:ascii="Times New Roman" w:hAnsi="Times New Roman" w:cs="Times New Roman"/>
          <w:bCs/>
          <w:sz w:val="24"/>
          <w:szCs w:val="24"/>
          <w:lang w:val="ro-RO"/>
        </w:rPr>
      </w:pPr>
    </w:p>
    <w:p w14:paraId="2B036C02" w14:textId="77777777" w:rsidR="003F2C1D" w:rsidRPr="009673C8" w:rsidRDefault="003F2C1D" w:rsidP="003F2C1D">
      <w:pPr>
        <w:jc w:val="center"/>
        <w:rPr>
          <w:rFonts w:ascii="Times New Roman" w:hAnsi="Times New Roman" w:cs="Times New Roman"/>
          <w:bCs/>
          <w:sz w:val="24"/>
          <w:szCs w:val="24"/>
        </w:rPr>
      </w:pPr>
    </w:p>
    <w:p w14:paraId="520AF476" w14:textId="77777777" w:rsidR="003F2C1D" w:rsidRPr="00A30F7C" w:rsidRDefault="003F2C1D" w:rsidP="003F2C1D">
      <w:pPr>
        <w:spacing w:after="0" w:line="240" w:lineRule="auto"/>
        <w:jc w:val="center"/>
        <w:rPr>
          <w:rFonts w:ascii="Times New Roman" w:hAnsi="Times New Roman" w:cs="Times New Roman"/>
          <w:bCs/>
          <w:i/>
          <w:iCs/>
          <w:sz w:val="24"/>
          <w:szCs w:val="24"/>
          <w:lang w:val="ro-RO"/>
        </w:rPr>
      </w:pPr>
      <w:r w:rsidRPr="00A30F7C">
        <w:rPr>
          <w:rFonts w:ascii="Times New Roman" w:hAnsi="Times New Roman" w:cs="Times New Roman"/>
          <w:bCs/>
          <w:i/>
          <w:iCs/>
          <w:sz w:val="24"/>
          <w:szCs w:val="24"/>
          <w:lang w:val="ro-RO"/>
        </w:rPr>
        <w:t>Întocmit</w:t>
      </w:r>
    </w:p>
    <w:p w14:paraId="09514643" w14:textId="77777777" w:rsidR="003F2C1D" w:rsidRPr="00A30F7C" w:rsidRDefault="003F2C1D" w:rsidP="003F2C1D">
      <w:pPr>
        <w:spacing w:after="0" w:line="240" w:lineRule="auto"/>
        <w:jc w:val="center"/>
        <w:rPr>
          <w:rFonts w:ascii="Times New Roman" w:hAnsi="Times New Roman" w:cs="Times New Roman"/>
          <w:bCs/>
          <w:i/>
          <w:iCs/>
          <w:sz w:val="24"/>
          <w:szCs w:val="24"/>
          <w:lang w:val="ro-RO"/>
        </w:rPr>
      </w:pPr>
      <w:r w:rsidRPr="00A30F7C">
        <w:rPr>
          <w:rFonts w:ascii="Times New Roman" w:hAnsi="Times New Roman" w:cs="Times New Roman"/>
          <w:bCs/>
          <w:i/>
          <w:iCs/>
          <w:sz w:val="24"/>
          <w:szCs w:val="24"/>
          <w:lang w:val="ro-RO"/>
        </w:rPr>
        <w:t>Consilier superior</w:t>
      </w:r>
    </w:p>
    <w:p w14:paraId="0E012154" w14:textId="77777777" w:rsidR="003F2C1D" w:rsidRPr="00A30F7C" w:rsidRDefault="003F2C1D" w:rsidP="003F2C1D">
      <w:pPr>
        <w:spacing w:after="0" w:line="240" w:lineRule="auto"/>
        <w:jc w:val="center"/>
        <w:rPr>
          <w:rFonts w:ascii="Times New Roman" w:hAnsi="Times New Roman" w:cs="Times New Roman"/>
          <w:bCs/>
          <w:i/>
          <w:iCs/>
          <w:sz w:val="24"/>
          <w:szCs w:val="24"/>
          <w:lang w:val="ro-RO"/>
        </w:rPr>
      </w:pPr>
      <w:r w:rsidRPr="00A30F7C">
        <w:rPr>
          <w:rFonts w:ascii="Times New Roman" w:hAnsi="Times New Roman" w:cs="Times New Roman"/>
          <w:bCs/>
          <w:i/>
          <w:iCs/>
          <w:sz w:val="24"/>
          <w:szCs w:val="24"/>
          <w:lang w:val="ro-RO"/>
        </w:rPr>
        <w:t>Violeta Marilena Gheorghe</w:t>
      </w:r>
    </w:p>
    <w:p w14:paraId="5C6854B4" w14:textId="77777777" w:rsidR="003F2C1D" w:rsidRPr="003F2C1D" w:rsidRDefault="003F2C1D" w:rsidP="003F2C1D">
      <w:pPr>
        <w:jc w:val="center"/>
        <w:rPr>
          <w:rFonts w:ascii="Times New Roman" w:hAnsi="Times New Roman" w:cs="Times New Roman"/>
          <w:b/>
          <w:sz w:val="24"/>
          <w:szCs w:val="24"/>
          <w:lang w:val="ro-RO"/>
        </w:rPr>
      </w:pPr>
    </w:p>
    <w:p w14:paraId="29865848" w14:textId="77777777" w:rsidR="003F2C1D" w:rsidRPr="003F2C1D" w:rsidRDefault="003F2C1D" w:rsidP="003F2C1D">
      <w:pPr>
        <w:rPr>
          <w:rFonts w:ascii="Times New Roman" w:hAnsi="Times New Roman" w:cs="Times New Roman"/>
          <w:b/>
          <w:bCs/>
          <w:sz w:val="24"/>
          <w:szCs w:val="24"/>
          <w:lang w:val="ro-RO"/>
        </w:rPr>
      </w:pPr>
    </w:p>
    <w:p w14:paraId="21F5824C" w14:textId="77777777" w:rsidR="003F2C1D" w:rsidRPr="003F2C1D" w:rsidRDefault="003F2C1D" w:rsidP="003F2C1D">
      <w:pPr>
        <w:rPr>
          <w:rFonts w:ascii="Times New Roman" w:hAnsi="Times New Roman" w:cs="Times New Roman"/>
          <w:b/>
          <w:bCs/>
          <w:sz w:val="24"/>
          <w:szCs w:val="24"/>
          <w:lang w:val="ro-RO"/>
        </w:rPr>
      </w:pPr>
    </w:p>
    <w:p w14:paraId="629463AA" w14:textId="77777777" w:rsidR="003F2C1D" w:rsidRPr="003F2C1D" w:rsidRDefault="003F2C1D" w:rsidP="003F2C1D">
      <w:pPr>
        <w:rPr>
          <w:rFonts w:ascii="Times New Roman" w:hAnsi="Times New Roman" w:cs="Times New Roman"/>
          <w:b/>
          <w:bCs/>
          <w:sz w:val="24"/>
          <w:szCs w:val="24"/>
          <w:lang w:val="ro-RO"/>
        </w:rPr>
      </w:pPr>
    </w:p>
    <w:p w14:paraId="71C06A97" w14:textId="6CB9826E" w:rsidR="003F2C1D" w:rsidRPr="009673C8" w:rsidRDefault="003F2C1D" w:rsidP="003F2C1D">
      <w:pPr>
        <w:rPr>
          <w:rFonts w:ascii="Times New Roman" w:hAnsi="Times New Roman" w:cs="Times New Roman"/>
          <w:sz w:val="24"/>
          <w:szCs w:val="24"/>
          <w:lang w:val="ro-RO"/>
        </w:rPr>
      </w:pPr>
      <w:r w:rsidRPr="009673C8">
        <w:rPr>
          <w:rFonts w:ascii="Times New Roman" w:hAnsi="Times New Roman" w:cs="Times New Roman"/>
          <w:sz w:val="24"/>
          <w:szCs w:val="24"/>
          <w:lang w:val="ro-RO"/>
        </w:rPr>
        <w:t>Anexa 1 la anunţul Nr. I /______/_________2022</w:t>
      </w:r>
    </w:p>
    <w:p w14:paraId="7DC60A07" w14:textId="77777777" w:rsidR="003F2C1D" w:rsidRPr="009673C8" w:rsidRDefault="003F2C1D" w:rsidP="003F2C1D">
      <w:pPr>
        <w:rPr>
          <w:rFonts w:ascii="Times New Roman" w:hAnsi="Times New Roman" w:cs="Times New Roman"/>
          <w:sz w:val="24"/>
          <w:szCs w:val="24"/>
          <w:lang w:val="fr-FR"/>
        </w:rPr>
      </w:pPr>
    </w:p>
    <w:p w14:paraId="073D4AB7" w14:textId="1F4F97F6" w:rsidR="003F2C1D" w:rsidRPr="001B365C" w:rsidRDefault="003F2C1D" w:rsidP="001309E0">
      <w:pPr>
        <w:jc w:val="center"/>
        <w:rPr>
          <w:rFonts w:ascii="Times New Roman" w:hAnsi="Times New Roman" w:cs="Times New Roman"/>
          <w:b/>
          <w:sz w:val="24"/>
          <w:szCs w:val="24"/>
        </w:rPr>
      </w:pPr>
      <w:r w:rsidRPr="003F2C1D">
        <w:rPr>
          <w:rFonts w:ascii="Times New Roman" w:hAnsi="Times New Roman" w:cs="Times New Roman"/>
          <w:b/>
          <w:sz w:val="24"/>
          <w:szCs w:val="24"/>
          <w:lang w:val="fr-FR"/>
        </w:rPr>
        <w:t>CONDIŢII DE PARTICIPARE LA CONCURSUL DE RECRUTARE PENTRU OCUPARE</w:t>
      </w:r>
      <w:r w:rsidR="0077673E">
        <w:rPr>
          <w:rFonts w:ascii="Times New Roman" w:hAnsi="Times New Roman" w:cs="Times New Roman"/>
          <w:b/>
          <w:sz w:val="24"/>
          <w:szCs w:val="24"/>
          <w:lang w:val="fr-FR"/>
        </w:rPr>
        <w:t xml:space="preserve">A </w:t>
      </w:r>
      <w:r w:rsidRPr="003F2C1D">
        <w:rPr>
          <w:rFonts w:ascii="Times New Roman" w:hAnsi="Times New Roman" w:cs="Times New Roman"/>
          <w:b/>
          <w:sz w:val="24"/>
          <w:szCs w:val="24"/>
          <w:lang w:val="fr-FR"/>
        </w:rPr>
        <w:t>UNOR FUNCŢII PUBLICE DE EXECUȚIE VACANTE</w:t>
      </w:r>
      <w:r w:rsidR="001B365C">
        <w:rPr>
          <w:rFonts w:ascii="Times New Roman" w:hAnsi="Times New Roman" w:cs="Times New Roman"/>
          <w:b/>
          <w:sz w:val="24"/>
          <w:szCs w:val="24"/>
        </w:rPr>
        <w:t>:</w:t>
      </w:r>
    </w:p>
    <w:p w14:paraId="55680B65" w14:textId="77777777" w:rsidR="003F2C1D" w:rsidRPr="003F2C1D" w:rsidRDefault="003F2C1D" w:rsidP="003F2C1D">
      <w:pPr>
        <w:rPr>
          <w:rFonts w:ascii="Times New Roman" w:hAnsi="Times New Roman" w:cs="Times New Roman"/>
          <w:b/>
          <w:sz w:val="24"/>
          <w:szCs w:val="24"/>
          <w:lang w:val="en-GB"/>
        </w:rPr>
      </w:pPr>
    </w:p>
    <w:p w14:paraId="1AC503D6" w14:textId="77777777" w:rsidR="001309E0" w:rsidRPr="009673C8" w:rsidRDefault="003F2C1D" w:rsidP="00EB579A">
      <w:pPr>
        <w:spacing w:after="0" w:line="360" w:lineRule="auto"/>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 xml:space="preserve">Consilier juridic, clasa I, grad profesional superior – </w:t>
      </w:r>
      <w:r w:rsidRPr="009673C8">
        <w:rPr>
          <w:rFonts w:ascii="Times New Roman" w:hAnsi="Times New Roman" w:cs="Times New Roman"/>
          <w:sz w:val="24"/>
          <w:szCs w:val="24"/>
          <w:lang w:val="ro-RO"/>
        </w:rPr>
        <w:t>Serviciul Juridic și Contencios Administrativ</w:t>
      </w:r>
      <w:r w:rsidRPr="009673C8">
        <w:rPr>
          <w:rFonts w:ascii="Times New Roman" w:hAnsi="Times New Roman" w:cs="Times New Roman"/>
          <w:sz w:val="24"/>
          <w:szCs w:val="24"/>
          <w:lang w:val="en-GB"/>
        </w:rPr>
        <w:t>: 2 posturi vacante</w:t>
      </w:r>
    </w:p>
    <w:p w14:paraId="7BF09F1B" w14:textId="784C1B6C" w:rsidR="003F2C1D" w:rsidRPr="009673C8" w:rsidRDefault="003F2C1D" w:rsidP="00EB579A">
      <w:pPr>
        <w:spacing w:after="0" w:line="360" w:lineRule="auto"/>
        <w:ind w:left="-284" w:right="-284"/>
        <w:rPr>
          <w:rFonts w:ascii="Times New Roman" w:hAnsi="Times New Roman" w:cs="Times New Roman"/>
          <w:sz w:val="24"/>
          <w:szCs w:val="24"/>
          <w:lang w:val="en-GB"/>
        </w:rPr>
      </w:pPr>
      <w:r w:rsidRPr="009673C8">
        <w:rPr>
          <w:rFonts w:ascii="Times New Roman" w:hAnsi="Times New Roman" w:cs="Times New Roman"/>
          <w:sz w:val="24"/>
          <w:szCs w:val="24"/>
          <w:lang w:val="en-GB"/>
        </w:rPr>
        <w:t>Id post: 174940 și 549169</w:t>
      </w:r>
    </w:p>
    <w:p w14:paraId="5914BC81" w14:textId="77777777" w:rsidR="003F2C1D" w:rsidRPr="009673C8" w:rsidRDefault="003F2C1D" w:rsidP="00EB579A">
      <w:pPr>
        <w:spacing w:before="100" w:beforeAutospacing="1" w:after="100" w:afterAutospacing="1" w:line="360" w:lineRule="auto"/>
        <w:ind w:left="-284" w:right="-284"/>
        <w:rPr>
          <w:rFonts w:ascii="Times New Roman" w:hAnsi="Times New Roman" w:cs="Times New Roman"/>
          <w:sz w:val="24"/>
          <w:szCs w:val="24"/>
          <w:lang w:val="en-GB"/>
        </w:rPr>
      </w:pPr>
    </w:p>
    <w:p w14:paraId="0B9077B5" w14:textId="77777777" w:rsidR="003F2C1D" w:rsidRPr="009673C8" w:rsidRDefault="003F2C1D" w:rsidP="001309E0">
      <w:pPr>
        <w:spacing w:before="100" w:beforeAutospacing="1" w:after="100" w:afterAutospacing="1"/>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-perioada de ocupare nedeterminată, cu normă întreagă, durata normală a timpului de muncă este de 8 ore/zi, 40 ore/săptămână;</w:t>
      </w:r>
      <w:r w:rsidRPr="009673C8">
        <w:rPr>
          <w:rFonts w:ascii="Times New Roman" w:hAnsi="Times New Roman" w:cs="Times New Roman"/>
          <w:sz w:val="24"/>
          <w:szCs w:val="24"/>
          <w:lang w:val="en-GB"/>
        </w:rPr>
        <w:tab/>
        <w:t xml:space="preserve"> </w:t>
      </w:r>
    </w:p>
    <w:p w14:paraId="404D223C" w14:textId="77777777" w:rsidR="003F2C1D" w:rsidRPr="009673C8" w:rsidRDefault="003F2C1D" w:rsidP="001309E0">
      <w:pPr>
        <w:spacing w:before="100" w:beforeAutospacing="1" w:after="100" w:afterAutospacing="1"/>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-candidaţii trebuie să îndeplinească condiţiile generale prevăzute la art. 465 alin. (1) din Ordonanța de Urgență a Guvernului nr. 57/2019 privind Codul administrativ, cu modificările și completările ulterioare, cu excepția condiției de atestare a stării de sănătate pe bază de evaluare psihologică;</w:t>
      </w:r>
    </w:p>
    <w:p w14:paraId="6A273C93" w14:textId="65D0C972" w:rsidR="003F2C1D" w:rsidRPr="009673C8" w:rsidRDefault="003F2C1D" w:rsidP="001309E0">
      <w:pPr>
        <w:spacing w:before="100" w:beforeAutospacing="1" w:after="100" w:afterAutospacing="1"/>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-studii universitare de licență absolvite cu diplomă de licență respectiv studii superioare de lungă durată absolvite cu diplomă de licență sau echivalentă în domeniul științelor juridice – specializarea drept</w:t>
      </w:r>
    </w:p>
    <w:p w14:paraId="7E4BB900" w14:textId="77777777" w:rsidR="003F2C1D" w:rsidRPr="009673C8" w:rsidRDefault="003F2C1D" w:rsidP="001309E0">
      <w:pPr>
        <w:spacing w:before="100" w:beforeAutospacing="1" w:after="100" w:afterAutospacing="1"/>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-vechime în specialitatea studiilor necesare exercitării funcţiei publice: minimum 7 ani.</w:t>
      </w:r>
    </w:p>
    <w:p w14:paraId="3A0540E4" w14:textId="77777777" w:rsidR="003F2C1D" w:rsidRPr="003F2C1D" w:rsidRDefault="003F2C1D" w:rsidP="001309E0">
      <w:pPr>
        <w:spacing w:before="100" w:beforeAutospacing="1" w:after="100" w:afterAutospacing="1"/>
        <w:ind w:left="-284" w:right="-284"/>
        <w:jc w:val="both"/>
        <w:rPr>
          <w:rFonts w:ascii="Times New Roman" w:hAnsi="Times New Roman" w:cs="Times New Roman"/>
          <w:b/>
          <w:sz w:val="24"/>
          <w:szCs w:val="24"/>
          <w:lang w:val="en-GB"/>
        </w:rPr>
      </w:pPr>
    </w:p>
    <w:p w14:paraId="3ECBE6AE" w14:textId="77777777" w:rsidR="003E6C28" w:rsidRPr="009673C8" w:rsidRDefault="003F2C1D" w:rsidP="003E6C28">
      <w:pPr>
        <w:spacing w:after="0" w:line="240" w:lineRule="auto"/>
        <w:jc w:val="center"/>
        <w:rPr>
          <w:rFonts w:ascii="Times New Roman" w:hAnsi="Times New Roman" w:cs="Times New Roman"/>
          <w:sz w:val="24"/>
          <w:szCs w:val="24"/>
          <w:lang w:val="en-GB"/>
        </w:rPr>
      </w:pPr>
      <w:r w:rsidRPr="009673C8">
        <w:rPr>
          <w:rFonts w:ascii="Times New Roman" w:hAnsi="Times New Roman" w:cs="Times New Roman"/>
          <w:sz w:val="24"/>
          <w:szCs w:val="24"/>
          <w:lang w:val="en-GB"/>
        </w:rPr>
        <w:t>DIRECȚIA MANAGEMENT RESURSE UMANE,</w:t>
      </w:r>
    </w:p>
    <w:p w14:paraId="753775BA" w14:textId="4809E611" w:rsidR="003F2C1D" w:rsidRPr="009673C8" w:rsidRDefault="003F2C1D" w:rsidP="003E6C28">
      <w:pPr>
        <w:spacing w:after="0" w:line="240" w:lineRule="auto"/>
        <w:jc w:val="center"/>
        <w:rPr>
          <w:rFonts w:ascii="Times New Roman" w:hAnsi="Times New Roman" w:cs="Times New Roman"/>
          <w:sz w:val="24"/>
          <w:szCs w:val="24"/>
          <w:lang w:val="en-GB"/>
        </w:rPr>
      </w:pPr>
      <w:r w:rsidRPr="009673C8">
        <w:rPr>
          <w:rFonts w:ascii="Times New Roman" w:hAnsi="Times New Roman" w:cs="Times New Roman"/>
          <w:sz w:val="24"/>
          <w:szCs w:val="24"/>
          <w:lang w:val="en-GB"/>
        </w:rPr>
        <w:t>DIRECTOR EXECUTIV</w:t>
      </w:r>
    </w:p>
    <w:p w14:paraId="6BAC6591" w14:textId="77777777" w:rsidR="003F2C1D" w:rsidRPr="009673C8" w:rsidRDefault="003F2C1D" w:rsidP="003E6C28">
      <w:pPr>
        <w:spacing w:line="240" w:lineRule="auto"/>
        <w:jc w:val="center"/>
        <w:rPr>
          <w:rFonts w:ascii="Times New Roman" w:hAnsi="Times New Roman" w:cs="Times New Roman"/>
          <w:sz w:val="24"/>
          <w:szCs w:val="24"/>
          <w:lang w:val="en-GB"/>
        </w:rPr>
      </w:pPr>
      <w:r w:rsidRPr="009673C8">
        <w:rPr>
          <w:rFonts w:ascii="Times New Roman" w:hAnsi="Times New Roman" w:cs="Times New Roman"/>
          <w:sz w:val="24"/>
          <w:szCs w:val="24"/>
          <w:lang w:val="en-GB"/>
        </w:rPr>
        <w:t>MARIUS STĂNICĂ</w:t>
      </w:r>
    </w:p>
    <w:p w14:paraId="4FC15566" w14:textId="77777777" w:rsidR="003F2C1D" w:rsidRPr="009673C8" w:rsidRDefault="003F2C1D" w:rsidP="003F2C1D">
      <w:pPr>
        <w:rPr>
          <w:rFonts w:ascii="Times New Roman" w:hAnsi="Times New Roman" w:cs="Times New Roman"/>
          <w:sz w:val="24"/>
          <w:szCs w:val="24"/>
          <w:lang w:val="en-GB"/>
        </w:rPr>
      </w:pPr>
    </w:p>
    <w:p w14:paraId="015775CB" w14:textId="77777777" w:rsidR="003F2C1D" w:rsidRPr="00A30F7C" w:rsidRDefault="003F2C1D" w:rsidP="003E6C28">
      <w:pPr>
        <w:spacing w:after="0" w:line="240" w:lineRule="auto"/>
        <w:jc w:val="center"/>
        <w:rPr>
          <w:rFonts w:ascii="Times New Roman" w:hAnsi="Times New Roman" w:cs="Times New Roman"/>
          <w:i/>
          <w:iCs/>
          <w:sz w:val="24"/>
          <w:szCs w:val="24"/>
          <w:lang w:val="en-GB"/>
        </w:rPr>
      </w:pPr>
      <w:r w:rsidRPr="00A30F7C">
        <w:rPr>
          <w:rFonts w:ascii="Times New Roman" w:hAnsi="Times New Roman" w:cs="Times New Roman"/>
          <w:i/>
          <w:iCs/>
          <w:sz w:val="24"/>
          <w:szCs w:val="24"/>
          <w:lang w:val="en-GB"/>
        </w:rPr>
        <w:t>Întocmit,</w:t>
      </w:r>
    </w:p>
    <w:p w14:paraId="134E9117" w14:textId="77777777" w:rsidR="003F2C1D" w:rsidRPr="00A30F7C" w:rsidRDefault="003F2C1D" w:rsidP="003E6C28">
      <w:pPr>
        <w:spacing w:after="0" w:line="240" w:lineRule="auto"/>
        <w:jc w:val="center"/>
        <w:rPr>
          <w:rFonts w:ascii="Times New Roman" w:hAnsi="Times New Roman" w:cs="Times New Roman"/>
          <w:i/>
          <w:iCs/>
          <w:sz w:val="24"/>
          <w:szCs w:val="24"/>
          <w:lang w:val="en-GB"/>
        </w:rPr>
      </w:pPr>
      <w:r w:rsidRPr="00A30F7C">
        <w:rPr>
          <w:rFonts w:ascii="Times New Roman" w:hAnsi="Times New Roman" w:cs="Times New Roman"/>
          <w:i/>
          <w:iCs/>
          <w:sz w:val="24"/>
          <w:szCs w:val="24"/>
          <w:lang w:val="en-GB"/>
        </w:rPr>
        <w:t>Consilier superior</w:t>
      </w:r>
    </w:p>
    <w:p w14:paraId="4820D681" w14:textId="77777777" w:rsidR="003F2C1D" w:rsidRPr="00A30F7C" w:rsidRDefault="003F2C1D" w:rsidP="003E6C28">
      <w:pPr>
        <w:jc w:val="center"/>
        <w:rPr>
          <w:rFonts w:ascii="Times New Roman" w:hAnsi="Times New Roman" w:cs="Times New Roman"/>
          <w:i/>
          <w:iCs/>
          <w:sz w:val="24"/>
          <w:szCs w:val="24"/>
          <w:lang w:val="en-GB"/>
        </w:rPr>
      </w:pPr>
      <w:r w:rsidRPr="00A30F7C">
        <w:rPr>
          <w:rFonts w:ascii="Times New Roman" w:hAnsi="Times New Roman" w:cs="Times New Roman"/>
          <w:i/>
          <w:iCs/>
          <w:sz w:val="24"/>
          <w:szCs w:val="24"/>
          <w:lang w:val="en-GB"/>
        </w:rPr>
        <w:t>Violeta Marilena Gheorghe</w:t>
      </w:r>
    </w:p>
    <w:p w14:paraId="06F8D3EC" w14:textId="77777777" w:rsidR="00D06EE0" w:rsidRPr="009673C8" w:rsidRDefault="00D06EE0" w:rsidP="00D06EE0">
      <w:pPr>
        <w:spacing w:after="0" w:line="360" w:lineRule="auto"/>
        <w:ind w:left="284" w:right="284"/>
        <w:rPr>
          <w:rFonts w:ascii="Times New Roman" w:eastAsia="Times New Roman" w:hAnsi="Times New Roman" w:cs="Times New Roman"/>
          <w:sz w:val="20"/>
          <w:szCs w:val="20"/>
          <w:lang w:val="ro-RO" w:eastAsia="ro-RO"/>
        </w:rPr>
      </w:pPr>
    </w:p>
    <w:p w14:paraId="37D405B0" w14:textId="77777777" w:rsidR="00D06EE0" w:rsidRPr="009673C8" w:rsidRDefault="00D06EE0" w:rsidP="00D06EE0">
      <w:pPr>
        <w:spacing w:after="0" w:line="360" w:lineRule="auto"/>
        <w:ind w:left="284" w:right="284"/>
        <w:rPr>
          <w:rFonts w:ascii="Times New Roman" w:eastAsia="Times New Roman" w:hAnsi="Times New Roman" w:cs="Times New Roman"/>
          <w:sz w:val="20"/>
          <w:szCs w:val="20"/>
          <w:lang w:val="ro-RO" w:eastAsia="ro-RO"/>
        </w:rPr>
      </w:pPr>
    </w:p>
    <w:p w14:paraId="60F85DC2" w14:textId="77777777" w:rsidR="00D06EE0" w:rsidRDefault="00D06EE0" w:rsidP="00D06EE0">
      <w:pPr>
        <w:spacing w:after="0" w:line="360" w:lineRule="auto"/>
        <w:ind w:left="284" w:right="284"/>
        <w:rPr>
          <w:rFonts w:ascii="Times New Roman" w:eastAsia="Times New Roman" w:hAnsi="Times New Roman" w:cs="Times New Roman"/>
          <w:b/>
          <w:sz w:val="20"/>
          <w:szCs w:val="20"/>
          <w:lang w:val="ro-RO" w:eastAsia="ro-RO"/>
        </w:rPr>
      </w:pPr>
    </w:p>
    <w:p w14:paraId="195B442E" w14:textId="77777777" w:rsidR="00D06EE0" w:rsidRDefault="00D06EE0" w:rsidP="00D06EE0">
      <w:pPr>
        <w:spacing w:after="0" w:line="360" w:lineRule="auto"/>
        <w:ind w:left="284" w:right="284"/>
        <w:rPr>
          <w:rFonts w:ascii="Times New Roman" w:eastAsia="Times New Roman" w:hAnsi="Times New Roman" w:cs="Times New Roman"/>
          <w:b/>
          <w:sz w:val="20"/>
          <w:szCs w:val="20"/>
          <w:lang w:val="ro-RO" w:eastAsia="ro-RO"/>
        </w:rPr>
      </w:pPr>
    </w:p>
    <w:p w14:paraId="1A62A01B" w14:textId="77777777" w:rsidR="006D3D39" w:rsidRDefault="006D3D39" w:rsidP="003F2C1D">
      <w:pPr>
        <w:rPr>
          <w:rFonts w:ascii="Times New Roman" w:eastAsia="Times New Roman" w:hAnsi="Times New Roman" w:cs="Times New Roman"/>
          <w:b/>
          <w:sz w:val="20"/>
          <w:szCs w:val="20"/>
          <w:lang w:val="ro-RO" w:eastAsia="ro-RO"/>
        </w:rPr>
      </w:pPr>
    </w:p>
    <w:p w14:paraId="465FD7F1" w14:textId="31801998" w:rsidR="003F2C1D" w:rsidRPr="009673C8" w:rsidRDefault="003F2C1D" w:rsidP="003F2C1D">
      <w:pPr>
        <w:rPr>
          <w:rFonts w:ascii="Times New Roman" w:hAnsi="Times New Roman" w:cs="Times New Roman"/>
          <w:bCs/>
          <w:sz w:val="24"/>
          <w:szCs w:val="24"/>
          <w:lang w:val="ro-RO"/>
        </w:rPr>
      </w:pPr>
      <w:r w:rsidRPr="009673C8">
        <w:rPr>
          <w:rFonts w:ascii="Times New Roman" w:hAnsi="Times New Roman" w:cs="Times New Roman"/>
          <w:bCs/>
          <w:sz w:val="24"/>
          <w:szCs w:val="24"/>
          <w:lang w:val="fr-FR"/>
        </w:rPr>
        <w:t xml:space="preserve">Anexa </w:t>
      </w:r>
      <w:r w:rsidR="006D3D39">
        <w:rPr>
          <w:rFonts w:ascii="Times New Roman" w:hAnsi="Times New Roman" w:cs="Times New Roman"/>
          <w:bCs/>
          <w:sz w:val="24"/>
          <w:szCs w:val="24"/>
          <w:lang w:val="fr-FR"/>
        </w:rPr>
        <w:t xml:space="preserve">2 </w:t>
      </w:r>
      <w:r w:rsidRPr="009673C8">
        <w:rPr>
          <w:rFonts w:ascii="Times New Roman" w:hAnsi="Times New Roman" w:cs="Times New Roman"/>
          <w:bCs/>
          <w:sz w:val="24"/>
          <w:szCs w:val="24"/>
          <w:lang w:val="fr-FR"/>
        </w:rPr>
        <w:t>la anunţul Nr.</w:t>
      </w:r>
      <w:r w:rsidRPr="009673C8">
        <w:rPr>
          <w:rFonts w:ascii="Times New Roman" w:hAnsi="Times New Roman" w:cs="Times New Roman"/>
          <w:bCs/>
          <w:sz w:val="24"/>
          <w:szCs w:val="24"/>
          <w:lang w:val="ro-RO"/>
        </w:rPr>
        <w:t xml:space="preserve"> I /______/__________2022</w:t>
      </w:r>
    </w:p>
    <w:p w14:paraId="65EC09D9" w14:textId="77777777" w:rsidR="003F2C1D" w:rsidRPr="009673C8" w:rsidRDefault="003F2C1D" w:rsidP="00CD0B7C">
      <w:pPr>
        <w:jc w:val="center"/>
        <w:rPr>
          <w:rFonts w:ascii="Times New Roman" w:hAnsi="Times New Roman" w:cs="Times New Roman"/>
          <w:bCs/>
          <w:sz w:val="24"/>
          <w:szCs w:val="24"/>
          <w:lang w:val="ro-RO"/>
        </w:rPr>
      </w:pPr>
    </w:p>
    <w:p w14:paraId="2B42A6BF" w14:textId="42D3B868" w:rsidR="003F2C1D" w:rsidRPr="009673C8" w:rsidRDefault="003F2C1D" w:rsidP="00CD0B7C">
      <w:pPr>
        <w:jc w:val="center"/>
        <w:rPr>
          <w:rFonts w:ascii="Times New Roman" w:hAnsi="Times New Roman" w:cs="Times New Roman"/>
          <w:bCs/>
          <w:sz w:val="24"/>
          <w:szCs w:val="24"/>
          <w:lang w:val="es-ES"/>
        </w:rPr>
      </w:pPr>
      <w:r w:rsidRPr="009673C8">
        <w:rPr>
          <w:rFonts w:ascii="Times New Roman" w:hAnsi="Times New Roman" w:cs="Times New Roman"/>
          <w:bCs/>
          <w:sz w:val="24"/>
          <w:szCs w:val="24"/>
          <w:lang w:val="es-ES"/>
        </w:rPr>
        <w:t>Acte necesare înscrierii la concursul de recrutare pentru ocuparea un</w:t>
      </w:r>
      <w:r w:rsidR="003B53DC">
        <w:rPr>
          <w:rFonts w:ascii="Times New Roman" w:hAnsi="Times New Roman" w:cs="Times New Roman"/>
          <w:bCs/>
          <w:sz w:val="24"/>
          <w:szCs w:val="24"/>
          <w:lang w:val="es-ES"/>
        </w:rPr>
        <w:t>or</w:t>
      </w:r>
      <w:r w:rsidRPr="009673C8">
        <w:rPr>
          <w:rFonts w:ascii="Times New Roman" w:hAnsi="Times New Roman" w:cs="Times New Roman"/>
          <w:bCs/>
          <w:sz w:val="24"/>
          <w:szCs w:val="24"/>
          <w:lang w:val="es-ES"/>
        </w:rPr>
        <w:t xml:space="preserve"> funcţii publice de execuție vacante</w:t>
      </w:r>
    </w:p>
    <w:p w14:paraId="3703A9DB" w14:textId="77777777" w:rsidR="003F2C1D" w:rsidRPr="009673C8" w:rsidRDefault="003F2C1D" w:rsidP="003F2C1D">
      <w:pPr>
        <w:rPr>
          <w:rFonts w:ascii="Times New Roman" w:hAnsi="Times New Roman" w:cs="Times New Roman"/>
          <w:bCs/>
          <w:sz w:val="24"/>
          <w:szCs w:val="24"/>
          <w:lang w:val="es-ES"/>
        </w:rPr>
      </w:pPr>
    </w:p>
    <w:p w14:paraId="22980071"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bookmarkStart w:id="1" w:name="tree#269"/>
      <w:r w:rsidRPr="009673C8">
        <w:rPr>
          <w:rFonts w:ascii="Times New Roman" w:hAnsi="Times New Roman" w:cs="Times New Roman"/>
          <w:bCs/>
          <w:sz w:val="24"/>
          <w:szCs w:val="24"/>
          <w:lang w:val="en-GB"/>
        </w:rPr>
        <w:t xml:space="preserve">1) formularul de înscriere prevăzut în anexa nr. 3 la H.G. nr. 611/2008;  </w:t>
      </w:r>
    </w:p>
    <w:p w14:paraId="3C55A646"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2) curriculum vitae, modelul comun european;  </w:t>
      </w:r>
    </w:p>
    <w:p w14:paraId="3CD8A040"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3) copia actului de identitate;  </w:t>
      </w:r>
    </w:p>
    <w:p w14:paraId="5D888267"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4) copii ale diplomelor de studii, certificatelor şi altor documente care atestă efectuarea unor specializări şi perfecţionări;  </w:t>
      </w:r>
    </w:p>
    <w:p w14:paraId="58FF8A60"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5) copie a diplomei de master în domeniul administrației publice, management ori în specialitatea studiilor necesare exercitării funcției publice, după caz, în situația în care diploma de absolvire sau de licență a candidatului nu este echivalentă cu diploma de studii universitare de master în specialitate, conform prevederilor art.153 alin.(2) din Legea educației naționale nr.1/2011, cu modificările și completările ulterioare;  </w:t>
      </w:r>
    </w:p>
    <w:p w14:paraId="5E6C605C"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6)copia carnetului de muncă și a adeverinței eliberate de angajator pentru perioada lucrată, care să ateste vechimea în muncă și în specialitatea studiilor solicitate pentru ocuparea postului/funcției sau pentru exercitarea profesiei conform anexei nr.2D la H.G. nr. 611/2008;  </w:t>
      </w:r>
    </w:p>
    <w:p w14:paraId="7EB9A14E"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7) copia adeverinţei care atestă starea de sănătate corespunzătoare, eliberată cu cel mult 6 luni anterior derulării concursului de către medicul de familie al candidatului;  </w:t>
      </w:r>
    </w:p>
    <w:p w14:paraId="326E1F27"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8) copia adeverinţei care atestă starea de sănătate corespunzătoare pentru efort fizic, în cazul funcţiilor publice pentru a căror ocupare este necesară îndeplinirea unor condiţii specifice care implică efort fizic şi se testează prin probă suplimentară;  </w:t>
      </w:r>
    </w:p>
    <w:p w14:paraId="45ADF1B6"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9) cazierul judiciar;  </w:t>
      </w:r>
    </w:p>
    <w:p w14:paraId="3D1EA517"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10) declaraţia pe propria răspundere, prin completarea rubricii corespunzătoare din formularul de înscriere, sau adeverința care să ateste lipsa calității de lucrător al Securității sau colaborator al acesteia, în condițiile prevăzute de legislația specifică. </w:t>
      </w:r>
    </w:p>
    <w:p w14:paraId="5BB03241" w14:textId="0FF3EBD9"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Adeverinţele care au un alt format decât cel prevăzut la punctul 6) trebuie să cuprindă elemente similare celor prevăzute în anexa nr. 2D şi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w:t>
      </w:r>
    </w:p>
    <w:p w14:paraId="1184CBB8"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Adeverinţa care atestă starea de sănătate conţine, în clar, numărul, data, numele emitentului şi calitatea acestuia, în formatul standard stabilit prin ordin al ministerului sănătății.</w:t>
      </w:r>
    </w:p>
    <w:p w14:paraId="2E881F19"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Pentru candidații cu dizabilități, în situația solicitării de adaptare rezonabilă, adeverința care atestă starea de sănătate trebuie însoțită de copia certificatului de încadrare într-un grad de handicap, emis în condițiile legii. </w:t>
      </w:r>
    </w:p>
    <w:p w14:paraId="371DBFF9"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Copiile de pe actele prevăzute mai sus se prezintă în copii legalizate sau însoţite de documentele originale care se certifică pentru conformitatea cu originalul de către secretarul comisiei de concurs.</w:t>
      </w:r>
    </w:p>
    <w:p w14:paraId="5F701736" w14:textId="77777777" w:rsidR="003E6C28"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       </w:t>
      </w:r>
      <w:r w:rsidRPr="009673C8">
        <w:rPr>
          <w:rFonts w:ascii="Times New Roman" w:hAnsi="Times New Roman" w:cs="Times New Roman"/>
          <w:bCs/>
          <w:sz w:val="24"/>
          <w:szCs w:val="24"/>
          <w:lang w:val="en-GB"/>
        </w:rPr>
        <w:tab/>
      </w:r>
    </w:p>
    <w:p w14:paraId="69CFCFE5" w14:textId="77777777" w:rsidR="003E6C28" w:rsidRPr="009673C8" w:rsidRDefault="003E6C28" w:rsidP="003E6C28">
      <w:pPr>
        <w:spacing w:after="0" w:line="240" w:lineRule="auto"/>
        <w:ind w:left="-284" w:right="-284"/>
        <w:jc w:val="both"/>
        <w:rPr>
          <w:rFonts w:ascii="Times New Roman" w:hAnsi="Times New Roman" w:cs="Times New Roman"/>
          <w:bCs/>
          <w:sz w:val="24"/>
          <w:szCs w:val="24"/>
          <w:lang w:val="en-GB"/>
        </w:rPr>
      </w:pPr>
    </w:p>
    <w:p w14:paraId="6DA8DDE7" w14:textId="77777777" w:rsidR="003E6C28" w:rsidRDefault="003E6C28" w:rsidP="003E6C28">
      <w:pPr>
        <w:spacing w:after="0" w:line="240" w:lineRule="auto"/>
        <w:ind w:left="-284" w:right="-284"/>
        <w:jc w:val="both"/>
        <w:rPr>
          <w:rFonts w:ascii="Times New Roman" w:hAnsi="Times New Roman" w:cs="Times New Roman"/>
          <w:b/>
          <w:bCs/>
          <w:sz w:val="24"/>
          <w:szCs w:val="24"/>
          <w:lang w:val="en-GB"/>
        </w:rPr>
      </w:pPr>
    </w:p>
    <w:p w14:paraId="317705B4" w14:textId="77777777" w:rsidR="003E6C28" w:rsidRDefault="003E6C28" w:rsidP="003E6C28">
      <w:pPr>
        <w:spacing w:after="0" w:line="240" w:lineRule="auto"/>
        <w:ind w:left="-284" w:right="-284"/>
        <w:jc w:val="both"/>
        <w:rPr>
          <w:rFonts w:ascii="Times New Roman" w:hAnsi="Times New Roman" w:cs="Times New Roman"/>
          <w:b/>
          <w:bCs/>
          <w:sz w:val="24"/>
          <w:szCs w:val="24"/>
          <w:lang w:val="en-GB"/>
        </w:rPr>
      </w:pPr>
    </w:p>
    <w:p w14:paraId="17364B35" w14:textId="77777777" w:rsidR="003E6C28" w:rsidRDefault="003E6C28" w:rsidP="003E6C28">
      <w:pPr>
        <w:spacing w:after="0" w:line="240" w:lineRule="auto"/>
        <w:ind w:left="-284" w:right="-284"/>
        <w:jc w:val="both"/>
        <w:rPr>
          <w:rFonts w:ascii="Times New Roman" w:hAnsi="Times New Roman" w:cs="Times New Roman"/>
          <w:b/>
          <w:bCs/>
          <w:sz w:val="24"/>
          <w:szCs w:val="24"/>
          <w:lang w:val="en-GB"/>
        </w:rPr>
      </w:pPr>
    </w:p>
    <w:p w14:paraId="4539F787" w14:textId="77777777" w:rsidR="003E6C28" w:rsidRDefault="003E6C28" w:rsidP="003E6C28">
      <w:pPr>
        <w:spacing w:after="0" w:line="240" w:lineRule="auto"/>
        <w:ind w:left="-284" w:right="-284"/>
        <w:jc w:val="both"/>
        <w:rPr>
          <w:rFonts w:ascii="Times New Roman" w:hAnsi="Times New Roman" w:cs="Times New Roman"/>
          <w:b/>
          <w:bCs/>
          <w:sz w:val="24"/>
          <w:szCs w:val="24"/>
          <w:lang w:val="en-GB"/>
        </w:rPr>
      </w:pPr>
    </w:p>
    <w:p w14:paraId="0B5A8EA6" w14:textId="18EFDE90" w:rsidR="003F2C1D" w:rsidRPr="009673C8" w:rsidRDefault="003F2C1D" w:rsidP="003E6C28">
      <w:pPr>
        <w:spacing w:after="0" w:line="240" w:lineRule="auto"/>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 xml:space="preserve">Cazierul judiciar 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documentului pe tot parcursul desfăşurării concursului, dar nu mai târziu de data şi ora organizării interviului, sub sancţiunea neemiterii actului administrativ de numire. În situaţia în care candidatul solicită expres la înscrierea la concurs preluarea informaţiilor direct de la autoritatea sau instituţia publică competentă, extrasul de pe cazierul judiciar se solicită potrivit legii şi procedurii aprobate la nivel instituţional.  </w:t>
      </w:r>
    </w:p>
    <w:p w14:paraId="2C1F2BF4" w14:textId="77777777" w:rsidR="003F2C1D" w:rsidRPr="009673C8" w:rsidRDefault="003F2C1D" w:rsidP="003E6C28">
      <w:pPr>
        <w:spacing w:after="0" w:line="240" w:lineRule="auto"/>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ab/>
        <w:t xml:space="preserve">Prin raportare la nevoile individuale, candidatul cu dizabilități poate înainta comisiei de concurs, în termenul prevăzut pentru depunerea dosarelor de concurs, propunerea sa privind instrumentele necesare pentru asigurarea accesibilității probelor </w:t>
      </w:r>
    </w:p>
    <w:p w14:paraId="42E60B94" w14:textId="77777777" w:rsidR="003F2C1D" w:rsidRPr="009673C8" w:rsidRDefault="003F2C1D" w:rsidP="003E6C28">
      <w:pPr>
        <w:spacing w:after="0" w:line="240" w:lineRule="auto"/>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 xml:space="preserve">de concurs. </w:t>
      </w:r>
    </w:p>
    <w:bookmarkEnd w:id="1"/>
    <w:p w14:paraId="743DC19D" w14:textId="77777777" w:rsidR="00CD0B7C" w:rsidRPr="009673C8" w:rsidRDefault="00CD0B7C" w:rsidP="003E6C28">
      <w:pPr>
        <w:spacing w:after="0" w:line="240" w:lineRule="auto"/>
        <w:jc w:val="center"/>
        <w:rPr>
          <w:rFonts w:ascii="Times New Roman" w:hAnsi="Times New Roman" w:cs="Times New Roman"/>
          <w:sz w:val="24"/>
          <w:szCs w:val="24"/>
          <w:lang w:val="es-ES"/>
        </w:rPr>
      </w:pPr>
    </w:p>
    <w:p w14:paraId="3C5C00FB" w14:textId="77777777" w:rsidR="00CD0B7C" w:rsidRPr="009673C8" w:rsidRDefault="00CD0B7C" w:rsidP="003E6C28">
      <w:pPr>
        <w:spacing w:after="0" w:line="240" w:lineRule="auto"/>
        <w:jc w:val="center"/>
        <w:rPr>
          <w:rFonts w:ascii="Times New Roman" w:hAnsi="Times New Roman" w:cs="Times New Roman"/>
          <w:sz w:val="24"/>
          <w:szCs w:val="24"/>
          <w:lang w:val="es-ES"/>
        </w:rPr>
      </w:pPr>
    </w:p>
    <w:p w14:paraId="0E5701BD" w14:textId="003996D4" w:rsidR="003F2C1D" w:rsidRPr="009673C8" w:rsidRDefault="003F2C1D" w:rsidP="003E6C28">
      <w:pPr>
        <w:spacing w:after="0" w:line="240" w:lineRule="auto"/>
        <w:jc w:val="center"/>
        <w:rPr>
          <w:rFonts w:ascii="Times New Roman" w:hAnsi="Times New Roman" w:cs="Times New Roman"/>
          <w:sz w:val="24"/>
          <w:szCs w:val="24"/>
          <w:lang w:val="es-ES"/>
        </w:rPr>
      </w:pPr>
      <w:r w:rsidRPr="009673C8">
        <w:rPr>
          <w:rFonts w:ascii="Times New Roman" w:hAnsi="Times New Roman" w:cs="Times New Roman"/>
          <w:sz w:val="24"/>
          <w:szCs w:val="24"/>
          <w:lang w:val="es-ES"/>
        </w:rPr>
        <w:t>DIRECȚIA MANAGEMENT RESURSE UMANE</w:t>
      </w:r>
    </w:p>
    <w:p w14:paraId="3AEA6263" w14:textId="77777777" w:rsidR="003F2C1D" w:rsidRPr="009673C8" w:rsidRDefault="003F2C1D" w:rsidP="003E6C28">
      <w:pPr>
        <w:spacing w:after="0" w:line="240" w:lineRule="auto"/>
        <w:jc w:val="center"/>
        <w:rPr>
          <w:rFonts w:ascii="Times New Roman" w:hAnsi="Times New Roman" w:cs="Times New Roman"/>
          <w:sz w:val="24"/>
          <w:szCs w:val="24"/>
          <w:lang w:val="es-ES"/>
        </w:rPr>
      </w:pPr>
      <w:r w:rsidRPr="009673C8">
        <w:rPr>
          <w:rFonts w:ascii="Times New Roman" w:hAnsi="Times New Roman" w:cs="Times New Roman"/>
          <w:sz w:val="24"/>
          <w:szCs w:val="24"/>
          <w:lang w:val="es-ES"/>
        </w:rPr>
        <w:t>DIRECTOR EXECUTIV</w:t>
      </w:r>
    </w:p>
    <w:p w14:paraId="4CCD48AE" w14:textId="77777777" w:rsidR="003F2C1D" w:rsidRPr="009673C8" w:rsidRDefault="003F2C1D" w:rsidP="003E6C28">
      <w:pPr>
        <w:jc w:val="center"/>
        <w:rPr>
          <w:rFonts w:ascii="Times New Roman" w:hAnsi="Times New Roman" w:cs="Times New Roman"/>
          <w:sz w:val="24"/>
          <w:szCs w:val="24"/>
          <w:lang w:val="es-ES"/>
        </w:rPr>
      </w:pPr>
      <w:r w:rsidRPr="009673C8">
        <w:rPr>
          <w:rFonts w:ascii="Times New Roman" w:hAnsi="Times New Roman" w:cs="Times New Roman"/>
          <w:sz w:val="24"/>
          <w:szCs w:val="24"/>
          <w:lang w:val="es-ES"/>
        </w:rPr>
        <w:t>STĂNICĂ MARIUS</w:t>
      </w:r>
    </w:p>
    <w:p w14:paraId="1A0938C5" w14:textId="77777777" w:rsidR="0077673E" w:rsidRPr="009673C8" w:rsidRDefault="0077673E" w:rsidP="003F2C1D">
      <w:pPr>
        <w:rPr>
          <w:rFonts w:ascii="Times New Roman" w:hAnsi="Times New Roman" w:cs="Times New Roman"/>
          <w:sz w:val="24"/>
          <w:szCs w:val="24"/>
          <w:lang w:val="es-ES"/>
        </w:rPr>
      </w:pPr>
    </w:p>
    <w:p w14:paraId="4B8812E2" w14:textId="77777777" w:rsidR="00CD0B7C" w:rsidRPr="009673C8" w:rsidRDefault="00CD0B7C" w:rsidP="003E6C28">
      <w:pPr>
        <w:spacing w:after="0"/>
        <w:jc w:val="center"/>
        <w:rPr>
          <w:rFonts w:ascii="Times New Roman" w:hAnsi="Times New Roman" w:cs="Times New Roman"/>
          <w:i/>
          <w:sz w:val="24"/>
          <w:szCs w:val="24"/>
          <w:lang w:val="ro-RO"/>
        </w:rPr>
      </w:pPr>
    </w:p>
    <w:p w14:paraId="1B1A703C" w14:textId="77777777" w:rsidR="00CD0B7C" w:rsidRPr="009673C8" w:rsidRDefault="00CD0B7C" w:rsidP="003E6C28">
      <w:pPr>
        <w:spacing w:after="0"/>
        <w:jc w:val="center"/>
        <w:rPr>
          <w:rFonts w:ascii="Times New Roman" w:hAnsi="Times New Roman" w:cs="Times New Roman"/>
          <w:i/>
          <w:sz w:val="24"/>
          <w:szCs w:val="24"/>
          <w:lang w:val="ro-RO"/>
        </w:rPr>
      </w:pPr>
    </w:p>
    <w:p w14:paraId="08851706" w14:textId="77777777" w:rsidR="00CD0B7C" w:rsidRPr="009673C8" w:rsidRDefault="00CD0B7C" w:rsidP="003E6C28">
      <w:pPr>
        <w:spacing w:after="0"/>
        <w:jc w:val="center"/>
        <w:rPr>
          <w:rFonts w:ascii="Times New Roman" w:hAnsi="Times New Roman" w:cs="Times New Roman"/>
          <w:i/>
          <w:sz w:val="24"/>
          <w:szCs w:val="24"/>
          <w:lang w:val="ro-RO"/>
        </w:rPr>
      </w:pPr>
    </w:p>
    <w:p w14:paraId="0329E9BC" w14:textId="60506D7C" w:rsidR="003F2C1D" w:rsidRPr="009673C8" w:rsidRDefault="003F2C1D" w:rsidP="003E6C28">
      <w:pPr>
        <w:spacing w:after="0"/>
        <w:jc w:val="center"/>
        <w:rPr>
          <w:rFonts w:ascii="Times New Roman" w:hAnsi="Times New Roman" w:cs="Times New Roman"/>
          <w:i/>
          <w:sz w:val="24"/>
          <w:szCs w:val="24"/>
          <w:lang w:val="ro-RO"/>
        </w:rPr>
      </w:pPr>
      <w:r w:rsidRPr="009673C8">
        <w:rPr>
          <w:rFonts w:ascii="Times New Roman" w:hAnsi="Times New Roman" w:cs="Times New Roman"/>
          <w:i/>
          <w:sz w:val="24"/>
          <w:szCs w:val="24"/>
          <w:lang w:val="ro-RO"/>
        </w:rPr>
        <w:t>Întocmit</w:t>
      </w:r>
    </w:p>
    <w:p w14:paraId="79F89315" w14:textId="3544155A" w:rsidR="003F2C1D" w:rsidRPr="009673C8" w:rsidRDefault="003F2C1D" w:rsidP="003E6C28">
      <w:pPr>
        <w:spacing w:after="0"/>
        <w:jc w:val="center"/>
        <w:rPr>
          <w:rFonts w:ascii="Times New Roman" w:hAnsi="Times New Roman" w:cs="Times New Roman"/>
          <w:i/>
          <w:sz w:val="24"/>
          <w:szCs w:val="24"/>
          <w:lang w:val="ro-RO"/>
        </w:rPr>
      </w:pPr>
      <w:r w:rsidRPr="009673C8">
        <w:rPr>
          <w:rFonts w:ascii="Times New Roman" w:hAnsi="Times New Roman" w:cs="Times New Roman"/>
          <w:i/>
          <w:sz w:val="24"/>
          <w:szCs w:val="24"/>
          <w:lang w:val="ro-RO"/>
        </w:rPr>
        <w:t>Consilier superior</w:t>
      </w:r>
    </w:p>
    <w:p w14:paraId="502F78E7" w14:textId="77777777" w:rsidR="003F2C1D" w:rsidRPr="009673C8" w:rsidRDefault="003F2C1D" w:rsidP="003E6C28">
      <w:pPr>
        <w:jc w:val="center"/>
        <w:rPr>
          <w:rFonts w:ascii="Times New Roman" w:hAnsi="Times New Roman" w:cs="Times New Roman"/>
          <w:i/>
          <w:sz w:val="24"/>
          <w:szCs w:val="24"/>
          <w:lang w:val="ro-RO"/>
        </w:rPr>
      </w:pPr>
      <w:r w:rsidRPr="009673C8">
        <w:rPr>
          <w:rFonts w:ascii="Times New Roman" w:hAnsi="Times New Roman" w:cs="Times New Roman"/>
          <w:i/>
          <w:sz w:val="24"/>
          <w:szCs w:val="24"/>
          <w:lang w:val="ro-RO"/>
        </w:rPr>
        <w:t>Violeta Marilena Gheorghe</w:t>
      </w:r>
    </w:p>
    <w:p w14:paraId="483E1274" w14:textId="77777777" w:rsidR="003F2C1D" w:rsidRPr="009673C8" w:rsidRDefault="003F2C1D" w:rsidP="003F2C1D">
      <w:pPr>
        <w:rPr>
          <w:rFonts w:ascii="Times New Roman" w:hAnsi="Times New Roman" w:cs="Times New Roman"/>
          <w:sz w:val="24"/>
          <w:szCs w:val="24"/>
          <w:lang w:val="ro-RO"/>
        </w:rPr>
      </w:pPr>
    </w:p>
    <w:p w14:paraId="1056D27F" w14:textId="77777777" w:rsidR="003F2C1D" w:rsidRPr="009673C8" w:rsidRDefault="003F2C1D" w:rsidP="003F2C1D">
      <w:pPr>
        <w:rPr>
          <w:rFonts w:ascii="Times New Roman" w:hAnsi="Times New Roman" w:cs="Times New Roman"/>
          <w:sz w:val="24"/>
          <w:szCs w:val="24"/>
          <w:lang w:val="ro-RO"/>
        </w:rPr>
      </w:pPr>
    </w:p>
    <w:p w14:paraId="23708580" w14:textId="77777777" w:rsidR="003E6C28" w:rsidRPr="009673C8" w:rsidRDefault="003E6C28" w:rsidP="003F2C1D">
      <w:pPr>
        <w:rPr>
          <w:rFonts w:ascii="Times New Roman" w:hAnsi="Times New Roman" w:cs="Times New Roman"/>
          <w:sz w:val="24"/>
          <w:szCs w:val="24"/>
          <w:lang w:val="ro-RO"/>
        </w:rPr>
      </w:pPr>
    </w:p>
    <w:p w14:paraId="52B646FB" w14:textId="77777777" w:rsidR="003E6C28" w:rsidRPr="009673C8" w:rsidRDefault="003E6C28" w:rsidP="003F2C1D">
      <w:pPr>
        <w:rPr>
          <w:rFonts w:ascii="Times New Roman" w:hAnsi="Times New Roman" w:cs="Times New Roman"/>
          <w:sz w:val="24"/>
          <w:szCs w:val="24"/>
          <w:lang w:val="ro-RO"/>
        </w:rPr>
      </w:pPr>
    </w:p>
    <w:p w14:paraId="394D6C88" w14:textId="77777777" w:rsidR="003E6C28" w:rsidRPr="009673C8" w:rsidRDefault="003E6C28" w:rsidP="003F2C1D">
      <w:pPr>
        <w:rPr>
          <w:rFonts w:ascii="Times New Roman" w:hAnsi="Times New Roman" w:cs="Times New Roman"/>
          <w:sz w:val="24"/>
          <w:szCs w:val="24"/>
          <w:lang w:val="ro-RO"/>
        </w:rPr>
      </w:pPr>
    </w:p>
    <w:p w14:paraId="1C5A0120" w14:textId="77777777" w:rsidR="003E6C28" w:rsidRPr="009673C8" w:rsidRDefault="003E6C28" w:rsidP="003F2C1D">
      <w:pPr>
        <w:rPr>
          <w:rFonts w:ascii="Times New Roman" w:hAnsi="Times New Roman" w:cs="Times New Roman"/>
          <w:sz w:val="24"/>
          <w:szCs w:val="24"/>
          <w:lang w:val="ro-RO"/>
        </w:rPr>
      </w:pPr>
    </w:p>
    <w:p w14:paraId="00B8A013" w14:textId="77777777" w:rsidR="003E6C28" w:rsidRPr="009673C8" w:rsidRDefault="003E6C28" w:rsidP="003F2C1D">
      <w:pPr>
        <w:rPr>
          <w:rFonts w:ascii="Times New Roman" w:hAnsi="Times New Roman" w:cs="Times New Roman"/>
          <w:sz w:val="24"/>
          <w:szCs w:val="24"/>
          <w:lang w:val="ro-RO"/>
        </w:rPr>
      </w:pPr>
    </w:p>
    <w:p w14:paraId="7CE9BF0E" w14:textId="77777777" w:rsidR="003E6C28" w:rsidRPr="009673C8" w:rsidRDefault="003E6C28" w:rsidP="003F2C1D">
      <w:pPr>
        <w:rPr>
          <w:rFonts w:ascii="Times New Roman" w:hAnsi="Times New Roman" w:cs="Times New Roman"/>
          <w:sz w:val="24"/>
          <w:szCs w:val="24"/>
          <w:lang w:val="ro-RO"/>
        </w:rPr>
      </w:pPr>
    </w:p>
    <w:p w14:paraId="54247102" w14:textId="77777777" w:rsidR="003E6C28" w:rsidRPr="009673C8" w:rsidRDefault="003E6C28" w:rsidP="003F2C1D">
      <w:pPr>
        <w:rPr>
          <w:rFonts w:ascii="Times New Roman" w:hAnsi="Times New Roman" w:cs="Times New Roman"/>
          <w:sz w:val="24"/>
          <w:szCs w:val="24"/>
          <w:lang w:val="ro-RO"/>
        </w:rPr>
      </w:pPr>
    </w:p>
    <w:p w14:paraId="2A85A89D" w14:textId="77777777" w:rsidR="003E6C28" w:rsidRPr="009673C8" w:rsidRDefault="003E6C28" w:rsidP="003F2C1D">
      <w:pPr>
        <w:rPr>
          <w:rFonts w:ascii="Times New Roman" w:hAnsi="Times New Roman" w:cs="Times New Roman"/>
          <w:sz w:val="24"/>
          <w:szCs w:val="24"/>
          <w:lang w:val="ro-RO"/>
        </w:rPr>
      </w:pPr>
    </w:p>
    <w:p w14:paraId="46088643" w14:textId="77777777" w:rsidR="003E6C28" w:rsidRPr="009673C8" w:rsidRDefault="003E6C28" w:rsidP="003F2C1D">
      <w:pPr>
        <w:rPr>
          <w:rFonts w:ascii="Times New Roman" w:hAnsi="Times New Roman" w:cs="Times New Roman"/>
          <w:sz w:val="24"/>
          <w:szCs w:val="24"/>
          <w:lang w:val="ro-RO"/>
        </w:rPr>
      </w:pPr>
    </w:p>
    <w:p w14:paraId="6DD60A41" w14:textId="3AA837FE" w:rsidR="003F2C1D" w:rsidRPr="009673C8" w:rsidRDefault="003F2C1D" w:rsidP="003F2C1D">
      <w:pPr>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Anexa Nr. </w:t>
      </w:r>
      <w:r w:rsidR="0024494D">
        <w:rPr>
          <w:rFonts w:ascii="Times New Roman" w:hAnsi="Times New Roman" w:cs="Times New Roman"/>
          <w:sz w:val="24"/>
          <w:szCs w:val="24"/>
          <w:lang w:val="ro-RO"/>
        </w:rPr>
        <w:t>3</w:t>
      </w:r>
      <w:r w:rsidRPr="009673C8">
        <w:rPr>
          <w:rFonts w:ascii="Times New Roman" w:hAnsi="Times New Roman" w:cs="Times New Roman"/>
          <w:sz w:val="24"/>
          <w:szCs w:val="24"/>
          <w:lang w:val="ro-RO"/>
        </w:rPr>
        <w:t xml:space="preserve"> la anunţul nr. I/_____/_______________________2022</w:t>
      </w:r>
    </w:p>
    <w:p w14:paraId="0B34835E" w14:textId="77777777" w:rsidR="003F2C1D" w:rsidRPr="009673C8" w:rsidRDefault="003F2C1D" w:rsidP="00F21EAD">
      <w:pPr>
        <w:spacing w:after="0"/>
        <w:jc w:val="center"/>
        <w:rPr>
          <w:rFonts w:ascii="Times New Roman" w:hAnsi="Times New Roman" w:cs="Times New Roman"/>
          <w:sz w:val="24"/>
          <w:szCs w:val="24"/>
          <w:lang w:val="en-GB"/>
        </w:rPr>
      </w:pPr>
      <w:r w:rsidRPr="009673C8">
        <w:rPr>
          <w:rFonts w:ascii="Times New Roman" w:hAnsi="Times New Roman" w:cs="Times New Roman"/>
          <w:sz w:val="24"/>
          <w:szCs w:val="24"/>
          <w:lang w:val="en-GB"/>
        </w:rPr>
        <w:t>BIBLIOGRAFIE</w:t>
      </w:r>
    </w:p>
    <w:p w14:paraId="25C21480" w14:textId="288C8E5C" w:rsidR="000050A7" w:rsidRPr="009673C8" w:rsidRDefault="003F2C1D" w:rsidP="000050A7">
      <w:pPr>
        <w:spacing w:after="0"/>
        <w:jc w:val="center"/>
        <w:rPr>
          <w:rFonts w:ascii="Times New Roman" w:hAnsi="Times New Roman" w:cs="Times New Roman"/>
          <w:sz w:val="24"/>
          <w:szCs w:val="24"/>
          <w:lang w:val="en-GB"/>
        </w:rPr>
      </w:pPr>
      <w:r w:rsidRPr="009673C8">
        <w:rPr>
          <w:rFonts w:ascii="Times New Roman" w:hAnsi="Times New Roman" w:cs="Times New Roman"/>
          <w:sz w:val="24"/>
          <w:szCs w:val="24"/>
          <w:lang w:val="en-GB"/>
        </w:rPr>
        <w:t>Consilier juridic, clasa I, grad profesional superior (2 posturi</w:t>
      </w:r>
      <w:r w:rsidR="00F21EAD" w:rsidRPr="009673C8">
        <w:rPr>
          <w:rFonts w:ascii="Times New Roman" w:hAnsi="Times New Roman" w:cs="Times New Roman"/>
          <w:sz w:val="24"/>
          <w:szCs w:val="24"/>
          <w:lang w:val="en-GB"/>
        </w:rPr>
        <w:t>)</w:t>
      </w:r>
    </w:p>
    <w:p w14:paraId="333E3956" w14:textId="77777777" w:rsidR="000050A7" w:rsidRPr="009673C8" w:rsidRDefault="000050A7" w:rsidP="000050A7">
      <w:pPr>
        <w:spacing w:after="0"/>
        <w:jc w:val="center"/>
        <w:rPr>
          <w:rFonts w:ascii="Times New Roman" w:hAnsi="Times New Roman" w:cs="Times New Roman"/>
          <w:sz w:val="24"/>
          <w:szCs w:val="24"/>
          <w:lang w:val="en-GB"/>
        </w:rPr>
      </w:pPr>
    </w:p>
    <w:p w14:paraId="6F18A7A0" w14:textId="219937A9" w:rsidR="003F2C1D" w:rsidRPr="009673C8" w:rsidRDefault="003F2C1D" w:rsidP="000050A7">
      <w:pPr>
        <w:spacing w:after="0"/>
        <w:rPr>
          <w:rFonts w:ascii="Times New Roman" w:hAnsi="Times New Roman" w:cs="Times New Roman"/>
          <w:sz w:val="24"/>
          <w:szCs w:val="24"/>
          <w:lang w:val="en-GB"/>
        </w:rPr>
      </w:pPr>
      <w:r w:rsidRPr="009673C8">
        <w:rPr>
          <w:rFonts w:ascii="Times New Roman" w:hAnsi="Times New Roman" w:cs="Times New Roman"/>
          <w:sz w:val="24"/>
          <w:szCs w:val="24"/>
          <w:lang w:val="en-GB"/>
        </w:rPr>
        <w:t>1.Constituția României, republicată;</w:t>
      </w:r>
    </w:p>
    <w:p w14:paraId="1FE38E07" w14:textId="77777777" w:rsidR="003F2C1D" w:rsidRPr="009673C8" w:rsidRDefault="003F2C1D" w:rsidP="008E3789">
      <w:pPr>
        <w:spacing w:after="0"/>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 xml:space="preserve">  2.Ordonanța de urgență nr.57/2019 privind Codul Administrativ, cu modificările și completările ulterioare;</w:t>
      </w:r>
    </w:p>
    <w:p w14:paraId="77CC6168"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 xml:space="preserve">  3.</w:t>
      </w:r>
      <w:r w:rsidRPr="009673C8">
        <w:rPr>
          <w:rFonts w:ascii="Times New Roman" w:hAnsi="Times New Roman" w:cs="Times New Roman"/>
          <w:sz w:val="24"/>
          <w:szCs w:val="24"/>
        </w:rPr>
        <w:t>Ordonanţa Guvernului nr. 137/2000 privind prevenirea şi sancţionarea tuturor formelor de discriminare, republicată, cu modificările şi completările ulterioare</w:t>
      </w:r>
      <w:r w:rsidRPr="009673C8">
        <w:rPr>
          <w:rFonts w:ascii="Times New Roman" w:hAnsi="Times New Roman" w:cs="Times New Roman"/>
          <w:sz w:val="24"/>
          <w:szCs w:val="24"/>
          <w:lang w:val="en-GB"/>
        </w:rPr>
        <w:t>;</w:t>
      </w:r>
    </w:p>
    <w:p w14:paraId="76C1BBD4"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 xml:space="preserve">  4.</w:t>
      </w:r>
      <w:r w:rsidRPr="009673C8">
        <w:rPr>
          <w:rFonts w:ascii="Times New Roman" w:hAnsi="Times New Roman" w:cs="Times New Roman"/>
          <w:sz w:val="24"/>
          <w:szCs w:val="24"/>
        </w:rPr>
        <w:t>Legea nr. 202/2002 privind egalitatea de şanse şi de tratament între femei şi bărbaţi, republicată, cu modificările şi completările ulterioare</w:t>
      </w:r>
      <w:r w:rsidRPr="009673C8">
        <w:rPr>
          <w:rFonts w:ascii="Times New Roman" w:hAnsi="Times New Roman" w:cs="Times New Roman"/>
          <w:sz w:val="24"/>
          <w:szCs w:val="24"/>
          <w:lang w:val="en-GB"/>
        </w:rPr>
        <w:t>;</w:t>
      </w:r>
    </w:p>
    <w:p w14:paraId="014FA756"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 xml:space="preserve">  5.</w:t>
      </w:r>
      <w:r w:rsidRPr="009673C8">
        <w:rPr>
          <w:rFonts w:ascii="Times New Roman" w:hAnsi="Times New Roman" w:cs="Times New Roman"/>
          <w:sz w:val="24"/>
          <w:szCs w:val="24"/>
        </w:rPr>
        <w:t>Legea nr. 134/2010 privind Codul de procedură civilă, cu modificările și completările ulterioare;</w:t>
      </w:r>
    </w:p>
    <w:p w14:paraId="67D33055"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 xml:space="preserve">  6.</w:t>
      </w:r>
      <w:r w:rsidRPr="009673C8">
        <w:rPr>
          <w:rFonts w:ascii="Times New Roman" w:hAnsi="Times New Roman" w:cs="Times New Roman"/>
          <w:sz w:val="24"/>
          <w:szCs w:val="24"/>
        </w:rPr>
        <w:t>Legea nr. 287/2009 privind Codul civil, cu modificările și completările ulterioare;</w:t>
      </w:r>
    </w:p>
    <w:p w14:paraId="2BF21F86"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 xml:space="preserve">  7.</w:t>
      </w:r>
      <w:r w:rsidRPr="009673C8">
        <w:rPr>
          <w:rFonts w:ascii="Times New Roman" w:hAnsi="Times New Roman" w:cs="Times New Roman"/>
          <w:sz w:val="24"/>
          <w:szCs w:val="24"/>
        </w:rPr>
        <w:t>Legea nr. 554/2004 a Contenciosului Administrativ, cu modificările și completările ulterioare;</w:t>
      </w:r>
    </w:p>
    <w:p w14:paraId="02B0132D"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 xml:space="preserve">  8.</w:t>
      </w:r>
      <w:r w:rsidRPr="009673C8">
        <w:rPr>
          <w:rFonts w:ascii="Times New Roman" w:hAnsi="Times New Roman" w:cs="Times New Roman"/>
          <w:sz w:val="24"/>
          <w:szCs w:val="24"/>
        </w:rPr>
        <w:t xml:space="preserve">Legea nr. 544/2001 Privind Liberul Acces la Informaţiile de Interes Public, cu modificările și completările ulterioare; </w:t>
      </w:r>
    </w:p>
    <w:p w14:paraId="37DC615E"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 xml:space="preserve">  9.</w:t>
      </w:r>
      <w:r w:rsidRPr="009673C8">
        <w:rPr>
          <w:rFonts w:ascii="Times New Roman" w:hAnsi="Times New Roman" w:cs="Times New Roman"/>
          <w:sz w:val="24"/>
          <w:szCs w:val="24"/>
        </w:rPr>
        <w:t>H.G. nr.123/2002 Normele de punere în aplicare a Legii nr.544/2001;</w:t>
      </w:r>
    </w:p>
    <w:p w14:paraId="1C901996"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10.</w:t>
      </w:r>
      <w:r w:rsidRPr="009673C8">
        <w:rPr>
          <w:rFonts w:ascii="Times New Roman" w:hAnsi="Times New Roman" w:cs="Times New Roman"/>
          <w:sz w:val="24"/>
          <w:szCs w:val="24"/>
        </w:rPr>
        <w:t>Ordonanţa nr. 2/2001 privind regimul juridic al contravenţiilor;</w:t>
      </w:r>
    </w:p>
    <w:p w14:paraId="5F325014"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11.</w:t>
      </w:r>
      <w:r w:rsidRPr="009673C8">
        <w:rPr>
          <w:rFonts w:ascii="Times New Roman" w:hAnsi="Times New Roman" w:cs="Times New Roman"/>
          <w:sz w:val="24"/>
          <w:szCs w:val="24"/>
        </w:rPr>
        <w:t>O.G. nr. 27/2002 privind reglementarea activității de soluționare a petițiilor;</w:t>
      </w:r>
    </w:p>
    <w:p w14:paraId="2836FF23"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12.</w:t>
      </w:r>
      <w:r w:rsidRPr="009673C8">
        <w:rPr>
          <w:rFonts w:ascii="Times New Roman" w:hAnsi="Times New Roman" w:cs="Times New Roman"/>
          <w:sz w:val="24"/>
          <w:szCs w:val="24"/>
        </w:rPr>
        <w:t>Legea nr. 50/1991 privind autorizarea executării lucrărilor de construcții, republicată;</w:t>
      </w:r>
    </w:p>
    <w:p w14:paraId="60E69C75"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13.</w:t>
      </w:r>
      <w:r w:rsidRPr="009673C8">
        <w:rPr>
          <w:rFonts w:ascii="Times New Roman" w:hAnsi="Times New Roman" w:cs="Times New Roman"/>
          <w:sz w:val="24"/>
          <w:szCs w:val="24"/>
        </w:rPr>
        <w:t>Legea nr. 350/2001 privind amenajarea teritoriului și urbanismul, cu modificările și completările ulterioare;</w:t>
      </w:r>
    </w:p>
    <w:p w14:paraId="0A0D1DEE"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14.</w:t>
      </w:r>
      <w:r w:rsidRPr="009673C8">
        <w:rPr>
          <w:rFonts w:ascii="Times New Roman" w:hAnsi="Times New Roman" w:cs="Times New Roman"/>
          <w:sz w:val="24"/>
          <w:szCs w:val="24"/>
        </w:rPr>
        <w:t>Legea nr. 18/1991 – Legea fondului funciar, republicată;</w:t>
      </w:r>
    </w:p>
    <w:p w14:paraId="2F724D84" w14:textId="77777777" w:rsidR="008E3789"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15.</w:t>
      </w:r>
      <w:r w:rsidRPr="009673C8">
        <w:rPr>
          <w:rFonts w:ascii="Times New Roman" w:hAnsi="Times New Roman" w:cs="Times New Roman"/>
          <w:sz w:val="24"/>
          <w:szCs w:val="24"/>
        </w:rPr>
        <w:t xml:space="preserve">H.G. nr.890/2005 privind Normele de punere în aplicare a Legii nr.18/1991; </w:t>
      </w:r>
    </w:p>
    <w:p w14:paraId="6289D139" w14:textId="1736E16A"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16.</w:t>
      </w:r>
      <w:r w:rsidRPr="009673C8">
        <w:rPr>
          <w:rFonts w:ascii="Times New Roman" w:hAnsi="Times New Roman" w:cs="Times New Roman"/>
          <w:sz w:val="24"/>
          <w:szCs w:val="24"/>
          <w:lang w:val="ro-RO"/>
        </w:rPr>
        <w:t>Legea nr.24/2000 privind tehnica legislativă;</w:t>
      </w:r>
    </w:p>
    <w:p w14:paraId="5C2C6D7E"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17.</w:t>
      </w:r>
      <w:r w:rsidRPr="009673C8">
        <w:rPr>
          <w:rFonts w:ascii="Times New Roman" w:hAnsi="Times New Roman" w:cs="Times New Roman"/>
          <w:sz w:val="24"/>
          <w:szCs w:val="24"/>
          <w:lang w:val="ro-RO"/>
        </w:rPr>
        <w:t>Legea nr.98/2016 privind achizițiile publice;</w:t>
      </w:r>
    </w:p>
    <w:p w14:paraId="2F71694B"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18.H.G. nr.395/2016 privind Normele Legii nr.98/2016.</w:t>
      </w:r>
    </w:p>
    <w:p w14:paraId="752C02A1" w14:textId="7185540C" w:rsidR="003F2C1D" w:rsidRPr="009673C8" w:rsidRDefault="003F2C1D" w:rsidP="008E3789">
      <w:pPr>
        <w:spacing w:after="0"/>
        <w:ind w:right="-284"/>
        <w:jc w:val="both"/>
        <w:rPr>
          <w:rFonts w:ascii="Times New Roman" w:hAnsi="Times New Roman" w:cs="Times New Roman"/>
          <w:sz w:val="24"/>
          <w:szCs w:val="24"/>
          <w:lang w:val="es-ES"/>
        </w:rPr>
      </w:pPr>
      <w:r w:rsidRPr="009673C8">
        <w:rPr>
          <w:rFonts w:ascii="Times New Roman" w:hAnsi="Times New Roman" w:cs="Times New Roman"/>
          <w:sz w:val="24"/>
          <w:szCs w:val="24"/>
          <w:lang w:val="en-GB"/>
        </w:rPr>
        <w:t xml:space="preserve"> Candidații vor avea în vedere la studierea actelor normative din bibliografia stabilită în vederea susținerii examenului inclusiv republicările, modificările și completările ulterioare </w:t>
      </w:r>
      <w:r w:rsidR="0015304A" w:rsidRPr="009673C8">
        <w:rPr>
          <w:rFonts w:ascii="Times New Roman" w:hAnsi="Times New Roman" w:cs="Times New Roman"/>
          <w:sz w:val="24"/>
          <w:szCs w:val="24"/>
          <w:lang w:val="en-GB"/>
        </w:rPr>
        <w:t xml:space="preserve">în vigoare </w:t>
      </w:r>
      <w:r w:rsidRPr="009673C8">
        <w:rPr>
          <w:rFonts w:ascii="Times New Roman" w:hAnsi="Times New Roman" w:cs="Times New Roman"/>
          <w:sz w:val="24"/>
          <w:szCs w:val="24"/>
          <w:lang w:val="en-GB"/>
        </w:rPr>
        <w:t>la data publicării anunțului pe site.</w:t>
      </w:r>
      <w:r w:rsidRPr="009673C8">
        <w:rPr>
          <w:rFonts w:ascii="Times New Roman" w:hAnsi="Times New Roman" w:cs="Times New Roman"/>
          <w:sz w:val="24"/>
          <w:szCs w:val="24"/>
          <w:lang w:val="es-ES"/>
        </w:rPr>
        <w:t xml:space="preserve"> </w:t>
      </w:r>
    </w:p>
    <w:p w14:paraId="346DBFB8" w14:textId="77777777" w:rsidR="003F2C1D" w:rsidRPr="009673C8" w:rsidRDefault="003F2C1D" w:rsidP="008E3789">
      <w:pPr>
        <w:spacing w:after="0"/>
        <w:ind w:left="-284" w:right="-284"/>
        <w:jc w:val="both"/>
        <w:rPr>
          <w:rFonts w:ascii="Times New Roman" w:hAnsi="Times New Roman" w:cs="Times New Roman"/>
          <w:sz w:val="24"/>
          <w:szCs w:val="24"/>
          <w:lang w:val="es-ES"/>
        </w:rPr>
      </w:pPr>
    </w:p>
    <w:p w14:paraId="06056A1B" w14:textId="2CC374E3" w:rsidR="003F2C1D" w:rsidRPr="009673C8" w:rsidRDefault="003F2C1D" w:rsidP="008E3789">
      <w:pPr>
        <w:spacing w:after="0"/>
        <w:jc w:val="center"/>
        <w:rPr>
          <w:rFonts w:ascii="Times New Roman" w:hAnsi="Times New Roman" w:cs="Times New Roman"/>
          <w:sz w:val="24"/>
          <w:szCs w:val="24"/>
          <w:lang w:val="ro-RO"/>
        </w:rPr>
      </w:pPr>
      <w:r w:rsidRPr="009673C8">
        <w:rPr>
          <w:rFonts w:ascii="Times New Roman" w:hAnsi="Times New Roman" w:cs="Times New Roman"/>
          <w:sz w:val="24"/>
          <w:szCs w:val="24"/>
          <w:lang w:val="es-ES"/>
        </w:rPr>
        <w:t>DIRECȚIA MANAGEMENT RESURSE UMANE,</w:t>
      </w:r>
    </w:p>
    <w:p w14:paraId="18C4434F" w14:textId="77777777" w:rsidR="003F2C1D" w:rsidRPr="009673C8" w:rsidRDefault="003F2C1D" w:rsidP="008E3789">
      <w:pPr>
        <w:spacing w:after="0"/>
        <w:jc w:val="center"/>
        <w:rPr>
          <w:rFonts w:ascii="Times New Roman" w:hAnsi="Times New Roman" w:cs="Times New Roman"/>
          <w:sz w:val="24"/>
          <w:szCs w:val="24"/>
          <w:lang w:val="es-ES"/>
        </w:rPr>
      </w:pPr>
      <w:r w:rsidRPr="009673C8">
        <w:rPr>
          <w:rFonts w:ascii="Times New Roman" w:hAnsi="Times New Roman" w:cs="Times New Roman"/>
          <w:sz w:val="24"/>
          <w:szCs w:val="24"/>
          <w:lang w:val="es-ES"/>
        </w:rPr>
        <w:t>DIRECTOR EXECUTIV</w:t>
      </w:r>
    </w:p>
    <w:p w14:paraId="3C56FBB3" w14:textId="77777777" w:rsidR="003F2C1D" w:rsidRPr="009673C8" w:rsidRDefault="003F2C1D" w:rsidP="008E3789">
      <w:pPr>
        <w:spacing w:after="0"/>
        <w:jc w:val="center"/>
        <w:rPr>
          <w:rFonts w:ascii="Times New Roman" w:hAnsi="Times New Roman" w:cs="Times New Roman"/>
          <w:sz w:val="24"/>
          <w:szCs w:val="24"/>
          <w:lang w:val="es-ES"/>
        </w:rPr>
      </w:pPr>
      <w:r w:rsidRPr="009673C8">
        <w:rPr>
          <w:rFonts w:ascii="Times New Roman" w:hAnsi="Times New Roman" w:cs="Times New Roman"/>
          <w:sz w:val="24"/>
          <w:szCs w:val="24"/>
          <w:lang w:val="es-ES"/>
        </w:rPr>
        <w:t>STĂNICĂ MARIUS</w:t>
      </w:r>
    </w:p>
    <w:p w14:paraId="0C6C6670" w14:textId="77777777" w:rsidR="003F2C1D" w:rsidRPr="009673C8" w:rsidRDefault="003F2C1D" w:rsidP="00B86286">
      <w:pPr>
        <w:spacing w:after="0"/>
        <w:jc w:val="right"/>
        <w:rPr>
          <w:rFonts w:ascii="Times New Roman" w:hAnsi="Times New Roman" w:cs="Times New Roman"/>
          <w:i/>
          <w:sz w:val="24"/>
          <w:szCs w:val="24"/>
          <w:lang w:val="es-ES"/>
        </w:rPr>
      </w:pPr>
      <w:r w:rsidRPr="009673C8">
        <w:rPr>
          <w:rFonts w:ascii="Times New Roman" w:hAnsi="Times New Roman" w:cs="Times New Roman"/>
          <w:i/>
          <w:sz w:val="24"/>
          <w:szCs w:val="24"/>
          <w:lang w:val="es-ES"/>
        </w:rPr>
        <w:t>Întocmit,</w:t>
      </w:r>
    </w:p>
    <w:p w14:paraId="35A29C99" w14:textId="77777777" w:rsidR="003F2C1D" w:rsidRPr="009673C8" w:rsidRDefault="003F2C1D" w:rsidP="00B86286">
      <w:pPr>
        <w:spacing w:after="0"/>
        <w:jc w:val="right"/>
        <w:rPr>
          <w:rFonts w:ascii="Times New Roman" w:hAnsi="Times New Roman" w:cs="Times New Roman"/>
          <w:i/>
          <w:sz w:val="24"/>
          <w:szCs w:val="24"/>
          <w:lang w:val="es-ES"/>
        </w:rPr>
      </w:pPr>
      <w:r w:rsidRPr="009673C8">
        <w:rPr>
          <w:rFonts w:ascii="Times New Roman" w:hAnsi="Times New Roman" w:cs="Times New Roman"/>
          <w:i/>
          <w:sz w:val="24"/>
          <w:szCs w:val="24"/>
          <w:lang w:val="es-ES"/>
        </w:rPr>
        <w:t>Consilier superior,</w:t>
      </w:r>
    </w:p>
    <w:p w14:paraId="3A5E5F1E" w14:textId="77777777" w:rsidR="003F2C1D" w:rsidRPr="009673C8" w:rsidRDefault="003F2C1D" w:rsidP="00B86286">
      <w:pPr>
        <w:jc w:val="right"/>
        <w:rPr>
          <w:rFonts w:ascii="Times New Roman" w:hAnsi="Times New Roman" w:cs="Times New Roman"/>
          <w:sz w:val="24"/>
          <w:szCs w:val="24"/>
          <w:lang w:val="ro-RO"/>
        </w:rPr>
      </w:pPr>
      <w:r w:rsidRPr="009673C8">
        <w:rPr>
          <w:rFonts w:ascii="Times New Roman" w:hAnsi="Times New Roman" w:cs="Times New Roman"/>
          <w:i/>
          <w:sz w:val="24"/>
          <w:szCs w:val="24"/>
          <w:lang w:val="es-ES"/>
        </w:rPr>
        <w:t>Violeta Marilena Gheorghe</w:t>
      </w:r>
    </w:p>
    <w:p w14:paraId="5173CAF4" w14:textId="77777777" w:rsidR="003F2C1D" w:rsidRPr="009673C8" w:rsidRDefault="003F2C1D" w:rsidP="003F2C1D">
      <w:pPr>
        <w:rPr>
          <w:rFonts w:ascii="Times New Roman" w:hAnsi="Times New Roman" w:cs="Times New Roman"/>
          <w:sz w:val="24"/>
          <w:szCs w:val="24"/>
          <w:lang w:val="ro-RO"/>
        </w:rPr>
      </w:pPr>
    </w:p>
    <w:p w14:paraId="623DD04D" w14:textId="77777777" w:rsidR="003F2C1D" w:rsidRPr="009673C8" w:rsidRDefault="003F2C1D" w:rsidP="003F2C1D">
      <w:pPr>
        <w:rPr>
          <w:rFonts w:ascii="Times New Roman" w:hAnsi="Times New Roman" w:cs="Times New Roman"/>
          <w:sz w:val="24"/>
          <w:szCs w:val="24"/>
          <w:lang w:val="ro-RO"/>
        </w:rPr>
      </w:pPr>
    </w:p>
    <w:p w14:paraId="55C45780" w14:textId="77777777" w:rsidR="009673C8" w:rsidRDefault="009673C8" w:rsidP="003F2C1D">
      <w:pPr>
        <w:rPr>
          <w:rFonts w:ascii="Times New Roman" w:hAnsi="Times New Roman" w:cs="Times New Roman"/>
          <w:sz w:val="24"/>
          <w:szCs w:val="24"/>
          <w:lang w:val="ro-RO"/>
        </w:rPr>
      </w:pPr>
    </w:p>
    <w:p w14:paraId="7EB74C57" w14:textId="535EF6AE" w:rsidR="003F2C1D" w:rsidRPr="009673C8" w:rsidRDefault="003F2C1D" w:rsidP="003F2C1D">
      <w:pPr>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Anexa Nr. </w:t>
      </w:r>
      <w:r w:rsidR="0024494D">
        <w:rPr>
          <w:rFonts w:ascii="Times New Roman" w:hAnsi="Times New Roman" w:cs="Times New Roman"/>
          <w:sz w:val="24"/>
          <w:szCs w:val="24"/>
          <w:lang w:val="ro-RO"/>
        </w:rPr>
        <w:t>4</w:t>
      </w:r>
      <w:r w:rsidRPr="009673C8">
        <w:rPr>
          <w:rFonts w:ascii="Times New Roman" w:hAnsi="Times New Roman" w:cs="Times New Roman"/>
          <w:sz w:val="24"/>
          <w:szCs w:val="24"/>
          <w:lang w:val="ro-RO"/>
        </w:rPr>
        <w:t xml:space="preserve"> la anunţul nr. I/_____/________________2022</w:t>
      </w:r>
    </w:p>
    <w:p w14:paraId="60828458" w14:textId="77777777" w:rsidR="001309E0" w:rsidRPr="009673C8" w:rsidRDefault="003F2C1D" w:rsidP="00F21EAD">
      <w:pPr>
        <w:spacing w:after="0" w:line="240" w:lineRule="auto"/>
        <w:ind w:left="-284" w:right="-284"/>
        <w:jc w:val="center"/>
        <w:rPr>
          <w:rFonts w:ascii="Times New Roman" w:hAnsi="Times New Roman" w:cs="Times New Roman"/>
          <w:sz w:val="24"/>
          <w:szCs w:val="24"/>
          <w:lang w:val="en-GB"/>
        </w:rPr>
      </w:pPr>
      <w:r w:rsidRPr="009673C8">
        <w:rPr>
          <w:rFonts w:ascii="Times New Roman" w:hAnsi="Times New Roman" w:cs="Times New Roman"/>
          <w:sz w:val="24"/>
          <w:szCs w:val="24"/>
          <w:lang w:val="en-GB"/>
        </w:rPr>
        <w:t>TEMATICA</w:t>
      </w:r>
      <w:bookmarkStart w:id="2" w:name="_Hlk103606332"/>
    </w:p>
    <w:p w14:paraId="3F0EF7E0" w14:textId="5282018E" w:rsidR="003F2C1D" w:rsidRPr="009673C8" w:rsidRDefault="003F2C1D" w:rsidP="00F21EAD">
      <w:pPr>
        <w:spacing w:after="0" w:line="240" w:lineRule="auto"/>
        <w:ind w:left="-284" w:right="-284"/>
        <w:jc w:val="center"/>
        <w:rPr>
          <w:rFonts w:ascii="Times New Roman" w:hAnsi="Times New Roman" w:cs="Times New Roman"/>
          <w:sz w:val="24"/>
          <w:szCs w:val="24"/>
          <w:lang w:val="en-GB"/>
        </w:rPr>
      </w:pPr>
      <w:r w:rsidRPr="009673C8">
        <w:rPr>
          <w:rFonts w:ascii="Times New Roman" w:hAnsi="Times New Roman" w:cs="Times New Roman"/>
          <w:sz w:val="24"/>
          <w:szCs w:val="24"/>
          <w:lang w:val="en-GB"/>
        </w:rPr>
        <w:t>Consilier juridic, clasa I, grad profesional superior (2 posturi)</w:t>
      </w:r>
    </w:p>
    <w:p w14:paraId="3C482F5B" w14:textId="77777777" w:rsidR="003F2C1D" w:rsidRPr="009673C8" w:rsidRDefault="003F2C1D" w:rsidP="00F21EAD">
      <w:pPr>
        <w:spacing w:after="0"/>
        <w:ind w:left="-284" w:right="-284"/>
        <w:jc w:val="center"/>
        <w:rPr>
          <w:rFonts w:ascii="Times New Roman" w:hAnsi="Times New Roman" w:cs="Times New Roman"/>
          <w:sz w:val="24"/>
          <w:szCs w:val="24"/>
          <w:lang w:val="en-GB"/>
        </w:rPr>
      </w:pPr>
    </w:p>
    <w:bookmarkEnd w:id="2"/>
    <w:p w14:paraId="384D8DE0" w14:textId="77777777" w:rsidR="003F2C1D" w:rsidRPr="009673C8" w:rsidRDefault="003F2C1D" w:rsidP="008E3789">
      <w:pPr>
        <w:spacing w:after="0"/>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 xml:space="preserve"> 1. </w:t>
      </w:r>
      <w:r w:rsidRPr="009673C8">
        <w:rPr>
          <w:rFonts w:ascii="Times New Roman" w:hAnsi="Times New Roman" w:cs="Times New Roman"/>
          <w:sz w:val="24"/>
          <w:szCs w:val="24"/>
          <w:lang w:val="ro-RO"/>
        </w:rPr>
        <w:t>Cunoașterea și respectarea legislației în vigoare</w:t>
      </w:r>
    </w:p>
    <w:p w14:paraId="12489FB9"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07242B6A"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2.</w:t>
      </w:r>
      <w:r w:rsidRPr="009673C8">
        <w:rPr>
          <w:rFonts w:ascii="Times New Roman" w:hAnsi="Times New Roman" w:cs="Times New Roman"/>
          <w:sz w:val="24"/>
          <w:szCs w:val="24"/>
          <w:lang w:val="ro-RO"/>
        </w:rPr>
        <w:t xml:space="preserve"> Partea I - Dispoziții generale;</w:t>
      </w:r>
    </w:p>
    <w:p w14:paraId="11A2459F"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    Partea a III a - Administrația Publică Locală: Titlul I Dispoziții generale, Titlul II Descentralizarea</w:t>
      </w:r>
    </w:p>
    <w:p w14:paraId="19559C83"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 I-II), Titlul III Regimul general al autonomiei locale, Titlul IV Unități administrativ-teritoriale înRomânia, Titlul V Autoritățile administrației publice locale (Cap. I-IV, VIII);</w:t>
      </w:r>
    </w:p>
    <w:p w14:paraId="04620677"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    Partea a V a - Reguli specifice privind proprietatea publică şi privată a statului sau a unităţilor</w:t>
      </w:r>
    </w:p>
    <w:p w14:paraId="3F9EB189"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administrativ-teritoriale;</w:t>
      </w:r>
    </w:p>
    <w:p w14:paraId="460DB859"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    Partea a VI a – Statutul funcţionarilor publici, prevederi aplicabile personalului contractual din</w:t>
      </w:r>
    </w:p>
    <w:p w14:paraId="17661789"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administraţia publică şi evidenţa personalului plătit din fonduri publice;</w:t>
      </w:r>
    </w:p>
    <w:p w14:paraId="42A19725" w14:textId="77777777" w:rsidR="003F2C1D" w:rsidRPr="009673C8" w:rsidRDefault="003F2C1D" w:rsidP="008E3789">
      <w:pPr>
        <w:spacing w:after="0"/>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ro-RO"/>
        </w:rPr>
        <w:t xml:space="preserve">     Partea a VII a – Răspunderea administrativă;</w:t>
      </w:r>
    </w:p>
    <w:p w14:paraId="4C303F02"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71EDFE06"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3.</w:t>
      </w:r>
      <w:r w:rsidRPr="009673C8">
        <w:rPr>
          <w:rFonts w:ascii="Times New Roman" w:hAnsi="Times New Roman" w:cs="Times New Roman"/>
          <w:sz w:val="24"/>
          <w:szCs w:val="24"/>
          <w:lang w:val="ro-RO"/>
        </w:rPr>
        <w:t xml:space="preserve"> Cunoașterea legislației privind prevenirea și sancționarea formelor de discriminare;</w:t>
      </w:r>
    </w:p>
    <w:p w14:paraId="52372543"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289D6990" w14:textId="77777777" w:rsidR="003F2C1D" w:rsidRPr="009673C8" w:rsidRDefault="003F2C1D" w:rsidP="008E3789">
      <w:pPr>
        <w:spacing w:after="0"/>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 xml:space="preserve">4. </w:t>
      </w:r>
      <w:r w:rsidRPr="009673C8">
        <w:rPr>
          <w:rFonts w:ascii="Times New Roman" w:hAnsi="Times New Roman" w:cs="Times New Roman"/>
          <w:sz w:val="24"/>
          <w:szCs w:val="24"/>
          <w:lang w:val="ro-RO"/>
        </w:rPr>
        <w:t>Cunoașterea legislației privind egalitatea de șanse și de tratament între femei și bărbați;</w:t>
      </w:r>
      <w:r w:rsidRPr="009673C8">
        <w:rPr>
          <w:rFonts w:ascii="Times New Roman" w:hAnsi="Times New Roman" w:cs="Times New Roman"/>
          <w:sz w:val="24"/>
          <w:szCs w:val="24"/>
          <w:lang w:val="en-GB"/>
        </w:rPr>
        <w:t xml:space="preserve"> </w:t>
      </w:r>
    </w:p>
    <w:p w14:paraId="39E77435"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7F61E63F"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5. </w:t>
      </w:r>
      <w:r w:rsidRPr="009673C8">
        <w:rPr>
          <w:rFonts w:ascii="Times New Roman" w:hAnsi="Times New Roman" w:cs="Times New Roman"/>
          <w:sz w:val="24"/>
          <w:szCs w:val="24"/>
          <w:lang w:val="ro-RO"/>
        </w:rPr>
        <w:t xml:space="preserve">  Cartea I Dispoziții generale (Titlul I - V)</w:t>
      </w:r>
    </w:p>
    <w:p w14:paraId="0029EBD5" w14:textId="6DF959F3" w:rsidR="0077673E" w:rsidRPr="009673C8" w:rsidRDefault="003F2C1D" w:rsidP="00F21EAD">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Cartea a II a Procedura contencioasă (Titlul I -II) </w:t>
      </w:r>
    </w:p>
    <w:p w14:paraId="2DB12F9F" w14:textId="6EEC73F8"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Cartea a V a Despre executarea silită (Titlul I - III)</w:t>
      </w:r>
    </w:p>
    <w:p w14:paraId="017CAF26"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2757E3C0"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6. </w:t>
      </w:r>
      <w:r w:rsidRPr="009673C8">
        <w:rPr>
          <w:rFonts w:ascii="Times New Roman" w:hAnsi="Times New Roman" w:cs="Times New Roman"/>
          <w:sz w:val="24"/>
          <w:szCs w:val="24"/>
          <w:lang w:val="ro-RO"/>
        </w:rPr>
        <w:t>Cartea I – Despre persoane – Titlul I Dispoziții generale, Titlul II Persoana fizică (Cap. I-III), Titlul IV Persoana juridică (Cap. I - VI)</w:t>
      </w:r>
    </w:p>
    <w:p w14:paraId="71C91743"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Cartea III – Despre bunuri – Titlul I Bunurile și drepturile reale în general (Cap. I - II), Titlul II Proprietatea privată (Cap. I - V), Titlul III Dezmembrămintele dreptului de proprietate privată (Cap. I - IV), Titlul VI Proprietatea publică (Cap. I-II), Titlul VIII Posesia (Cap. I - IV);</w:t>
      </w:r>
    </w:p>
    <w:p w14:paraId="4A8E5ADD"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Cartea IV – Despre moștenire și liberalități – Titlul III Liberalitățile (Cap. I - III) ;</w:t>
      </w:r>
    </w:p>
    <w:p w14:paraId="5240B9B5"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Cartea V – Despre obligații – Titlul I Dispoziții generale, Titlul II Izvoarele obligațiilor (Cap.I - IV), Titlul III Modalitățile obligațiilor (Cap. I- III), Titlul V Executarea obligațiilor (Cap. I - III), Titlul VI Transmisiunea și transformarea obligațiilor (Cap. I - IV), Titlul VII Stingerea obligațiilor (Cap. I - V), Titlul IX Diferite contracte speciale (Cap. I-II, V, IX);</w:t>
      </w:r>
    </w:p>
    <w:p w14:paraId="2525C7A5" w14:textId="77777777" w:rsidR="00F21EAD" w:rsidRPr="009673C8" w:rsidRDefault="00F21EAD" w:rsidP="008E3789">
      <w:pPr>
        <w:spacing w:after="0"/>
        <w:ind w:left="-284" w:right="-284"/>
        <w:jc w:val="both"/>
        <w:rPr>
          <w:rFonts w:ascii="Times New Roman" w:hAnsi="Times New Roman" w:cs="Times New Roman"/>
          <w:sz w:val="24"/>
          <w:szCs w:val="24"/>
          <w:lang w:val="ro-RO"/>
        </w:rPr>
      </w:pPr>
    </w:p>
    <w:p w14:paraId="0EE4C21F" w14:textId="77777777" w:rsidR="00F21EAD" w:rsidRPr="009673C8" w:rsidRDefault="00F21EAD" w:rsidP="008E3789">
      <w:pPr>
        <w:spacing w:after="0"/>
        <w:ind w:left="-284" w:right="-284"/>
        <w:jc w:val="both"/>
        <w:rPr>
          <w:rFonts w:ascii="Times New Roman" w:hAnsi="Times New Roman" w:cs="Times New Roman"/>
          <w:sz w:val="24"/>
          <w:szCs w:val="24"/>
          <w:lang w:val="ro-RO"/>
        </w:rPr>
      </w:pPr>
    </w:p>
    <w:p w14:paraId="58593771" w14:textId="77777777" w:rsidR="00F21EAD" w:rsidRPr="009673C8" w:rsidRDefault="00F21EAD" w:rsidP="008E3789">
      <w:pPr>
        <w:spacing w:after="0"/>
        <w:ind w:left="-284" w:right="-284"/>
        <w:jc w:val="both"/>
        <w:rPr>
          <w:rFonts w:ascii="Times New Roman" w:hAnsi="Times New Roman" w:cs="Times New Roman"/>
          <w:sz w:val="24"/>
          <w:szCs w:val="24"/>
          <w:lang w:val="ro-RO"/>
        </w:rPr>
      </w:pPr>
    </w:p>
    <w:p w14:paraId="2535550E" w14:textId="77777777" w:rsidR="00F21EAD" w:rsidRPr="009673C8" w:rsidRDefault="00F21EAD" w:rsidP="008E3789">
      <w:pPr>
        <w:spacing w:after="0"/>
        <w:ind w:left="-284" w:right="-284"/>
        <w:jc w:val="both"/>
        <w:rPr>
          <w:rFonts w:ascii="Times New Roman" w:hAnsi="Times New Roman" w:cs="Times New Roman"/>
          <w:sz w:val="24"/>
          <w:szCs w:val="24"/>
          <w:lang w:val="ro-RO"/>
        </w:rPr>
      </w:pPr>
    </w:p>
    <w:p w14:paraId="501C4597" w14:textId="77777777" w:rsidR="009673C8" w:rsidRDefault="009673C8" w:rsidP="008E3789">
      <w:pPr>
        <w:spacing w:after="0"/>
        <w:ind w:left="-284" w:right="-284"/>
        <w:jc w:val="both"/>
        <w:rPr>
          <w:rFonts w:ascii="Times New Roman" w:hAnsi="Times New Roman" w:cs="Times New Roman"/>
          <w:sz w:val="24"/>
          <w:szCs w:val="24"/>
          <w:lang w:val="ro-RO"/>
        </w:rPr>
      </w:pPr>
    </w:p>
    <w:p w14:paraId="7CCE0BE0" w14:textId="77777777" w:rsidR="009673C8" w:rsidRDefault="009673C8" w:rsidP="008E3789">
      <w:pPr>
        <w:spacing w:after="0"/>
        <w:ind w:left="-284" w:right="-284"/>
        <w:jc w:val="both"/>
        <w:rPr>
          <w:rFonts w:ascii="Times New Roman" w:hAnsi="Times New Roman" w:cs="Times New Roman"/>
          <w:sz w:val="24"/>
          <w:szCs w:val="24"/>
          <w:lang w:val="ro-RO"/>
        </w:rPr>
      </w:pPr>
    </w:p>
    <w:p w14:paraId="32855174" w14:textId="77777777" w:rsidR="009673C8" w:rsidRDefault="009673C8" w:rsidP="008E3789">
      <w:pPr>
        <w:spacing w:after="0"/>
        <w:ind w:left="-284" w:right="-284"/>
        <w:jc w:val="both"/>
        <w:rPr>
          <w:rFonts w:ascii="Times New Roman" w:hAnsi="Times New Roman" w:cs="Times New Roman"/>
          <w:sz w:val="24"/>
          <w:szCs w:val="24"/>
          <w:lang w:val="ro-RO"/>
        </w:rPr>
      </w:pPr>
    </w:p>
    <w:p w14:paraId="18214466" w14:textId="07AA7CE0"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Cartea VI - Despre prescripția extinctivă, decădere și calculul termenelor – Titlul I Prescripția extinctivă (Cap. I - IV), Titlul II Regimul general al termenelor de decădere, Titlul III Calculul termenelor;</w:t>
      </w:r>
    </w:p>
    <w:p w14:paraId="4F49C942" w14:textId="77777777" w:rsidR="003F2C1D" w:rsidRPr="009673C8" w:rsidRDefault="003F2C1D" w:rsidP="008E3789">
      <w:pPr>
        <w:spacing w:after="0"/>
        <w:ind w:left="-284" w:right="-284"/>
        <w:jc w:val="both"/>
        <w:rPr>
          <w:rFonts w:ascii="Times New Roman" w:hAnsi="Times New Roman" w:cs="Times New Roman"/>
          <w:sz w:val="24"/>
          <w:szCs w:val="24"/>
          <w:lang w:val="ro-RO"/>
        </w:rPr>
      </w:pPr>
    </w:p>
    <w:p w14:paraId="5CBAB866"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7.</w:t>
      </w:r>
      <w:r w:rsidRPr="009673C8">
        <w:rPr>
          <w:rFonts w:ascii="Times New Roman" w:hAnsi="Times New Roman" w:cs="Times New Roman"/>
          <w:sz w:val="24"/>
          <w:szCs w:val="24"/>
          <w:lang w:val="ro-RO"/>
        </w:rPr>
        <w:t xml:space="preserve"> Capitolul I-Dispoziții generale</w:t>
      </w:r>
    </w:p>
    <w:p w14:paraId="02410F94"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 – Procedura de soluționare a cererilor în contenciosul administrativ</w:t>
      </w:r>
    </w:p>
    <w:p w14:paraId="14FF512C"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III- Procedura de executare</w:t>
      </w:r>
    </w:p>
    <w:p w14:paraId="21D9C581"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IV – Dispoziții tranzitorii și finale</w:t>
      </w:r>
    </w:p>
    <w:p w14:paraId="78F05572" w14:textId="77777777" w:rsidR="0077673E" w:rsidRPr="009673C8" w:rsidRDefault="0077673E" w:rsidP="008E3789">
      <w:pPr>
        <w:spacing w:after="0"/>
        <w:ind w:left="-284" w:right="-284"/>
        <w:jc w:val="both"/>
        <w:rPr>
          <w:rFonts w:ascii="Times New Roman" w:hAnsi="Times New Roman" w:cs="Times New Roman"/>
          <w:sz w:val="24"/>
          <w:szCs w:val="24"/>
          <w:lang w:val="en-GB"/>
        </w:rPr>
      </w:pPr>
    </w:p>
    <w:p w14:paraId="2BE1F17D" w14:textId="7F8DAB44"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8. </w:t>
      </w:r>
      <w:r w:rsidRPr="009673C8">
        <w:rPr>
          <w:rFonts w:ascii="Times New Roman" w:hAnsi="Times New Roman" w:cs="Times New Roman"/>
          <w:sz w:val="24"/>
          <w:szCs w:val="24"/>
          <w:lang w:val="ro-RO"/>
        </w:rPr>
        <w:t>Capitolul I-Dispoziții generale</w:t>
      </w:r>
    </w:p>
    <w:p w14:paraId="15FA2241"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 – Organizarea și asigurarea accesului la informațiile de interes public</w:t>
      </w:r>
    </w:p>
    <w:p w14:paraId="3800C2EC"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III – Sancțiuni</w:t>
      </w:r>
    </w:p>
    <w:p w14:paraId="1042B121"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IV - Dispoziții tranzitorii și finale</w:t>
      </w:r>
    </w:p>
    <w:p w14:paraId="6991E6D9"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3BF70DE3" w14:textId="77777777" w:rsidR="0077673E" w:rsidRPr="009673C8" w:rsidRDefault="0077673E" w:rsidP="008E3789">
      <w:pPr>
        <w:spacing w:after="0"/>
        <w:ind w:left="-284" w:right="-284"/>
        <w:jc w:val="both"/>
        <w:rPr>
          <w:rFonts w:ascii="Times New Roman" w:hAnsi="Times New Roman" w:cs="Times New Roman"/>
          <w:sz w:val="24"/>
          <w:szCs w:val="24"/>
          <w:lang w:val="en-GB"/>
        </w:rPr>
      </w:pPr>
    </w:p>
    <w:p w14:paraId="1D5204F3" w14:textId="0FDC83E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 9. </w:t>
      </w:r>
      <w:r w:rsidRPr="009673C8">
        <w:rPr>
          <w:rFonts w:ascii="Times New Roman" w:hAnsi="Times New Roman" w:cs="Times New Roman"/>
          <w:sz w:val="24"/>
          <w:szCs w:val="24"/>
          <w:lang w:val="ro-RO"/>
        </w:rPr>
        <w:t>Capitolul I- Dispoziții generale</w:t>
      </w:r>
    </w:p>
    <w:p w14:paraId="6E94AA41"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  Capitolul II - Organizarea și asigurarea accesului liber la informațiile de interes public</w:t>
      </w:r>
    </w:p>
    <w:p w14:paraId="5854607F"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  Capitolul III - Procedurile privind accesul liber la informațiile de interes public</w:t>
      </w:r>
    </w:p>
    <w:p w14:paraId="3806BCBB"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  Capitolul IV - Funcționarea structurilor responsabile de informarea publică directa</w:t>
      </w:r>
    </w:p>
    <w:p w14:paraId="75832E8B"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  Capitolul V - Funcționarea structurilor responsabile de relația cu presa</w:t>
      </w:r>
    </w:p>
    <w:p w14:paraId="449D77D1"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  Capitolul VI - Sancțiuni</w:t>
      </w:r>
    </w:p>
    <w:p w14:paraId="680A675D"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  Capitolul VII - Dispoziții finale</w:t>
      </w:r>
    </w:p>
    <w:p w14:paraId="722C3DD6"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264D3FE4"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10. </w:t>
      </w:r>
      <w:r w:rsidRPr="009673C8">
        <w:rPr>
          <w:rFonts w:ascii="Times New Roman" w:hAnsi="Times New Roman" w:cs="Times New Roman"/>
          <w:sz w:val="24"/>
          <w:szCs w:val="24"/>
          <w:lang w:val="ro-RO"/>
        </w:rPr>
        <w:t>Capitolul I-Dispoziții generale</w:t>
      </w:r>
    </w:p>
    <w:p w14:paraId="7C98DF1F"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 – Constatarea contravenției</w:t>
      </w:r>
    </w:p>
    <w:p w14:paraId="0FB4AB8A"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III – Aplicarea sancțiunilor contravenționale</w:t>
      </w:r>
    </w:p>
    <w:p w14:paraId="2125899A"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Capitolul IV – Căile de atac </w:t>
      </w:r>
    </w:p>
    <w:p w14:paraId="381CA2D3"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 – Executarea sancțiunilor contravenționale</w:t>
      </w:r>
    </w:p>
    <w:p w14:paraId="3D9F563D"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 – Dispozi</w:t>
      </w:r>
      <w:r w:rsidRPr="009673C8">
        <w:rPr>
          <w:rFonts w:ascii="Times New Roman" w:hAnsi="Times New Roman" w:cs="Times New Roman"/>
          <w:sz w:val="24"/>
          <w:szCs w:val="24"/>
        </w:rPr>
        <w:t>ț</w:t>
      </w:r>
      <w:r w:rsidRPr="009673C8">
        <w:rPr>
          <w:rFonts w:ascii="Times New Roman" w:hAnsi="Times New Roman" w:cs="Times New Roman"/>
          <w:sz w:val="24"/>
          <w:szCs w:val="24"/>
          <w:lang w:val="ro-RO"/>
        </w:rPr>
        <w:t>ii  speciale și tranzitorii</w:t>
      </w:r>
    </w:p>
    <w:p w14:paraId="24BC36FB"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63960656"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11. </w:t>
      </w:r>
      <w:r w:rsidRPr="009673C8">
        <w:rPr>
          <w:rFonts w:ascii="Times New Roman" w:hAnsi="Times New Roman" w:cs="Times New Roman"/>
          <w:sz w:val="24"/>
          <w:szCs w:val="24"/>
          <w:lang w:val="ro-RO"/>
        </w:rPr>
        <w:t>Art. 1-16</w:t>
      </w:r>
    </w:p>
    <w:p w14:paraId="0D7DF234"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33C16A04"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12. </w:t>
      </w:r>
      <w:r w:rsidRPr="009673C8">
        <w:rPr>
          <w:rFonts w:ascii="Times New Roman" w:hAnsi="Times New Roman" w:cs="Times New Roman"/>
          <w:sz w:val="24"/>
          <w:szCs w:val="24"/>
          <w:lang w:val="ro-RO"/>
        </w:rPr>
        <w:t>Capitolul I - Autorizarea executării lucrărilor de construcții</w:t>
      </w:r>
    </w:p>
    <w:p w14:paraId="1E0CECFA"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 -  Concesionarea terenurilor pentru construcții</w:t>
      </w:r>
    </w:p>
    <w:p w14:paraId="70EBFE45"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III - Răspunderi și sancțiuni</w:t>
      </w:r>
    </w:p>
    <w:p w14:paraId="288699E6"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IV – Dispoziții finale și tranzitorii</w:t>
      </w:r>
    </w:p>
    <w:p w14:paraId="4ECAD7B5" w14:textId="77777777" w:rsidR="003F2C1D" w:rsidRPr="009673C8" w:rsidRDefault="003F2C1D" w:rsidP="008E3789">
      <w:pPr>
        <w:spacing w:after="0"/>
        <w:ind w:left="-284" w:right="-284"/>
        <w:jc w:val="both"/>
        <w:rPr>
          <w:rFonts w:ascii="Times New Roman" w:hAnsi="Times New Roman" w:cs="Times New Roman"/>
          <w:sz w:val="24"/>
          <w:szCs w:val="24"/>
          <w:lang w:val="ro-RO"/>
        </w:rPr>
      </w:pPr>
    </w:p>
    <w:p w14:paraId="56C21BB6"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 13.</w:t>
      </w:r>
      <w:r w:rsidRPr="009673C8">
        <w:rPr>
          <w:rFonts w:ascii="Times New Roman" w:hAnsi="Times New Roman" w:cs="Times New Roman"/>
          <w:sz w:val="24"/>
          <w:szCs w:val="24"/>
          <w:lang w:val="ro-RO"/>
        </w:rPr>
        <w:t xml:space="preserve"> Capitolul I-Dispoziții generale</w:t>
      </w:r>
    </w:p>
    <w:p w14:paraId="6FADF09A"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 – Domeniul de activitate</w:t>
      </w:r>
    </w:p>
    <w:p w14:paraId="7EF43BD4"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III - Atribuții ale administrației publice</w:t>
      </w:r>
    </w:p>
    <w:p w14:paraId="02C5FB9C" w14:textId="77777777" w:rsidR="0077673E" w:rsidRPr="009673C8" w:rsidRDefault="0077673E" w:rsidP="008E3789">
      <w:pPr>
        <w:spacing w:after="0"/>
        <w:ind w:left="-284" w:right="-284"/>
        <w:jc w:val="both"/>
        <w:rPr>
          <w:rFonts w:ascii="Times New Roman" w:hAnsi="Times New Roman" w:cs="Times New Roman"/>
          <w:sz w:val="24"/>
          <w:szCs w:val="24"/>
          <w:lang w:val="ro-RO"/>
        </w:rPr>
      </w:pPr>
    </w:p>
    <w:p w14:paraId="71427F51" w14:textId="77777777" w:rsidR="0077673E" w:rsidRPr="009673C8" w:rsidRDefault="0077673E" w:rsidP="008E3789">
      <w:pPr>
        <w:spacing w:after="0"/>
        <w:ind w:left="-284" w:right="-284"/>
        <w:jc w:val="both"/>
        <w:rPr>
          <w:rFonts w:ascii="Times New Roman" w:hAnsi="Times New Roman" w:cs="Times New Roman"/>
          <w:sz w:val="24"/>
          <w:szCs w:val="24"/>
          <w:lang w:val="ro-RO"/>
        </w:rPr>
      </w:pPr>
    </w:p>
    <w:p w14:paraId="18A23C9D" w14:textId="77777777" w:rsidR="00F21EAD" w:rsidRPr="009673C8" w:rsidRDefault="00F21EAD" w:rsidP="008E3789">
      <w:pPr>
        <w:spacing w:after="0"/>
        <w:ind w:left="-284" w:right="-284"/>
        <w:jc w:val="both"/>
        <w:rPr>
          <w:rFonts w:ascii="Times New Roman" w:hAnsi="Times New Roman" w:cs="Times New Roman"/>
          <w:sz w:val="24"/>
          <w:szCs w:val="24"/>
          <w:lang w:val="ro-RO"/>
        </w:rPr>
      </w:pPr>
    </w:p>
    <w:p w14:paraId="7AA825D4" w14:textId="6BF7B331"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IV - Documentații de amenajare a teritoriului și de urbanism</w:t>
      </w:r>
    </w:p>
    <w:p w14:paraId="1FC032EC"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 – Sancțiuni</w:t>
      </w:r>
    </w:p>
    <w:p w14:paraId="2B6E59C8" w14:textId="77777777" w:rsidR="003F2C1D" w:rsidRPr="009673C8" w:rsidRDefault="003F2C1D" w:rsidP="008E3789">
      <w:pPr>
        <w:spacing w:after="0"/>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ro-RO"/>
        </w:rPr>
        <w:t>Capitolul VI - Dispoziții finale</w:t>
      </w:r>
    </w:p>
    <w:p w14:paraId="43772386"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4C9AABAA"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14. </w:t>
      </w:r>
      <w:r w:rsidRPr="009673C8">
        <w:rPr>
          <w:rFonts w:ascii="Times New Roman" w:hAnsi="Times New Roman" w:cs="Times New Roman"/>
          <w:sz w:val="24"/>
          <w:szCs w:val="24"/>
          <w:lang w:val="ro-RO"/>
        </w:rPr>
        <w:t>Capitolul I-Dispoziții generale</w:t>
      </w:r>
    </w:p>
    <w:p w14:paraId="64B86662"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 - Stabilirea dreptului de proprietate privată asupra terenurilor</w:t>
      </w:r>
    </w:p>
    <w:p w14:paraId="113C9E56"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III - Dispoziții privind terenurile proprietate de stat și unele prevederi speciale</w:t>
      </w:r>
    </w:p>
    <w:p w14:paraId="5D930FD3"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IV - Dispoziții procedurale</w:t>
      </w:r>
    </w:p>
    <w:p w14:paraId="6DD2EF89"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 - Folosirea terenului pentru producția agricolă și silvică</w:t>
      </w:r>
    </w:p>
    <w:p w14:paraId="503C4B76"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VII- Folosirea temporară sau definitivă a terenurilor în alte scopuri decât producția agricolă și silvică</w:t>
      </w:r>
    </w:p>
    <w:p w14:paraId="3427CEE6"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VIII- Organizarea și amenajarea teritoriului agricol</w:t>
      </w:r>
    </w:p>
    <w:p w14:paraId="76393002"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CapitoluI IX  - Sancțiuni</w:t>
      </w:r>
    </w:p>
    <w:p w14:paraId="0AF3B07F"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237E447B"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15. </w:t>
      </w:r>
      <w:r w:rsidRPr="009673C8">
        <w:rPr>
          <w:rFonts w:ascii="Times New Roman" w:hAnsi="Times New Roman" w:cs="Times New Roman"/>
          <w:sz w:val="24"/>
          <w:szCs w:val="24"/>
          <w:lang w:val="ro-RO"/>
        </w:rPr>
        <w:t>Capitolul I - Constituirea comisiilor</w:t>
      </w:r>
    </w:p>
    <w:p w14:paraId="3E15F807"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 Atribuțiile comisiilor</w:t>
      </w:r>
    </w:p>
    <w:p w14:paraId="6BD8FA1C"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III - Funcționarea comisiilor</w:t>
      </w:r>
    </w:p>
    <w:p w14:paraId="7DFFEEA4"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IV- Stabilirea dreptului de proprietate asupra terenurilor</w:t>
      </w:r>
    </w:p>
    <w:p w14:paraId="5E730E20"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IV - Punerea în posesie a proprietarilor și emiterea titlurilor de proprietate</w:t>
      </w:r>
    </w:p>
    <w:p w14:paraId="7EF1C7E6"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 - Dispoziții generale pentru aplicarea Legii nr. 1/2000, cu modificările și completările ulterioare</w:t>
      </w:r>
    </w:p>
    <w:p w14:paraId="1C8EC070"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2B794229"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16. </w:t>
      </w:r>
      <w:r w:rsidRPr="009673C8">
        <w:rPr>
          <w:rFonts w:ascii="Times New Roman" w:hAnsi="Times New Roman" w:cs="Times New Roman"/>
          <w:sz w:val="24"/>
          <w:szCs w:val="24"/>
          <w:lang w:val="ro-RO"/>
        </w:rPr>
        <w:t>Capitolul I-Dispoziții generale</w:t>
      </w:r>
    </w:p>
    <w:p w14:paraId="65EBDE95"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 Sistematizarea și unificarea legislației</w:t>
      </w:r>
    </w:p>
    <w:p w14:paraId="24C6E31B"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III  Elaborarea actelor normative</w:t>
      </w:r>
    </w:p>
    <w:p w14:paraId="7D0348A3" w14:textId="2A7670CB"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IV Redactarea actelor normative</w:t>
      </w:r>
    </w:p>
    <w:p w14:paraId="0206A083"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 Structura actului normativ</w:t>
      </w:r>
    </w:p>
    <w:p w14:paraId="5348687A"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 Modificarea, completarea, abrogarea și alte evenimente legislative</w:t>
      </w:r>
    </w:p>
    <w:p w14:paraId="1BDCF494"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VII Norme privind pregătirea și elaborarea proiectelor de acte normative prin care se ratifică sau se aprobă înțelegeri internaționale</w:t>
      </w:r>
    </w:p>
    <w:p w14:paraId="069F9D99"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VIII Norme cu privire la ordinele, instrucțiunile și celelalte acte normative emise de conducătorii ministerelor și ai altor organe ale administrației publice centrale de specialitate sau de autoritățile administrative autonome</w:t>
      </w:r>
    </w:p>
    <w:p w14:paraId="346DA32A"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IX Norme cu privire la actele normative adoptate de autoritățile administrației publice locale</w:t>
      </w:r>
    </w:p>
    <w:p w14:paraId="6D195F04"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X Dispoziții finale</w:t>
      </w:r>
    </w:p>
    <w:p w14:paraId="015F17B7" w14:textId="77777777" w:rsidR="003F2C1D" w:rsidRPr="009673C8" w:rsidRDefault="003F2C1D" w:rsidP="008E3789">
      <w:pPr>
        <w:spacing w:after="0"/>
        <w:ind w:left="-284" w:right="-284"/>
        <w:jc w:val="both"/>
        <w:rPr>
          <w:rFonts w:ascii="Times New Roman" w:hAnsi="Times New Roman" w:cs="Times New Roman"/>
          <w:sz w:val="24"/>
          <w:szCs w:val="24"/>
          <w:lang w:val="ro-RO"/>
        </w:rPr>
      </w:pPr>
    </w:p>
    <w:p w14:paraId="381D7350"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17. Capitolul I-Dispoziții generale </w:t>
      </w:r>
    </w:p>
    <w:p w14:paraId="5CDDA7DE"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 - Reguli generale de participare și desfășurare a procedurilor de atribuire</w:t>
      </w:r>
    </w:p>
    <w:p w14:paraId="3E7DD2DB"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III - Modalități de atribuire</w:t>
      </w:r>
    </w:p>
    <w:p w14:paraId="3BF405D8" w14:textId="77777777" w:rsidR="00F21EAD" w:rsidRPr="009673C8" w:rsidRDefault="00F21EAD" w:rsidP="008E3789">
      <w:pPr>
        <w:spacing w:after="0"/>
        <w:ind w:left="-284" w:right="-284"/>
        <w:jc w:val="both"/>
        <w:rPr>
          <w:rFonts w:ascii="Times New Roman" w:hAnsi="Times New Roman" w:cs="Times New Roman"/>
          <w:sz w:val="24"/>
          <w:szCs w:val="24"/>
          <w:lang w:val="ro-RO"/>
        </w:rPr>
      </w:pPr>
    </w:p>
    <w:p w14:paraId="275B1F26" w14:textId="77777777" w:rsidR="00F21EAD" w:rsidRPr="009673C8" w:rsidRDefault="00F21EAD" w:rsidP="008E3789">
      <w:pPr>
        <w:spacing w:after="0"/>
        <w:ind w:left="-284" w:right="-284"/>
        <w:jc w:val="both"/>
        <w:rPr>
          <w:rFonts w:ascii="Times New Roman" w:hAnsi="Times New Roman" w:cs="Times New Roman"/>
          <w:sz w:val="24"/>
          <w:szCs w:val="24"/>
          <w:lang w:val="ro-RO"/>
        </w:rPr>
      </w:pPr>
    </w:p>
    <w:p w14:paraId="7A2F9872" w14:textId="77777777" w:rsidR="00F21EAD" w:rsidRPr="009673C8" w:rsidRDefault="00F21EAD" w:rsidP="008E3789">
      <w:pPr>
        <w:spacing w:after="0"/>
        <w:ind w:left="-284" w:right="-284"/>
        <w:jc w:val="both"/>
        <w:rPr>
          <w:rFonts w:ascii="Times New Roman" w:hAnsi="Times New Roman" w:cs="Times New Roman"/>
          <w:sz w:val="24"/>
          <w:szCs w:val="24"/>
          <w:lang w:val="ro-RO"/>
        </w:rPr>
      </w:pPr>
    </w:p>
    <w:p w14:paraId="7C0EE1EA" w14:textId="0EF83BF0"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IV - Organizarea și desfășurarea procedurii de atribuire</w:t>
      </w:r>
    </w:p>
    <w:p w14:paraId="61FDBD59"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 - Executarea contractului de achiziție publică/acordului-cadru</w:t>
      </w:r>
    </w:p>
    <w:p w14:paraId="5E55FC89"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 - Cazuri specifice de încetare a contractului de achiziție publică</w:t>
      </w:r>
    </w:p>
    <w:p w14:paraId="23C6019E"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VII - Contravenții și sancțiuni</w:t>
      </w:r>
    </w:p>
    <w:p w14:paraId="7E38C8CF"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VIII - Dispoziții tranzitorii și finale</w:t>
      </w:r>
    </w:p>
    <w:p w14:paraId="637CB92A" w14:textId="77777777" w:rsidR="003F2C1D" w:rsidRPr="009673C8" w:rsidRDefault="003F2C1D" w:rsidP="008E3789">
      <w:pPr>
        <w:spacing w:after="0"/>
        <w:ind w:left="-284" w:right="-284"/>
        <w:jc w:val="both"/>
        <w:rPr>
          <w:rFonts w:ascii="Times New Roman" w:hAnsi="Times New Roman" w:cs="Times New Roman"/>
          <w:sz w:val="24"/>
          <w:szCs w:val="24"/>
          <w:lang w:val="ro-RO"/>
        </w:rPr>
      </w:pPr>
    </w:p>
    <w:p w14:paraId="42D865C9"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18. Capitolul I - Dispoziții generale și organizatorice</w:t>
      </w:r>
    </w:p>
    <w:p w14:paraId="02C5AE95"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Capitolul II - Planificarea și pregătirea realizării achiziției publice </w:t>
      </w:r>
    </w:p>
    <w:p w14:paraId="74C74671"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Capitolul III - Realizarea achiziției publice </w:t>
      </w:r>
    </w:p>
    <w:p w14:paraId="1BE665BA"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Capitolul IV - Executarea contractului de achiziție publică/acordului-cadru </w:t>
      </w:r>
    </w:p>
    <w:p w14:paraId="70D940BF" w14:textId="77777777" w:rsidR="003F2C1D" w:rsidRPr="009673C8" w:rsidRDefault="003F2C1D" w:rsidP="008E3789">
      <w:pPr>
        <w:spacing w:after="0"/>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ro-RO"/>
        </w:rPr>
        <w:t>Capitolul V - Dispoziții tranzitorii și finale</w:t>
      </w:r>
    </w:p>
    <w:p w14:paraId="5995D7B8" w14:textId="77777777" w:rsidR="003F2C1D" w:rsidRPr="009673C8" w:rsidRDefault="003F2C1D" w:rsidP="008E3789">
      <w:pPr>
        <w:spacing w:after="0"/>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 xml:space="preserve">       </w:t>
      </w:r>
    </w:p>
    <w:p w14:paraId="78820B05" w14:textId="77777777" w:rsidR="0077673E" w:rsidRPr="009673C8" w:rsidRDefault="0077673E" w:rsidP="008E3789">
      <w:pPr>
        <w:spacing w:after="0"/>
        <w:ind w:left="-284" w:right="-284"/>
        <w:jc w:val="both"/>
        <w:rPr>
          <w:rFonts w:ascii="Times New Roman" w:hAnsi="Times New Roman" w:cs="Times New Roman"/>
          <w:sz w:val="24"/>
          <w:szCs w:val="24"/>
          <w:lang w:val="en-GB"/>
        </w:rPr>
      </w:pPr>
    </w:p>
    <w:p w14:paraId="6481A341" w14:textId="034CEE24" w:rsidR="003F2C1D" w:rsidRPr="009673C8" w:rsidRDefault="003F2C1D" w:rsidP="008E3789">
      <w:pPr>
        <w:spacing w:after="0"/>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 xml:space="preserve">Candidații vor avea în vedere la studierea actelor normative din bibliografia stabilită în vederea susținerii examenului inclusiv republicările, modificările și completările ulterioare </w:t>
      </w:r>
      <w:r w:rsidR="0015304A" w:rsidRPr="009673C8">
        <w:rPr>
          <w:rFonts w:ascii="Times New Roman" w:hAnsi="Times New Roman" w:cs="Times New Roman"/>
          <w:sz w:val="24"/>
          <w:szCs w:val="24"/>
          <w:lang w:val="en-GB"/>
        </w:rPr>
        <w:t>în vigoare</w:t>
      </w:r>
      <w:r w:rsidRPr="009673C8">
        <w:rPr>
          <w:rFonts w:ascii="Times New Roman" w:hAnsi="Times New Roman" w:cs="Times New Roman"/>
          <w:sz w:val="24"/>
          <w:szCs w:val="24"/>
          <w:lang w:val="en-GB"/>
        </w:rPr>
        <w:t xml:space="preserve"> la data public</w:t>
      </w:r>
      <w:r w:rsidR="0015304A" w:rsidRPr="009673C8">
        <w:rPr>
          <w:rFonts w:ascii="Times New Roman" w:hAnsi="Times New Roman" w:cs="Times New Roman"/>
          <w:sz w:val="24"/>
          <w:szCs w:val="24"/>
          <w:lang w:val="en-GB"/>
        </w:rPr>
        <w:t>ă</w:t>
      </w:r>
      <w:r w:rsidRPr="009673C8">
        <w:rPr>
          <w:rFonts w:ascii="Times New Roman" w:hAnsi="Times New Roman" w:cs="Times New Roman"/>
          <w:sz w:val="24"/>
          <w:szCs w:val="24"/>
          <w:lang w:val="en-GB"/>
        </w:rPr>
        <w:t>rii anun</w:t>
      </w:r>
      <w:r w:rsidR="0015304A" w:rsidRPr="009673C8">
        <w:rPr>
          <w:rFonts w:ascii="Times New Roman" w:hAnsi="Times New Roman" w:cs="Times New Roman"/>
          <w:sz w:val="24"/>
          <w:szCs w:val="24"/>
          <w:lang w:val="en-GB"/>
        </w:rPr>
        <w:t>ț</w:t>
      </w:r>
      <w:r w:rsidRPr="009673C8">
        <w:rPr>
          <w:rFonts w:ascii="Times New Roman" w:hAnsi="Times New Roman" w:cs="Times New Roman"/>
          <w:sz w:val="24"/>
          <w:szCs w:val="24"/>
          <w:lang w:val="en-GB"/>
        </w:rPr>
        <w:t>ului pe site.</w:t>
      </w:r>
    </w:p>
    <w:p w14:paraId="04A008EA" w14:textId="77777777" w:rsidR="00F21EAD" w:rsidRPr="009673C8" w:rsidRDefault="00F21EAD" w:rsidP="0077673E">
      <w:pPr>
        <w:spacing w:after="0"/>
        <w:jc w:val="center"/>
        <w:rPr>
          <w:rFonts w:ascii="Times New Roman" w:hAnsi="Times New Roman" w:cs="Times New Roman"/>
          <w:sz w:val="24"/>
          <w:szCs w:val="24"/>
          <w:lang w:val="es-ES"/>
        </w:rPr>
      </w:pPr>
    </w:p>
    <w:p w14:paraId="51F1E4CA" w14:textId="77777777" w:rsidR="00F21EAD" w:rsidRPr="009673C8" w:rsidRDefault="00F21EAD" w:rsidP="0077673E">
      <w:pPr>
        <w:spacing w:after="0"/>
        <w:jc w:val="center"/>
        <w:rPr>
          <w:rFonts w:ascii="Times New Roman" w:hAnsi="Times New Roman" w:cs="Times New Roman"/>
          <w:sz w:val="24"/>
          <w:szCs w:val="24"/>
          <w:lang w:val="es-ES"/>
        </w:rPr>
      </w:pPr>
    </w:p>
    <w:p w14:paraId="5C60E6A7" w14:textId="0A82AB4A" w:rsidR="003F2C1D" w:rsidRPr="009673C8" w:rsidRDefault="003F2C1D" w:rsidP="0077673E">
      <w:pPr>
        <w:spacing w:after="0"/>
        <w:jc w:val="center"/>
        <w:rPr>
          <w:rFonts w:ascii="Times New Roman" w:hAnsi="Times New Roman" w:cs="Times New Roman"/>
          <w:sz w:val="24"/>
          <w:szCs w:val="24"/>
          <w:lang w:val="ro-RO"/>
        </w:rPr>
      </w:pPr>
      <w:r w:rsidRPr="009673C8">
        <w:rPr>
          <w:rFonts w:ascii="Times New Roman" w:hAnsi="Times New Roman" w:cs="Times New Roman"/>
          <w:sz w:val="24"/>
          <w:szCs w:val="24"/>
          <w:lang w:val="es-ES"/>
        </w:rPr>
        <w:t>DIRECȚIA MANAGEMENT RESURSE UMANE,</w:t>
      </w:r>
    </w:p>
    <w:p w14:paraId="0C7D800B" w14:textId="77777777" w:rsidR="003F2C1D" w:rsidRPr="009673C8" w:rsidRDefault="003F2C1D" w:rsidP="0077673E">
      <w:pPr>
        <w:spacing w:after="0"/>
        <w:jc w:val="center"/>
        <w:rPr>
          <w:rFonts w:ascii="Times New Roman" w:hAnsi="Times New Roman" w:cs="Times New Roman"/>
          <w:sz w:val="24"/>
          <w:szCs w:val="24"/>
          <w:lang w:val="es-ES"/>
        </w:rPr>
      </w:pPr>
      <w:r w:rsidRPr="009673C8">
        <w:rPr>
          <w:rFonts w:ascii="Times New Roman" w:hAnsi="Times New Roman" w:cs="Times New Roman"/>
          <w:sz w:val="24"/>
          <w:szCs w:val="24"/>
          <w:lang w:val="es-ES"/>
        </w:rPr>
        <w:t>DIRECTOR EXECUTIV</w:t>
      </w:r>
    </w:p>
    <w:p w14:paraId="45A5E4A3" w14:textId="77777777" w:rsidR="003F2C1D" w:rsidRPr="009673C8" w:rsidRDefault="003F2C1D" w:rsidP="0077673E">
      <w:pPr>
        <w:spacing w:after="0"/>
        <w:jc w:val="center"/>
        <w:rPr>
          <w:rFonts w:ascii="Times New Roman" w:hAnsi="Times New Roman" w:cs="Times New Roman"/>
          <w:sz w:val="24"/>
          <w:szCs w:val="24"/>
          <w:lang w:val="es-ES"/>
        </w:rPr>
      </w:pPr>
      <w:r w:rsidRPr="009673C8">
        <w:rPr>
          <w:rFonts w:ascii="Times New Roman" w:hAnsi="Times New Roman" w:cs="Times New Roman"/>
          <w:sz w:val="24"/>
          <w:szCs w:val="24"/>
          <w:lang w:val="es-ES"/>
        </w:rPr>
        <w:t>STĂNICĂ MARIUS</w:t>
      </w:r>
    </w:p>
    <w:p w14:paraId="0841155D" w14:textId="77777777" w:rsidR="003F2C1D" w:rsidRPr="009673C8" w:rsidRDefault="003F2C1D" w:rsidP="003F2C1D">
      <w:pPr>
        <w:rPr>
          <w:rFonts w:ascii="Times New Roman" w:hAnsi="Times New Roman" w:cs="Times New Roman"/>
          <w:sz w:val="24"/>
          <w:szCs w:val="24"/>
          <w:lang w:val="es-ES"/>
        </w:rPr>
      </w:pPr>
    </w:p>
    <w:p w14:paraId="66EA76C7" w14:textId="77777777" w:rsidR="00F21EAD" w:rsidRPr="009673C8" w:rsidRDefault="00F21EAD" w:rsidP="0077673E">
      <w:pPr>
        <w:spacing w:after="0" w:line="240" w:lineRule="auto"/>
        <w:jc w:val="center"/>
        <w:rPr>
          <w:rFonts w:ascii="Times New Roman" w:hAnsi="Times New Roman" w:cs="Times New Roman"/>
          <w:i/>
          <w:iCs/>
          <w:sz w:val="24"/>
          <w:szCs w:val="24"/>
          <w:lang w:val="es-ES"/>
        </w:rPr>
      </w:pPr>
    </w:p>
    <w:p w14:paraId="40E4854C" w14:textId="77777777" w:rsidR="00F21EAD" w:rsidRPr="009673C8" w:rsidRDefault="00F21EAD" w:rsidP="0077673E">
      <w:pPr>
        <w:spacing w:after="0" w:line="240" w:lineRule="auto"/>
        <w:jc w:val="center"/>
        <w:rPr>
          <w:rFonts w:ascii="Times New Roman" w:hAnsi="Times New Roman" w:cs="Times New Roman"/>
          <w:i/>
          <w:iCs/>
          <w:sz w:val="24"/>
          <w:szCs w:val="24"/>
          <w:lang w:val="es-ES"/>
        </w:rPr>
      </w:pPr>
    </w:p>
    <w:p w14:paraId="72E7C8CE" w14:textId="77777777" w:rsidR="00F21EAD" w:rsidRPr="009673C8" w:rsidRDefault="00F21EAD" w:rsidP="0077673E">
      <w:pPr>
        <w:spacing w:after="0" w:line="240" w:lineRule="auto"/>
        <w:jc w:val="center"/>
        <w:rPr>
          <w:rFonts w:ascii="Times New Roman" w:hAnsi="Times New Roman" w:cs="Times New Roman"/>
          <w:i/>
          <w:iCs/>
          <w:sz w:val="24"/>
          <w:szCs w:val="24"/>
          <w:lang w:val="es-ES"/>
        </w:rPr>
      </w:pPr>
    </w:p>
    <w:p w14:paraId="0AED65B2" w14:textId="77777777" w:rsidR="00F21EAD" w:rsidRPr="009673C8" w:rsidRDefault="00F21EAD" w:rsidP="0077673E">
      <w:pPr>
        <w:spacing w:after="0" w:line="240" w:lineRule="auto"/>
        <w:jc w:val="center"/>
        <w:rPr>
          <w:rFonts w:ascii="Times New Roman" w:hAnsi="Times New Roman" w:cs="Times New Roman"/>
          <w:i/>
          <w:iCs/>
          <w:sz w:val="24"/>
          <w:szCs w:val="24"/>
          <w:lang w:val="es-ES"/>
        </w:rPr>
      </w:pPr>
    </w:p>
    <w:p w14:paraId="43DD4396" w14:textId="410F81A5" w:rsidR="003F2C1D" w:rsidRPr="009673C8" w:rsidRDefault="003F2C1D" w:rsidP="0077673E">
      <w:pPr>
        <w:spacing w:after="0" w:line="240" w:lineRule="auto"/>
        <w:jc w:val="center"/>
        <w:rPr>
          <w:rFonts w:ascii="Times New Roman" w:hAnsi="Times New Roman" w:cs="Times New Roman"/>
          <w:i/>
          <w:iCs/>
          <w:sz w:val="24"/>
          <w:szCs w:val="24"/>
          <w:lang w:val="es-ES"/>
        </w:rPr>
      </w:pPr>
      <w:r w:rsidRPr="009673C8">
        <w:rPr>
          <w:rFonts w:ascii="Times New Roman" w:hAnsi="Times New Roman" w:cs="Times New Roman"/>
          <w:i/>
          <w:iCs/>
          <w:sz w:val="24"/>
          <w:szCs w:val="24"/>
          <w:lang w:val="es-ES"/>
        </w:rPr>
        <w:t>Întocmit,</w:t>
      </w:r>
    </w:p>
    <w:p w14:paraId="1A76B12E" w14:textId="77777777" w:rsidR="003F2C1D" w:rsidRPr="009673C8" w:rsidRDefault="003F2C1D" w:rsidP="0077673E">
      <w:pPr>
        <w:spacing w:after="0" w:line="240" w:lineRule="auto"/>
        <w:jc w:val="center"/>
        <w:rPr>
          <w:rFonts w:ascii="Times New Roman" w:hAnsi="Times New Roman" w:cs="Times New Roman"/>
          <w:i/>
          <w:iCs/>
          <w:sz w:val="24"/>
          <w:szCs w:val="24"/>
          <w:lang w:val="es-ES"/>
        </w:rPr>
      </w:pPr>
      <w:r w:rsidRPr="009673C8">
        <w:rPr>
          <w:rFonts w:ascii="Times New Roman" w:hAnsi="Times New Roman" w:cs="Times New Roman"/>
          <w:i/>
          <w:iCs/>
          <w:sz w:val="24"/>
          <w:szCs w:val="24"/>
          <w:lang w:val="es-ES"/>
        </w:rPr>
        <w:t>Consilier superior,</w:t>
      </w:r>
    </w:p>
    <w:p w14:paraId="5677E376" w14:textId="77777777" w:rsidR="003F2C1D" w:rsidRPr="009673C8" w:rsidRDefault="003F2C1D" w:rsidP="0077673E">
      <w:pPr>
        <w:spacing w:after="0" w:line="240" w:lineRule="auto"/>
        <w:jc w:val="center"/>
        <w:rPr>
          <w:rFonts w:ascii="Times New Roman" w:hAnsi="Times New Roman" w:cs="Times New Roman"/>
          <w:sz w:val="24"/>
          <w:szCs w:val="24"/>
          <w:lang w:val="es-ES"/>
        </w:rPr>
      </w:pPr>
      <w:r w:rsidRPr="009673C8">
        <w:rPr>
          <w:rFonts w:ascii="Times New Roman" w:hAnsi="Times New Roman" w:cs="Times New Roman"/>
          <w:i/>
          <w:iCs/>
          <w:sz w:val="24"/>
          <w:szCs w:val="24"/>
          <w:lang w:val="es-ES"/>
        </w:rPr>
        <w:t>Violeta Marilena Gheorghe</w:t>
      </w:r>
    </w:p>
    <w:p w14:paraId="4E615904" w14:textId="77777777" w:rsidR="0077673E" w:rsidRPr="009673C8" w:rsidRDefault="0077673E" w:rsidP="003F2C1D">
      <w:pPr>
        <w:rPr>
          <w:rFonts w:ascii="Times New Roman" w:hAnsi="Times New Roman" w:cs="Times New Roman"/>
          <w:sz w:val="24"/>
          <w:szCs w:val="24"/>
          <w:lang w:val="ro-RO"/>
        </w:rPr>
      </w:pPr>
    </w:p>
    <w:p w14:paraId="3CBDE79A" w14:textId="77777777" w:rsidR="0077673E" w:rsidRPr="009673C8" w:rsidRDefault="0077673E" w:rsidP="003F2C1D">
      <w:pPr>
        <w:rPr>
          <w:rFonts w:ascii="Times New Roman" w:hAnsi="Times New Roman" w:cs="Times New Roman"/>
          <w:sz w:val="24"/>
          <w:szCs w:val="24"/>
          <w:lang w:val="ro-RO"/>
        </w:rPr>
      </w:pPr>
    </w:p>
    <w:p w14:paraId="092852E9" w14:textId="77777777" w:rsidR="0077673E" w:rsidRPr="009673C8" w:rsidRDefault="0077673E" w:rsidP="003F2C1D">
      <w:pPr>
        <w:rPr>
          <w:rFonts w:ascii="Times New Roman" w:hAnsi="Times New Roman" w:cs="Times New Roman"/>
          <w:sz w:val="24"/>
          <w:szCs w:val="24"/>
          <w:lang w:val="ro-RO"/>
        </w:rPr>
      </w:pPr>
    </w:p>
    <w:p w14:paraId="32BEBF82" w14:textId="77777777" w:rsidR="0077673E" w:rsidRPr="009673C8" w:rsidRDefault="0077673E" w:rsidP="003F2C1D">
      <w:pPr>
        <w:rPr>
          <w:rFonts w:ascii="Times New Roman" w:hAnsi="Times New Roman" w:cs="Times New Roman"/>
          <w:sz w:val="24"/>
          <w:szCs w:val="24"/>
          <w:lang w:val="ro-RO"/>
        </w:rPr>
      </w:pPr>
    </w:p>
    <w:p w14:paraId="6D8C7D59" w14:textId="77777777" w:rsidR="0077673E" w:rsidRPr="009673C8" w:rsidRDefault="0077673E" w:rsidP="003F2C1D">
      <w:pPr>
        <w:rPr>
          <w:rFonts w:ascii="Times New Roman" w:hAnsi="Times New Roman" w:cs="Times New Roman"/>
          <w:sz w:val="24"/>
          <w:szCs w:val="24"/>
          <w:lang w:val="ro-RO"/>
        </w:rPr>
      </w:pPr>
    </w:p>
    <w:p w14:paraId="568FF03F" w14:textId="77777777" w:rsidR="0077673E" w:rsidRPr="009673C8" w:rsidRDefault="0077673E" w:rsidP="003F2C1D">
      <w:pPr>
        <w:rPr>
          <w:rFonts w:ascii="Times New Roman" w:hAnsi="Times New Roman" w:cs="Times New Roman"/>
          <w:sz w:val="24"/>
          <w:szCs w:val="24"/>
          <w:lang w:val="ro-RO"/>
        </w:rPr>
      </w:pPr>
    </w:p>
    <w:p w14:paraId="0D3D1A10" w14:textId="77777777" w:rsidR="0077673E" w:rsidRPr="009673C8" w:rsidRDefault="0077673E" w:rsidP="003F2C1D">
      <w:pPr>
        <w:rPr>
          <w:rFonts w:ascii="Times New Roman" w:hAnsi="Times New Roman" w:cs="Times New Roman"/>
          <w:sz w:val="24"/>
          <w:szCs w:val="24"/>
          <w:lang w:val="ro-RO"/>
        </w:rPr>
      </w:pPr>
    </w:p>
    <w:p w14:paraId="168C0F81" w14:textId="77777777" w:rsidR="0077673E" w:rsidRPr="009673C8" w:rsidRDefault="0077673E" w:rsidP="003F2C1D">
      <w:pPr>
        <w:rPr>
          <w:rFonts w:ascii="Times New Roman" w:hAnsi="Times New Roman" w:cs="Times New Roman"/>
          <w:sz w:val="24"/>
          <w:szCs w:val="24"/>
          <w:lang w:val="ro-RO"/>
        </w:rPr>
      </w:pPr>
    </w:p>
    <w:p w14:paraId="030309C4" w14:textId="77777777" w:rsidR="0077673E" w:rsidRPr="009673C8" w:rsidRDefault="0077673E" w:rsidP="003F2C1D">
      <w:pPr>
        <w:rPr>
          <w:rFonts w:ascii="Times New Roman" w:hAnsi="Times New Roman" w:cs="Times New Roman"/>
          <w:sz w:val="24"/>
          <w:szCs w:val="24"/>
          <w:lang w:val="ro-RO"/>
        </w:rPr>
      </w:pPr>
    </w:p>
    <w:p w14:paraId="505E1715" w14:textId="5BDE5443" w:rsidR="003F2C1D" w:rsidRPr="009673C8" w:rsidRDefault="003F2C1D" w:rsidP="003F2C1D">
      <w:pPr>
        <w:rPr>
          <w:rFonts w:ascii="Times New Roman" w:hAnsi="Times New Roman" w:cs="Times New Roman"/>
          <w:i/>
          <w:iCs/>
          <w:sz w:val="24"/>
          <w:szCs w:val="24"/>
          <w:lang w:val="es-ES"/>
        </w:rPr>
      </w:pPr>
      <w:r w:rsidRPr="009673C8">
        <w:rPr>
          <w:rFonts w:ascii="Times New Roman" w:hAnsi="Times New Roman" w:cs="Times New Roman"/>
          <w:sz w:val="24"/>
          <w:szCs w:val="24"/>
          <w:lang w:val="ro-RO"/>
        </w:rPr>
        <w:t xml:space="preserve">Anexa Nr. </w:t>
      </w:r>
      <w:r w:rsidR="0024494D">
        <w:rPr>
          <w:rFonts w:ascii="Times New Roman" w:hAnsi="Times New Roman" w:cs="Times New Roman"/>
          <w:sz w:val="24"/>
          <w:szCs w:val="24"/>
          <w:lang w:val="ro-RO"/>
        </w:rPr>
        <w:t>5</w:t>
      </w:r>
      <w:r w:rsidRPr="009673C8">
        <w:rPr>
          <w:rFonts w:ascii="Times New Roman" w:hAnsi="Times New Roman" w:cs="Times New Roman"/>
          <w:sz w:val="24"/>
          <w:szCs w:val="24"/>
          <w:lang w:val="ro-RO"/>
        </w:rPr>
        <w:t xml:space="preserve"> la anunţul nr. I/_____/________________2022</w:t>
      </w:r>
    </w:p>
    <w:p w14:paraId="44A86C13" w14:textId="77777777" w:rsidR="003F2C1D" w:rsidRPr="009673C8" w:rsidRDefault="003F2C1D" w:rsidP="003F2C1D">
      <w:pPr>
        <w:rPr>
          <w:rFonts w:ascii="Times New Roman" w:hAnsi="Times New Roman" w:cs="Times New Roman"/>
          <w:sz w:val="24"/>
          <w:szCs w:val="24"/>
          <w:lang w:val="ro-RO"/>
        </w:rPr>
      </w:pPr>
    </w:p>
    <w:p w14:paraId="1AF96167" w14:textId="77777777" w:rsidR="003F2C1D" w:rsidRPr="009673C8" w:rsidRDefault="003F2C1D" w:rsidP="008E3789">
      <w:pPr>
        <w:spacing w:after="0"/>
        <w:jc w:val="center"/>
        <w:rPr>
          <w:rFonts w:ascii="Times New Roman" w:hAnsi="Times New Roman" w:cs="Times New Roman"/>
          <w:sz w:val="24"/>
          <w:szCs w:val="24"/>
          <w:lang w:val="ro-RO"/>
        </w:rPr>
      </w:pPr>
      <w:r w:rsidRPr="009673C8">
        <w:rPr>
          <w:rFonts w:ascii="Times New Roman" w:hAnsi="Times New Roman" w:cs="Times New Roman"/>
          <w:sz w:val="24"/>
          <w:szCs w:val="24"/>
          <w:lang w:val="ro-RO"/>
        </w:rPr>
        <w:t>ATRIBUȚIILE PREVĂZUTE ÎN FIȘA POSTULUI</w:t>
      </w:r>
    </w:p>
    <w:p w14:paraId="6C1A5F97" w14:textId="77777777" w:rsidR="003F2C1D" w:rsidRPr="009673C8" w:rsidRDefault="003F2C1D" w:rsidP="008E3789">
      <w:pPr>
        <w:spacing w:after="0"/>
        <w:jc w:val="center"/>
        <w:rPr>
          <w:rFonts w:ascii="Times New Roman" w:hAnsi="Times New Roman" w:cs="Times New Roman"/>
          <w:sz w:val="24"/>
          <w:szCs w:val="24"/>
          <w:lang w:val="en-GB"/>
        </w:rPr>
      </w:pPr>
      <w:r w:rsidRPr="009673C8">
        <w:rPr>
          <w:rFonts w:ascii="Times New Roman" w:hAnsi="Times New Roman" w:cs="Times New Roman"/>
          <w:sz w:val="24"/>
          <w:szCs w:val="24"/>
          <w:lang w:val="en-GB"/>
        </w:rPr>
        <w:t>Consilier juridic, clasa I, grad profesional superior (2 posturi)</w:t>
      </w:r>
    </w:p>
    <w:p w14:paraId="4AD22661" w14:textId="77777777" w:rsidR="003F2C1D" w:rsidRPr="009673C8" w:rsidRDefault="003F2C1D" w:rsidP="003F2C1D">
      <w:pPr>
        <w:rPr>
          <w:rFonts w:ascii="Times New Roman" w:hAnsi="Times New Roman" w:cs="Times New Roman"/>
          <w:sz w:val="24"/>
          <w:szCs w:val="24"/>
          <w:lang w:val="en-GB"/>
        </w:rPr>
      </w:pPr>
    </w:p>
    <w:tbl>
      <w:tblPr>
        <w:tblW w:w="10799" w:type="dxa"/>
        <w:tblInd w:w="-626" w:type="dxa"/>
        <w:tblLook w:val="04A0" w:firstRow="1" w:lastRow="0" w:firstColumn="1" w:lastColumn="0" w:noHBand="0" w:noVBand="1"/>
      </w:tblPr>
      <w:tblGrid>
        <w:gridCol w:w="10799"/>
      </w:tblGrid>
      <w:tr w:rsidR="006C283E" w:rsidRPr="009673C8" w14:paraId="35E3608E" w14:textId="77777777" w:rsidTr="006C283E">
        <w:tc>
          <w:tcPr>
            <w:tcW w:w="10799" w:type="dxa"/>
            <w:shd w:val="clear" w:color="auto" w:fill="auto"/>
          </w:tcPr>
          <w:p w14:paraId="55570568"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1. Reprezintă interesele și asigură apărarea drepturilor şi intereselor legitime ale Primăriei, Primarului şi Consiliului Local al Sectorului 1 în faţa instanţelor judecătoreşti de orice grad, în toate tipurile de litigii în care acestea figurează ca părți procesuale ;</w:t>
            </w:r>
          </w:p>
          <w:p w14:paraId="067752E8"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2. Formulează cereri de chemare în judecată, cereri de executare silită, redactează apărări, întâmpinări, declară căile de atac, formulează răspunsurile la interogatorii în cauzele în care Primăria, Primarul şi Consiliul Local al Sectorului 1 figurează ca părţi procesuale ;</w:t>
            </w:r>
          </w:p>
          <w:p w14:paraId="2AB445E1"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3. Asigură reprezentarea în faţa instanţelor de judecată şi apărarea drepturilor şi intereselor legitime în cauzele în care sunt parte comisiile din subordinea Consiliului Local al Sectorului 1 (de exemplu: Subcomisia locală de aplicare a Legii nr.18/1991, Comisia de vânzare a spaţiilor comerciale proprietate de stat, în conformitate cu prevederile Legii 550/2002 etc) ;</w:t>
            </w:r>
          </w:p>
          <w:p w14:paraId="60E99A09"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4. Formulează în termenul prevăzut de lege răspunsul la lucrările repartizate spre soluţionare;</w:t>
            </w:r>
          </w:p>
          <w:p w14:paraId="7CC7282D"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5. Participă la  termenele stabilite de către instanţă, pentru care a fost împuternicit;</w:t>
            </w:r>
          </w:p>
          <w:p w14:paraId="7F5D4F8A"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6. Întocmeşte pentru fiecare termen de judecată referatul de proces în cauzele la care participă, conform împuternicirii;</w:t>
            </w:r>
          </w:p>
          <w:p w14:paraId="39C15173"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7. La finalizarea cauzelor ce fac obiectul litigiilor aflate pe rolul instanţelor, comunică soluţia definitivă compartimentelor din cadrul instituţiei care au obligația să asigure punerea în executare a hotărârii judecătorești definitive;</w:t>
            </w:r>
          </w:p>
          <w:p w14:paraId="485E8D68"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8. Obţine toate aprobările şi avizele necesare pentru transmiterea lucrărilor specific Serviciului Juridic şi Contencios Administrativ;</w:t>
            </w:r>
          </w:p>
          <w:p w14:paraId="6E63A672"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9. Răspunde de transmiterea/comunicarea în termenele prevăzute de lege a lucrărilor specifice Serviciului Juridic şi Contencios Administrativ;</w:t>
            </w:r>
          </w:p>
          <w:p w14:paraId="7FF5512E" w14:textId="5F2AF684"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10. Tine eviden</w:t>
            </w:r>
            <w:r w:rsidR="00960427" w:rsidRPr="009673C8">
              <w:rPr>
                <w:rFonts w:ascii="Times New Roman" w:eastAsia="Times New Roman" w:hAnsi="Times New Roman" w:cs="Times New Roman"/>
                <w:sz w:val="24"/>
                <w:szCs w:val="24"/>
                <w:lang w:val="ro-RO" w:eastAsia="ro-RO"/>
              </w:rPr>
              <w:t>ț</w:t>
            </w:r>
            <w:r w:rsidRPr="009673C8">
              <w:rPr>
                <w:rFonts w:ascii="Times New Roman" w:eastAsia="Times New Roman" w:hAnsi="Times New Roman" w:cs="Times New Roman"/>
                <w:sz w:val="24"/>
                <w:szCs w:val="24"/>
                <w:lang w:val="ro-RO" w:eastAsia="ro-RO"/>
              </w:rPr>
              <w:t xml:space="preserve">a tuturor cauzelor instrumentate </w:t>
            </w:r>
            <w:r w:rsidR="00960427" w:rsidRPr="009673C8">
              <w:rPr>
                <w:rFonts w:ascii="Times New Roman" w:eastAsia="Times New Roman" w:hAnsi="Times New Roman" w:cs="Times New Roman"/>
                <w:sz w:val="24"/>
                <w:szCs w:val="24"/>
                <w:lang w:val="ro-RO" w:eastAsia="ro-RO"/>
              </w:rPr>
              <w:t>ș</w:t>
            </w:r>
            <w:r w:rsidRPr="009673C8">
              <w:rPr>
                <w:rFonts w:ascii="Times New Roman" w:eastAsia="Times New Roman" w:hAnsi="Times New Roman" w:cs="Times New Roman"/>
                <w:sz w:val="24"/>
                <w:szCs w:val="24"/>
                <w:lang w:val="ro-RO" w:eastAsia="ro-RO"/>
              </w:rPr>
              <w:t>i raportează anual sau ori de câte ori este necesar situa</w:t>
            </w:r>
            <w:r w:rsidR="00960427" w:rsidRPr="009673C8">
              <w:rPr>
                <w:rFonts w:ascii="Times New Roman" w:eastAsia="Times New Roman" w:hAnsi="Times New Roman" w:cs="Times New Roman"/>
                <w:sz w:val="24"/>
                <w:szCs w:val="24"/>
                <w:lang w:val="ro-RO" w:eastAsia="ro-RO"/>
              </w:rPr>
              <w:t>ț</w:t>
            </w:r>
            <w:r w:rsidRPr="009673C8">
              <w:rPr>
                <w:rFonts w:ascii="Times New Roman" w:eastAsia="Times New Roman" w:hAnsi="Times New Roman" w:cs="Times New Roman"/>
                <w:sz w:val="24"/>
                <w:szCs w:val="24"/>
                <w:lang w:val="ro-RO" w:eastAsia="ro-RO"/>
              </w:rPr>
              <w:t>ia litigiilor repartizate;</w:t>
            </w:r>
          </w:p>
          <w:p w14:paraId="013855F7" w14:textId="77777777" w:rsidR="006C283E" w:rsidRPr="009673C8" w:rsidRDefault="006C283E" w:rsidP="006C283E">
            <w:pPr>
              <w:spacing w:after="0" w:line="240" w:lineRule="auto"/>
              <w:ind w:left="-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11. Colaborează cu toate compartimentele din cadrul Sectorului 1 în desfăşurarea activităţilor specifice Serviciului Juridic şi Contencios Administrativ;</w:t>
            </w:r>
          </w:p>
          <w:p w14:paraId="694688C5"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12. Redactează opinii juridice specifice Serviciului Juridic şi Contencios Administrativ;</w:t>
            </w:r>
          </w:p>
          <w:p w14:paraId="51F9D591"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13. Supune spre aprobare Şefului Serviciului Juridic şi Contencios Administrativ lucrările întocmite;</w:t>
            </w:r>
          </w:p>
          <w:p w14:paraId="78830579"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14. Răspunde de modul în care respectă termenele de judecată;</w:t>
            </w:r>
          </w:p>
          <w:p w14:paraId="5575DF14"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15. Are obligaţia de a informa şefii ierarhici cu privire la stadiul procesual al cauzelor în care a reprezentat instituţia, după fiecare termen de judecată;</w:t>
            </w:r>
          </w:p>
          <w:p w14:paraId="25FBE04D" w14:textId="12AFC6AE"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16.  Își insușește în permanență atât legislația specifică activit</w:t>
            </w:r>
            <w:r w:rsidR="00960427" w:rsidRPr="009673C8">
              <w:rPr>
                <w:rFonts w:ascii="Times New Roman" w:eastAsia="Times New Roman" w:hAnsi="Times New Roman" w:cs="Times New Roman"/>
                <w:sz w:val="24"/>
                <w:szCs w:val="24"/>
                <w:lang w:val="ro-RO" w:eastAsia="ro-RO"/>
              </w:rPr>
              <w:t>ăț</w:t>
            </w:r>
            <w:r w:rsidRPr="009673C8">
              <w:rPr>
                <w:rFonts w:ascii="Times New Roman" w:eastAsia="Times New Roman" w:hAnsi="Times New Roman" w:cs="Times New Roman"/>
                <w:sz w:val="24"/>
                <w:szCs w:val="24"/>
                <w:lang w:val="ro-RO" w:eastAsia="ro-RO"/>
              </w:rPr>
              <w:t xml:space="preserve">ii, cât </w:t>
            </w:r>
            <w:r w:rsidR="00960427" w:rsidRPr="009673C8">
              <w:rPr>
                <w:rFonts w:ascii="Times New Roman" w:eastAsia="Times New Roman" w:hAnsi="Times New Roman" w:cs="Times New Roman"/>
                <w:sz w:val="24"/>
                <w:szCs w:val="24"/>
                <w:lang w:val="ro-RO" w:eastAsia="ro-RO"/>
              </w:rPr>
              <w:t>ș</w:t>
            </w:r>
            <w:r w:rsidRPr="009673C8">
              <w:rPr>
                <w:rFonts w:ascii="Times New Roman" w:eastAsia="Times New Roman" w:hAnsi="Times New Roman" w:cs="Times New Roman"/>
                <w:sz w:val="24"/>
                <w:szCs w:val="24"/>
                <w:lang w:val="ro-RO" w:eastAsia="ro-RO"/>
              </w:rPr>
              <w:t>i cea națională cu incidență asupra activit</w:t>
            </w:r>
            <w:r w:rsidR="00960427" w:rsidRPr="009673C8">
              <w:rPr>
                <w:rFonts w:ascii="Times New Roman" w:eastAsia="Times New Roman" w:hAnsi="Times New Roman" w:cs="Times New Roman"/>
                <w:sz w:val="24"/>
                <w:szCs w:val="24"/>
                <w:lang w:val="ro-RO" w:eastAsia="ro-RO"/>
              </w:rPr>
              <w:t>ăț</w:t>
            </w:r>
            <w:r w:rsidRPr="009673C8">
              <w:rPr>
                <w:rFonts w:ascii="Times New Roman" w:eastAsia="Times New Roman" w:hAnsi="Times New Roman" w:cs="Times New Roman"/>
                <w:sz w:val="24"/>
                <w:szCs w:val="24"/>
                <w:lang w:val="ro-RO" w:eastAsia="ro-RO"/>
              </w:rPr>
              <w:t>ii;</w:t>
            </w:r>
          </w:p>
          <w:p w14:paraId="4AD8C23D" w14:textId="6749F928"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17. Cunoaște și respect</w:t>
            </w:r>
            <w:r w:rsidR="00960427" w:rsidRPr="009673C8">
              <w:rPr>
                <w:rFonts w:ascii="Times New Roman" w:eastAsia="Times New Roman" w:hAnsi="Times New Roman" w:cs="Times New Roman"/>
                <w:sz w:val="24"/>
                <w:szCs w:val="24"/>
                <w:lang w:val="ro-RO" w:eastAsia="ro-RO"/>
              </w:rPr>
              <w:t>ă</w:t>
            </w:r>
            <w:r w:rsidRPr="009673C8">
              <w:rPr>
                <w:rFonts w:ascii="Times New Roman" w:eastAsia="Times New Roman" w:hAnsi="Times New Roman" w:cs="Times New Roman"/>
                <w:sz w:val="24"/>
                <w:szCs w:val="24"/>
                <w:lang w:val="ro-RO" w:eastAsia="ro-RO"/>
              </w:rPr>
              <w:t xml:space="preserve"> politicile și procedurile privind securitatea informațiilor;</w:t>
            </w:r>
          </w:p>
          <w:p w14:paraId="78A076F2"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18. Își asumă responsabilitatea cu privire la protecția datelor la care are acces;</w:t>
            </w:r>
          </w:p>
          <w:p w14:paraId="3F002B7C"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19. Răspunde pentru modul de îndeplinire a atribuțiilor prevăzute în fișa postului precum și a altor sarcini trasate de conducere;</w:t>
            </w:r>
          </w:p>
          <w:p w14:paraId="159FD46E" w14:textId="2FA52F18" w:rsidR="00887DF3" w:rsidRPr="009673C8" w:rsidRDefault="00887DF3" w:rsidP="006C283E">
            <w:pPr>
              <w:pBdr>
                <w:top w:val="single" w:sz="4" w:space="1" w:color="000000"/>
                <w:left w:val="single" w:sz="4" w:space="0" w:color="000000"/>
                <w:bottom w:val="single" w:sz="4" w:space="1" w:color="000000"/>
                <w:right w:val="single" w:sz="4" w:space="4" w:color="000000"/>
              </w:pBdr>
              <w:spacing w:after="0" w:line="240" w:lineRule="auto"/>
              <w:ind w:hanging="2"/>
              <w:jc w:val="both"/>
              <w:rPr>
                <w:rFonts w:ascii="Times New Roman" w:eastAsia="Times New Roman" w:hAnsi="Times New Roman" w:cs="Times New Roman"/>
                <w:sz w:val="24"/>
                <w:szCs w:val="24"/>
                <w:lang w:val="ro-RO" w:eastAsia="ro-RO"/>
              </w:rPr>
            </w:pPr>
          </w:p>
          <w:p w14:paraId="6F0C68DC" w14:textId="4A1FA227" w:rsidR="00887DF3" w:rsidRPr="009673C8" w:rsidRDefault="00887DF3" w:rsidP="006C283E">
            <w:pPr>
              <w:pBdr>
                <w:top w:val="single" w:sz="4" w:space="1" w:color="000000"/>
                <w:left w:val="single" w:sz="4" w:space="0" w:color="000000"/>
                <w:bottom w:val="single" w:sz="4" w:space="1" w:color="000000"/>
                <w:right w:val="single" w:sz="4" w:space="4" w:color="000000"/>
              </w:pBdr>
              <w:spacing w:after="0" w:line="240" w:lineRule="auto"/>
              <w:ind w:hanging="2"/>
              <w:jc w:val="both"/>
              <w:rPr>
                <w:rFonts w:ascii="Times New Roman" w:eastAsia="Times New Roman" w:hAnsi="Times New Roman" w:cs="Times New Roman"/>
                <w:sz w:val="24"/>
                <w:szCs w:val="24"/>
                <w:lang w:val="ro-RO" w:eastAsia="ro-RO"/>
              </w:rPr>
            </w:pPr>
          </w:p>
          <w:p w14:paraId="3A9C911A" w14:textId="77777777" w:rsidR="00887DF3" w:rsidRPr="009673C8" w:rsidRDefault="00887DF3" w:rsidP="006C283E">
            <w:pPr>
              <w:pBdr>
                <w:top w:val="single" w:sz="4" w:space="1" w:color="000000"/>
                <w:left w:val="single" w:sz="4" w:space="0" w:color="000000"/>
                <w:bottom w:val="single" w:sz="4" w:space="1" w:color="000000"/>
                <w:right w:val="single" w:sz="4" w:space="4" w:color="000000"/>
              </w:pBdr>
              <w:spacing w:after="0" w:line="240" w:lineRule="auto"/>
              <w:ind w:hanging="2"/>
              <w:jc w:val="both"/>
              <w:rPr>
                <w:rFonts w:ascii="Times New Roman" w:eastAsia="Times New Roman" w:hAnsi="Times New Roman" w:cs="Times New Roman"/>
                <w:sz w:val="24"/>
                <w:szCs w:val="24"/>
                <w:lang w:val="ro-RO" w:eastAsia="ro-RO"/>
              </w:rPr>
            </w:pPr>
          </w:p>
          <w:p w14:paraId="7DA0D07E" w14:textId="77777777" w:rsidR="00887DF3" w:rsidRPr="009673C8" w:rsidRDefault="00887DF3" w:rsidP="006C283E">
            <w:pPr>
              <w:spacing w:after="0" w:line="240" w:lineRule="auto"/>
              <w:jc w:val="both"/>
              <w:rPr>
                <w:rFonts w:ascii="Times New Roman" w:eastAsia="Times New Roman" w:hAnsi="Times New Roman" w:cs="Times New Roman"/>
                <w:sz w:val="24"/>
                <w:szCs w:val="24"/>
                <w:lang w:val="ro-RO" w:eastAsia="ro-RO"/>
              </w:rPr>
            </w:pPr>
          </w:p>
          <w:p w14:paraId="3B26366B" w14:textId="77777777" w:rsidR="00887DF3" w:rsidRPr="009673C8" w:rsidRDefault="00887DF3" w:rsidP="006C283E">
            <w:pPr>
              <w:spacing w:after="0" w:line="240" w:lineRule="auto"/>
              <w:jc w:val="both"/>
              <w:rPr>
                <w:rFonts w:ascii="Times New Roman" w:eastAsia="Times New Roman" w:hAnsi="Times New Roman" w:cs="Times New Roman"/>
                <w:sz w:val="24"/>
                <w:szCs w:val="24"/>
                <w:lang w:val="ro-RO" w:eastAsia="ro-RO"/>
              </w:rPr>
            </w:pPr>
          </w:p>
          <w:p w14:paraId="0490FA69" w14:textId="764F9BC3" w:rsidR="006C283E" w:rsidRPr="009673C8" w:rsidRDefault="006C283E" w:rsidP="006C283E">
            <w:pPr>
              <w:spacing w:after="0" w:line="240" w:lineRule="auto"/>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20. Cunoaşte şi respectă prevederile legale în vigoare, a reglementarilor interne, prevederilor Regulamentului de organizare și funcționare </w:t>
            </w:r>
            <w:r w:rsidR="00960427" w:rsidRPr="009673C8">
              <w:rPr>
                <w:rFonts w:ascii="Times New Roman" w:eastAsia="Times New Roman" w:hAnsi="Times New Roman" w:cs="Times New Roman"/>
                <w:sz w:val="24"/>
                <w:szCs w:val="24"/>
                <w:lang w:val="ro-RO" w:eastAsia="ro-RO"/>
              </w:rPr>
              <w:t>ș</w:t>
            </w:r>
            <w:r w:rsidRPr="009673C8">
              <w:rPr>
                <w:rFonts w:ascii="Times New Roman" w:eastAsia="Times New Roman" w:hAnsi="Times New Roman" w:cs="Times New Roman"/>
                <w:sz w:val="24"/>
                <w:szCs w:val="24"/>
                <w:lang w:val="ro-RO" w:eastAsia="ro-RO"/>
              </w:rPr>
              <w:t>i a Codului de conduit</w:t>
            </w:r>
            <w:r w:rsidR="00960427" w:rsidRPr="009673C8">
              <w:rPr>
                <w:rFonts w:ascii="Times New Roman" w:eastAsia="Times New Roman" w:hAnsi="Times New Roman" w:cs="Times New Roman"/>
                <w:sz w:val="24"/>
                <w:szCs w:val="24"/>
                <w:lang w:val="ro-RO" w:eastAsia="ro-RO"/>
              </w:rPr>
              <w:t>ă</w:t>
            </w:r>
            <w:r w:rsidRPr="009673C8">
              <w:rPr>
                <w:rFonts w:ascii="Times New Roman" w:eastAsia="Times New Roman" w:hAnsi="Times New Roman" w:cs="Times New Roman"/>
                <w:sz w:val="24"/>
                <w:szCs w:val="24"/>
                <w:lang w:val="ro-RO" w:eastAsia="ro-RO"/>
              </w:rPr>
              <w:t>, procedurilor interne, hotărârilor Consiliului Local Sector 1, prevederilor dispozițiilor Primarului Sectorului 1.</w:t>
            </w:r>
          </w:p>
          <w:p w14:paraId="48E330C3" w14:textId="6C021705"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21. Utilizează programe informatice specifice, conform competențelor legale, </w:t>
            </w:r>
            <w:r w:rsidR="00960427" w:rsidRPr="009673C8">
              <w:rPr>
                <w:rFonts w:ascii="Times New Roman" w:eastAsia="Times New Roman" w:hAnsi="Times New Roman" w:cs="Times New Roman"/>
                <w:sz w:val="24"/>
                <w:szCs w:val="24"/>
                <w:lang w:val="ro-RO" w:eastAsia="ro-RO"/>
              </w:rPr>
              <w:t>î</w:t>
            </w:r>
            <w:r w:rsidRPr="009673C8">
              <w:rPr>
                <w:rFonts w:ascii="Times New Roman" w:eastAsia="Times New Roman" w:hAnsi="Times New Roman" w:cs="Times New Roman"/>
                <w:sz w:val="24"/>
                <w:szCs w:val="24"/>
                <w:lang w:val="ro-RO" w:eastAsia="ro-RO"/>
              </w:rPr>
              <w:t>n vederea obținerii de informații relevante necesare, care au legătur</w:t>
            </w:r>
            <w:r w:rsidR="00960427" w:rsidRPr="009673C8">
              <w:rPr>
                <w:rFonts w:ascii="Times New Roman" w:eastAsia="Times New Roman" w:hAnsi="Times New Roman" w:cs="Times New Roman"/>
                <w:sz w:val="24"/>
                <w:szCs w:val="24"/>
                <w:lang w:val="ro-RO" w:eastAsia="ro-RO"/>
              </w:rPr>
              <w:t>ă</w:t>
            </w:r>
            <w:r w:rsidRPr="009673C8">
              <w:rPr>
                <w:rFonts w:ascii="Times New Roman" w:eastAsia="Times New Roman" w:hAnsi="Times New Roman" w:cs="Times New Roman"/>
                <w:sz w:val="24"/>
                <w:szCs w:val="24"/>
                <w:lang w:val="ro-RO" w:eastAsia="ro-RO"/>
              </w:rPr>
              <w:t xml:space="preserve"> cu activitatea desf</w:t>
            </w:r>
            <w:r w:rsidR="00960427" w:rsidRPr="009673C8">
              <w:rPr>
                <w:rFonts w:ascii="Times New Roman" w:eastAsia="Times New Roman" w:hAnsi="Times New Roman" w:cs="Times New Roman"/>
                <w:sz w:val="24"/>
                <w:szCs w:val="24"/>
                <w:lang w:val="ro-RO" w:eastAsia="ro-RO"/>
              </w:rPr>
              <w:t>ăș</w:t>
            </w:r>
            <w:r w:rsidRPr="009673C8">
              <w:rPr>
                <w:rFonts w:ascii="Times New Roman" w:eastAsia="Times New Roman" w:hAnsi="Times New Roman" w:cs="Times New Roman"/>
                <w:sz w:val="24"/>
                <w:szCs w:val="24"/>
                <w:lang w:val="ro-RO" w:eastAsia="ro-RO"/>
              </w:rPr>
              <w:t>urată;</w:t>
            </w:r>
          </w:p>
          <w:p w14:paraId="4ED27F88"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22. Asigură arhivarea documentelor, in conformitate cu prevederile legale și normale interne in vigoare;</w:t>
            </w:r>
          </w:p>
          <w:p w14:paraId="7C736450"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23. Răspunde de bunurile de natura obiectelor de inventar /mijloace fixe primite în folosinţă pentru desfăşurarea activităţii în ceea ce priveşte modul de utilizare, existenţa numărului de inventar aplicat la eliberarea din magazie şi însăşi existenţa bunului respectiv la locul desfăşurării activităţii;</w:t>
            </w:r>
          </w:p>
          <w:p w14:paraId="71DC3E15"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24. Salariatul are obligaţia să cunoască şi să respecte cu stricteţe prevederile Legii securităţii şi sănătăţii în muncă nr. 319/2006, Normele metodologice de aplicare a prevederilor Legii sănătăţii şi securităţii în muncă (H.G. nr. 1425/2006), precum şi Instrucţiunile proprii de sănătate şi securitate în muncă aferente postului ocupat;</w:t>
            </w:r>
          </w:p>
          <w:p w14:paraId="2946908F"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25. Salariatul are obligaţia să cunoască şi să respecte cu stricteţe prevederile Legii nr. 307/2006 a apărării împotriva incendiilor, ale Normelor generale de apărare împotriva incendiilor (Ordinul nr. 163/2007) şi ale Ordinului   nr. 712/2005 privind instruirea salariaţilor în domeniul situaţiilor de urgenţă ;</w:t>
            </w:r>
          </w:p>
          <w:p w14:paraId="13248B34"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26. Îndeplinește atribuțiile conform Dispoziției de Primar nr. 167/20.01.2020 - Comisia de Răspuns în Caz de Încălcare a Datelor cu Caracter Personal la nivelul Primăriei Sectorului 1 al municipiului București ;</w:t>
            </w:r>
          </w:p>
          <w:p w14:paraId="7BFD07C7" w14:textId="3EF5B374"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27. </w:t>
            </w:r>
            <w:r w:rsidR="00960427" w:rsidRPr="009673C8">
              <w:rPr>
                <w:rFonts w:ascii="Times New Roman" w:eastAsia="Times New Roman" w:hAnsi="Times New Roman" w:cs="Times New Roman"/>
                <w:sz w:val="24"/>
                <w:szCs w:val="24"/>
                <w:lang w:val="ro-RO" w:eastAsia="ro-RO"/>
              </w:rPr>
              <w:t>Î</w:t>
            </w:r>
            <w:r w:rsidRPr="009673C8">
              <w:rPr>
                <w:rFonts w:ascii="Times New Roman" w:eastAsia="Times New Roman" w:hAnsi="Times New Roman" w:cs="Times New Roman"/>
                <w:sz w:val="24"/>
                <w:szCs w:val="24"/>
                <w:lang w:val="ro-RO" w:eastAsia="ro-RO"/>
              </w:rPr>
              <w:t>ndepline</w:t>
            </w:r>
            <w:r w:rsidR="00960427" w:rsidRPr="009673C8">
              <w:rPr>
                <w:rFonts w:ascii="Times New Roman" w:eastAsia="Times New Roman" w:hAnsi="Times New Roman" w:cs="Times New Roman"/>
                <w:sz w:val="24"/>
                <w:szCs w:val="24"/>
                <w:lang w:val="ro-RO" w:eastAsia="ro-RO"/>
              </w:rPr>
              <w:t>ș</w:t>
            </w:r>
            <w:r w:rsidRPr="009673C8">
              <w:rPr>
                <w:rFonts w:ascii="Times New Roman" w:eastAsia="Times New Roman" w:hAnsi="Times New Roman" w:cs="Times New Roman"/>
                <w:sz w:val="24"/>
                <w:szCs w:val="24"/>
                <w:lang w:val="ro-RO" w:eastAsia="ro-RO"/>
              </w:rPr>
              <w:t>te orice alte sarcini dispuse de superiorii ierarhici din cadrul Direc</w:t>
            </w:r>
            <w:r w:rsidR="00960427" w:rsidRPr="009673C8">
              <w:rPr>
                <w:rFonts w:ascii="Times New Roman" w:eastAsia="Times New Roman" w:hAnsi="Times New Roman" w:cs="Times New Roman"/>
                <w:sz w:val="24"/>
                <w:szCs w:val="24"/>
                <w:lang w:val="ro-RO" w:eastAsia="ro-RO"/>
              </w:rPr>
              <w:t>ț</w:t>
            </w:r>
            <w:r w:rsidRPr="009673C8">
              <w:rPr>
                <w:rFonts w:ascii="Times New Roman" w:eastAsia="Times New Roman" w:hAnsi="Times New Roman" w:cs="Times New Roman"/>
                <w:sz w:val="24"/>
                <w:szCs w:val="24"/>
                <w:lang w:val="ro-RO" w:eastAsia="ro-RO"/>
              </w:rPr>
              <w:t>iei Juridice, Legisla</w:t>
            </w:r>
            <w:r w:rsidR="00960427" w:rsidRPr="009673C8">
              <w:rPr>
                <w:rFonts w:ascii="Times New Roman" w:eastAsia="Times New Roman" w:hAnsi="Times New Roman" w:cs="Times New Roman"/>
                <w:sz w:val="24"/>
                <w:szCs w:val="24"/>
                <w:lang w:val="ro-RO" w:eastAsia="ro-RO"/>
              </w:rPr>
              <w:t>ț</w:t>
            </w:r>
            <w:r w:rsidRPr="009673C8">
              <w:rPr>
                <w:rFonts w:ascii="Times New Roman" w:eastAsia="Times New Roman" w:hAnsi="Times New Roman" w:cs="Times New Roman"/>
                <w:sz w:val="24"/>
                <w:szCs w:val="24"/>
                <w:lang w:val="ro-RO" w:eastAsia="ro-RO"/>
              </w:rPr>
              <w:t xml:space="preserve">ie, Contencios Administrativ </w:t>
            </w:r>
            <w:r w:rsidR="00960427" w:rsidRPr="009673C8">
              <w:rPr>
                <w:rFonts w:ascii="Times New Roman" w:eastAsia="Times New Roman" w:hAnsi="Times New Roman" w:cs="Times New Roman"/>
                <w:sz w:val="24"/>
                <w:szCs w:val="24"/>
                <w:lang w:val="ro-RO" w:eastAsia="ro-RO"/>
              </w:rPr>
              <w:t>ș</w:t>
            </w:r>
            <w:r w:rsidRPr="009673C8">
              <w:rPr>
                <w:rFonts w:ascii="Times New Roman" w:eastAsia="Times New Roman" w:hAnsi="Times New Roman" w:cs="Times New Roman"/>
                <w:sz w:val="24"/>
                <w:szCs w:val="24"/>
                <w:lang w:val="ro-RO" w:eastAsia="ro-RO"/>
              </w:rPr>
              <w:t>i c</w:t>
            </w:r>
            <w:r w:rsidR="00960427" w:rsidRPr="009673C8">
              <w:rPr>
                <w:rFonts w:ascii="Times New Roman" w:eastAsia="Times New Roman" w:hAnsi="Times New Roman" w:cs="Times New Roman"/>
                <w:sz w:val="24"/>
                <w:szCs w:val="24"/>
                <w:lang w:val="ro-RO" w:eastAsia="ro-RO"/>
              </w:rPr>
              <w:t>â</w:t>
            </w:r>
            <w:r w:rsidRPr="009673C8">
              <w:rPr>
                <w:rFonts w:ascii="Times New Roman" w:eastAsia="Times New Roman" w:hAnsi="Times New Roman" w:cs="Times New Roman"/>
                <w:sz w:val="24"/>
                <w:szCs w:val="24"/>
                <w:lang w:val="ro-RO" w:eastAsia="ro-RO"/>
              </w:rPr>
              <w:t>t cele dispuse de c</w:t>
            </w:r>
            <w:r w:rsidR="00960427" w:rsidRPr="009673C8">
              <w:rPr>
                <w:rFonts w:ascii="Times New Roman" w:eastAsia="Times New Roman" w:hAnsi="Times New Roman" w:cs="Times New Roman"/>
                <w:sz w:val="24"/>
                <w:szCs w:val="24"/>
                <w:lang w:val="ro-RO" w:eastAsia="ro-RO"/>
              </w:rPr>
              <w:t>ă</w:t>
            </w:r>
            <w:r w:rsidRPr="009673C8">
              <w:rPr>
                <w:rFonts w:ascii="Times New Roman" w:eastAsia="Times New Roman" w:hAnsi="Times New Roman" w:cs="Times New Roman"/>
                <w:sz w:val="24"/>
                <w:szCs w:val="24"/>
                <w:lang w:val="ro-RO" w:eastAsia="ro-RO"/>
              </w:rPr>
              <w:t>tre conduc</w:t>
            </w:r>
            <w:r w:rsidR="00960427" w:rsidRPr="009673C8">
              <w:rPr>
                <w:rFonts w:ascii="Times New Roman" w:eastAsia="Times New Roman" w:hAnsi="Times New Roman" w:cs="Times New Roman"/>
                <w:sz w:val="24"/>
                <w:szCs w:val="24"/>
                <w:lang w:val="ro-RO" w:eastAsia="ro-RO"/>
              </w:rPr>
              <w:t>ă</w:t>
            </w:r>
            <w:r w:rsidRPr="009673C8">
              <w:rPr>
                <w:rFonts w:ascii="Times New Roman" w:eastAsia="Times New Roman" w:hAnsi="Times New Roman" w:cs="Times New Roman"/>
                <w:sz w:val="24"/>
                <w:szCs w:val="24"/>
                <w:lang w:val="ro-RO" w:eastAsia="ro-RO"/>
              </w:rPr>
              <w:t>torii institu</w:t>
            </w:r>
            <w:r w:rsidR="00960427" w:rsidRPr="009673C8">
              <w:rPr>
                <w:rFonts w:ascii="Times New Roman" w:eastAsia="Times New Roman" w:hAnsi="Times New Roman" w:cs="Times New Roman"/>
                <w:sz w:val="24"/>
                <w:szCs w:val="24"/>
                <w:lang w:val="ro-RO" w:eastAsia="ro-RO"/>
              </w:rPr>
              <w:t>ț</w:t>
            </w:r>
            <w:r w:rsidRPr="009673C8">
              <w:rPr>
                <w:rFonts w:ascii="Times New Roman" w:eastAsia="Times New Roman" w:hAnsi="Times New Roman" w:cs="Times New Roman"/>
                <w:sz w:val="24"/>
                <w:szCs w:val="24"/>
                <w:lang w:val="ro-RO" w:eastAsia="ro-RO"/>
              </w:rPr>
              <w:t>iei;</w:t>
            </w:r>
          </w:p>
          <w:p w14:paraId="35205ED8" w14:textId="77777777" w:rsidR="006C283E" w:rsidRPr="009673C8" w:rsidRDefault="006C283E" w:rsidP="006C283E">
            <w:pPr>
              <w:spacing w:after="0" w:line="360" w:lineRule="auto"/>
              <w:jc w:val="both"/>
              <w:rPr>
                <w:rFonts w:ascii="Times New Roman" w:eastAsia="Times New Roman" w:hAnsi="Times New Roman" w:cs="Times New Roman"/>
                <w:i/>
                <w:sz w:val="24"/>
                <w:szCs w:val="24"/>
                <w:lang w:val="en-GB"/>
              </w:rPr>
            </w:pPr>
          </w:p>
        </w:tc>
      </w:tr>
      <w:tr w:rsidR="00887DF3" w:rsidRPr="009673C8" w14:paraId="7BDE9246" w14:textId="77777777" w:rsidTr="006C283E">
        <w:tc>
          <w:tcPr>
            <w:tcW w:w="10799" w:type="dxa"/>
            <w:shd w:val="clear" w:color="auto" w:fill="auto"/>
          </w:tcPr>
          <w:p w14:paraId="2BEE9BDF" w14:textId="77777777" w:rsidR="00887DF3" w:rsidRPr="009673C8" w:rsidRDefault="00887DF3" w:rsidP="006C283E">
            <w:pPr>
              <w:spacing w:after="0" w:line="240" w:lineRule="auto"/>
              <w:ind w:hanging="2"/>
              <w:jc w:val="both"/>
              <w:rPr>
                <w:rFonts w:ascii="Times New Roman" w:eastAsia="Times New Roman" w:hAnsi="Times New Roman" w:cs="Times New Roman"/>
                <w:sz w:val="24"/>
                <w:szCs w:val="24"/>
                <w:lang w:val="ro-RO" w:eastAsia="ro-RO"/>
              </w:rPr>
            </w:pPr>
          </w:p>
        </w:tc>
      </w:tr>
    </w:tbl>
    <w:p w14:paraId="6EFC0A7D" w14:textId="77777777" w:rsidR="006C283E" w:rsidRPr="009673C8" w:rsidRDefault="006C283E" w:rsidP="006C283E">
      <w:pPr>
        <w:spacing w:after="0" w:line="240" w:lineRule="auto"/>
        <w:jc w:val="center"/>
        <w:rPr>
          <w:rFonts w:ascii="Times New Roman" w:eastAsia="Times New Roman" w:hAnsi="Times New Roman" w:cs="Times New Roman"/>
          <w:lang w:val="ro-RO" w:eastAsia="ro-RO"/>
        </w:rPr>
      </w:pPr>
      <w:r w:rsidRPr="009673C8">
        <w:rPr>
          <w:rFonts w:ascii="Times New Roman" w:eastAsia="Times New Roman" w:hAnsi="Times New Roman" w:cs="Times New Roman"/>
          <w:lang w:val="es-ES" w:eastAsia="ro-RO"/>
        </w:rPr>
        <w:t>DIRECȚIA MANAGEMENT RESURSE UMANE,</w:t>
      </w:r>
    </w:p>
    <w:p w14:paraId="562B549F" w14:textId="77777777" w:rsidR="006C283E" w:rsidRPr="009673C8" w:rsidRDefault="006C283E" w:rsidP="006C283E">
      <w:pPr>
        <w:spacing w:after="0" w:line="240" w:lineRule="auto"/>
        <w:jc w:val="center"/>
        <w:rPr>
          <w:rFonts w:ascii="Times New Roman" w:eastAsia="Times New Roman" w:hAnsi="Times New Roman" w:cs="Times New Roman"/>
          <w:lang w:val="es-ES" w:eastAsia="ro-RO"/>
        </w:rPr>
      </w:pPr>
      <w:r w:rsidRPr="009673C8">
        <w:rPr>
          <w:rFonts w:ascii="Times New Roman" w:eastAsia="Times New Roman" w:hAnsi="Times New Roman" w:cs="Times New Roman"/>
          <w:lang w:val="es-ES" w:eastAsia="ro-RO"/>
        </w:rPr>
        <w:t>DIRECTOR EXECUTIV</w:t>
      </w:r>
    </w:p>
    <w:p w14:paraId="575A314D" w14:textId="77777777" w:rsidR="006C283E" w:rsidRPr="009673C8" w:rsidRDefault="006C283E" w:rsidP="006C283E">
      <w:pPr>
        <w:spacing w:after="0" w:line="240" w:lineRule="auto"/>
        <w:jc w:val="center"/>
        <w:rPr>
          <w:rFonts w:ascii="Times New Roman" w:eastAsia="Times New Roman" w:hAnsi="Times New Roman" w:cs="Times New Roman"/>
          <w:sz w:val="24"/>
          <w:szCs w:val="24"/>
          <w:lang w:val="es-ES" w:eastAsia="ro-RO"/>
        </w:rPr>
      </w:pPr>
      <w:r w:rsidRPr="009673C8">
        <w:rPr>
          <w:rFonts w:ascii="Times New Roman" w:eastAsia="Times New Roman" w:hAnsi="Times New Roman" w:cs="Times New Roman"/>
          <w:sz w:val="24"/>
          <w:szCs w:val="24"/>
          <w:lang w:val="es-ES" w:eastAsia="ro-RO"/>
        </w:rPr>
        <w:t>STĂNICĂ MARIUS</w:t>
      </w:r>
    </w:p>
    <w:p w14:paraId="3A223323" w14:textId="77777777" w:rsidR="006C283E" w:rsidRPr="009673C8" w:rsidRDefault="006C283E" w:rsidP="006C283E">
      <w:pPr>
        <w:spacing w:after="0" w:line="240" w:lineRule="auto"/>
        <w:jc w:val="right"/>
        <w:rPr>
          <w:rFonts w:ascii="Times New Roman" w:eastAsia="Times New Roman" w:hAnsi="Times New Roman" w:cs="Times New Roman"/>
          <w:sz w:val="20"/>
          <w:szCs w:val="20"/>
          <w:lang w:val="es-ES" w:eastAsia="ro-RO"/>
        </w:rPr>
      </w:pPr>
      <w:r w:rsidRPr="009673C8">
        <w:rPr>
          <w:rFonts w:ascii="Times New Roman" w:eastAsia="Times New Roman" w:hAnsi="Times New Roman" w:cs="Times New Roman"/>
          <w:sz w:val="20"/>
          <w:szCs w:val="20"/>
          <w:lang w:val="es-ES" w:eastAsia="ro-RO"/>
        </w:rPr>
        <w:t xml:space="preserve"> </w:t>
      </w:r>
    </w:p>
    <w:p w14:paraId="13E4177A" w14:textId="77777777" w:rsidR="0097208A" w:rsidRPr="009673C8" w:rsidRDefault="0097208A" w:rsidP="006C283E">
      <w:pPr>
        <w:spacing w:after="0" w:line="240" w:lineRule="auto"/>
        <w:jc w:val="right"/>
        <w:rPr>
          <w:rFonts w:ascii="Times New Roman" w:eastAsia="Times New Roman" w:hAnsi="Times New Roman" w:cs="Times New Roman"/>
          <w:i/>
          <w:iCs/>
          <w:sz w:val="18"/>
          <w:szCs w:val="18"/>
          <w:lang w:val="es-ES" w:eastAsia="ro-RO"/>
        </w:rPr>
      </w:pPr>
    </w:p>
    <w:p w14:paraId="3A89043D" w14:textId="77777777" w:rsidR="0097208A" w:rsidRPr="009673C8" w:rsidRDefault="0097208A" w:rsidP="006C283E">
      <w:pPr>
        <w:spacing w:after="0" w:line="240" w:lineRule="auto"/>
        <w:jc w:val="right"/>
        <w:rPr>
          <w:rFonts w:ascii="Times New Roman" w:eastAsia="Times New Roman" w:hAnsi="Times New Roman" w:cs="Times New Roman"/>
          <w:i/>
          <w:iCs/>
          <w:sz w:val="18"/>
          <w:szCs w:val="18"/>
          <w:lang w:val="es-ES" w:eastAsia="ro-RO"/>
        </w:rPr>
      </w:pPr>
    </w:p>
    <w:p w14:paraId="4F7159BB" w14:textId="77777777" w:rsidR="0097208A" w:rsidRPr="009673C8" w:rsidRDefault="0097208A" w:rsidP="006C283E">
      <w:pPr>
        <w:spacing w:after="0" w:line="240" w:lineRule="auto"/>
        <w:jc w:val="right"/>
        <w:rPr>
          <w:rFonts w:ascii="Times New Roman" w:eastAsia="Times New Roman" w:hAnsi="Times New Roman" w:cs="Times New Roman"/>
          <w:i/>
          <w:iCs/>
          <w:sz w:val="18"/>
          <w:szCs w:val="18"/>
          <w:lang w:val="es-ES" w:eastAsia="ro-RO"/>
        </w:rPr>
      </w:pPr>
    </w:p>
    <w:p w14:paraId="01FC28A5" w14:textId="77777777" w:rsidR="0097208A" w:rsidRPr="009673C8" w:rsidRDefault="0097208A" w:rsidP="006C283E">
      <w:pPr>
        <w:spacing w:after="0" w:line="240" w:lineRule="auto"/>
        <w:jc w:val="right"/>
        <w:rPr>
          <w:rFonts w:ascii="Times New Roman" w:eastAsia="Times New Roman" w:hAnsi="Times New Roman" w:cs="Times New Roman"/>
          <w:i/>
          <w:iCs/>
          <w:sz w:val="18"/>
          <w:szCs w:val="18"/>
          <w:lang w:val="es-ES" w:eastAsia="ro-RO"/>
        </w:rPr>
      </w:pPr>
    </w:p>
    <w:p w14:paraId="17DF6A9B" w14:textId="77777777" w:rsidR="0097208A" w:rsidRPr="009673C8" w:rsidRDefault="0097208A" w:rsidP="006C283E">
      <w:pPr>
        <w:spacing w:after="0" w:line="240" w:lineRule="auto"/>
        <w:jc w:val="right"/>
        <w:rPr>
          <w:rFonts w:ascii="Times New Roman" w:eastAsia="Times New Roman" w:hAnsi="Times New Roman" w:cs="Times New Roman"/>
          <w:i/>
          <w:iCs/>
          <w:sz w:val="18"/>
          <w:szCs w:val="18"/>
          <w:lang w:val="es-ES" w:eastAsia="ro-RO"/>
        </w:rPr>
      </w:pPr>
    </w:p>
    <w:p w14:paraId="1509218D" w14:textId="77777777" w:rsidR="0097208A" w:rsidRPr="009673C8" w:rsidRDefault="0097208A" w:rsidP="006C283E">
      <w:pPr>
        <w:spacing w:after="0" w:line="240" w:lineRule="auto"/>
        <w:jc w:val="right"/>
        <w:rPr>
          <w:rFonts w:ascii="Times New Roman" w:eastAsia="Times New Roman" w:hAnsi="Times New Roman" w:cs="Times New Roman"/>
          <w:i/>
          <w:iCs/>
          <w:sz w:val="18"/>
          <w:szCs w:val="18"/>
          <w:lang w:val="es-ES" w:eastAsia="ro-RO"/>
        </w:rPr>
      </w:pPr>
    </w:p>
    <w:p w14:paraId="4D10893A" w14:textId="71098390" w:rsidR="006C283E" w:rsidRPr="009673C8" w:rsidRDefault="006C283E" w:rsidP="006C283E">
      <w:pPr>
        <w:spacing w:after="0" w:line="240" w:lineRule="auto"/>
        <w:jc w:val="right"/>
        <w:rPr>
          <w:rFonts w:ascii="Times New Roman" w:eastAsia="Times New Roman" w:hAnsi="Times New Roman" w:cs="Times New Roman"/>
          <w:i/>
          <w:iCs/>
          <w:lang w:val="es-ES" w:eastAsia="ro-RO"/>
        </w:rPr>
      </w:pPr>
      <w:r w:rsidRPr="009673C8">
        <w:rPr>
          <w:rFonts w:ascii="Times New Roman" w:eastAsia="Times New Roman" w:hAnsi="Times New Roman" w:cs="Times New Roman"/>
          <w:i/>
          <w:iCs/>
          <w:lang w:val="es-ES" w:eastAsia="ro-RO"/>
        </w:rPr>
        <w:t>Întocmit,</w:t>
      </w:r>
    </w:p>
    <w:p w14:paraId="0E6D42CD" w14:textId="77777777" w:rsidR="006C283E" w:rsidRPr="009673C8" w:rsidRDefault="006C283E" w:rsidP="006C283E">
      <w:pPr>
        <w:spacing w:after="0" w:line="240" w:lineRule="auto"/>
        <w:jc w:val="right"/>
        <w:rPr>
          <w:rFonts w:ascii="Times New Roman" w:eastAsia="Times New Roman" w:hAnsi="Times New Roman" w:cs="Times New Roman"/>
          <w:i/>
          <w:iCs/>
          <w:lang w:val="es-ES" w:eastAsia="ro-RO"/>
        </w:rPr>
      </w:pPr>
      <w:r w:rsidRPr="009673C8">
        <w:rPr>
          <w:rFonts w:ascii="Times New Roman" w:eastAsia="Times New Roman" w:hAnsi="Times New Roman" w:cs="Times New Roman"/>
          <w:i/>
          <w:iCs/>
          <w:lang w:val="es-ES" w:eastAsia="ro-RO"/>
        </w:rPr>
        <w:t>Consilier superior,</w:t>
      </w:r>
    </w:p>
    <w:p w14:paraId="10A865F4" w14:textId="77777777" w:rsidR="006C283E" w:rsidRPr="009673C8" w:rsidRDefault="006C283E" w:rsidP="006C283E">
      <w:pPr>
        <w:spacing w:after="0" w:line="240" w:lineRule="auto"/>
        <w:jc w:val="right"/>
        <w:rPr>
          <w:rFonts w:ascii="Times New Roman" w:eastAsia="Times New Roman" w:hAnsi="Times New Roman" w:cs="Times New Roman"/>
          <w:i/>
          <w:iCs/>
          <w:lang w:val="es-ES" w:eastAsia="ro-RO"/>
        </w:rPr>
      </w:pPr>
      <w:r w:rsidRPr="009673C8">
        <w:rPr>
          <w:rFonts w:ascii="Times New Roman" w:eastAsia="Times New Roman" w:hAnsi="Times New Roman" w:cs="Times New Roman"/>
          <w:i/>
          <w:iCs/>
          <w:lang w:val="es-ES" w:eastAsia="ro-RO"/>
        </w:rPr>
        <w:t>Violeta Marilena Gheorghe</w:t>
      </w:r>
    </w:p>
    <w:p w14:paraId="6FB61F8A" w14:textId="0394AA19" w:rsidR="00E117D4" w:rsidRPr="009673C8" w:rsidRDefault="00E117D4" w:rsidP="003F2C1D"/>
    <w:sectPr w:rsidR="00E117D4" w:rsidRPr="009673C8" w:rsidSect="007F7740">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A6E7" w14:textId="77777777" w:rsidR="00AA1693" w:rsidRDefault="00AA1693" w:rsidP="00B7531C">
      <w:pPr>
        <w:spacing w:after="0" w:line="240" w:lineRule="auto"/>
      </w:pPr>
      <w:r>
        <w:separator/>
      </w:r>
    </w:p>
  </w:endnote>
  <w:endnote w:type="continuationSeparator" w:id="0">
    <w:p w14:paraId="13D5A0A9" w14:textId="77777777" w:rsidR="00AA1693" w:rsidRDefault="00AA1693"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961C" w14:textId="77777777" w:rsidR="00625CA3" w:rsidRDefault="00957620"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E926AEB" w14:textId="77777777" w:rsidR="00625CA3" w:rsidRDefault="00000000"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779B" w14:textId="77777777" w:rsidR="00643DF2" w:rsidRPr="002D0482" w:rsidRDefault="00D85A49" w:rsidP="00643DF2">
    <w:pPr>
      <w:pStyle w:val="Subsol"/>
      <w:jc w:val="center"/>
      <w:rPr>
        <w:color w:val="FF0000"/>
        <w:sz w:val="22"/>
        <w:szCs w:val="22"/>
        <w:lang w:val="ro-RO"/>
      </w:rPr>
    </w:pPr>
    <w:r w:rsidRPr="002D0482">
      <w:rPr>
        <w:noProof/>
        <w:color w:val="FF0000"/>
        <w:sz w:val="22"/>
        <w:szCs w:val="22"/>
      </w:rPr>
      <mc:AlternateContent>
        <mc:Choice Requires="wps">
          <w:drawing>
            <wp:anchor distT="0" distB="0" distL="114300" distR="114300" simplePos="0" relativeHeight="251659264" behindDoc="0" locked="0" layoutInCell="1" allowOverlap="1" wp14:anchorId="362D6C40" wp14:editId="079EAFDD">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14:paraId="7B5B3F0B"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768E7C75"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53499142"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48567B73"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38CAC8E3" w14:textId="77777777"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D6C40"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" filled="f" stroked="f">
              <v:textbox>
                <w:txbxContent>
                  <w:p w14:paraId="7B5B3F0B"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768E7C75"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53499142"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48567B73"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38CAC8E3" w14:textId="77777777" w:rsidR="0008580A" w:rsidRPr="00D85A49" w:rsidRDefault="0008580A">
                    <w:pPr>
                      <w:rPr>
                        <w:sz w:val="18"/>
                        <w:szCs w:val="18"/>
                      </w:rPr>
                    </w:pPr>
                  </w:p>
                </w:txbxContent>
              </v:textbox>
            </v:shape>
          </w:pict>
        </mc:Fallback>
      </mc:AlternateContent>
    </w:r>
    <w:r w:rsidRPr="002D0482">
      <w:rPr>
        <w:noProof/>
        <w:color w:val="FF0000"/>
        <w:sz w:val="22"/>
        <w:szCs w:val="22"/>
      </w:rPr>
      <mc:AlternateContent>
        <mc:Choice Requires="wps">
          <w:drawing>
            <wp:anchor distT="0" distB="0" distL="114300" distR="114300" simplePos="0" relativeHeight="251649024" behindDoc="0" locked="0" layoutInCell="1" allowOverlap="1" wp14:anchorId="6DCD783D" wp14:editId="7E8ABCE2">
              <wp:simplePos x="0" y="0"/>
              <wp:positionH relativeFrom="column">
                <wp:posOffset>-188595</wp:posOffset>
              </wp:positionH>
              <wp:positionV relativeFrom="paragraph">
                <wp:posOffset>92075</wp:posOffset>
              </wp:positionV>
              <wp:extent cx="3276600"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95350"/>
                      </a:xfrm>
                      <a:prstGeom prst="rect">
                        <a:avLst/>
                      </a:prstGeom>
                      <a:noFill/>
                      <a:ln w="9525">
                        <a:noFill/>
                        <a:miter lim="800000"/>
                        <a:headEnd/>
                        <a:tailEnd/>
                      </a:ln>
                    </wps:spPr>
                    <wps:txbx>
                      <w:txbxContent>
                        <w:p w14:paraId="75C126B1" w14:textId="77777777" w:rsidR="0008580A" w:rsidRPr="00D85A49" w:rsidRDefault="00D85A49" w:rsidP="0008580A">
                          <w:pPr>
                            <w:pStyle w:val="Subsol"/>
                            <w:jc w:val="both"/>
                            <w:rPr>
                              <w:b/>
                              <w:sz w:val="14"/>
                              <w:szCs w:val="14"/>
                            </w:rPr>
                          </w:pPr>
                          <w:r>
                            <w:rPr>
                              <w:b/>
                              <w:sz w:val="14"/>
                              <w:szCs w:val="14"/>
                              <w:lang w:val="en-GB"/>
                            </w:rPr>
                            <w:t>Î</w:t>
                          </w:r>
                          <w:r w:rsidR="0008580A" w:rsidRPr="00D85A49">
                            <w:rPr>
                              <w:b/>
                              <w:sz w:val="14"/>
                              <w:szCs w:val="14"/>
                              <w:lang w:val="en-GB"/>
                            </w:rPr>
                            <w:t xml:space="preserve">n conformitate cu </w:t>
                          </w:r>
                          <w:r w:rsidR="0008580A" w:rsidRPr="00D85A49">
                            <w:rPr>
                              <w:b/>
                              <w:sz w:val="14"/>
                              <w:szCs w:val="14"/>
                              <w:shd w:val="clear" w:color="auto" w:fill="FFFFFF"/>
                              <w:lang w:val="ro-RO"/>
                            </w:rPr>
                            <w:t xml:space="preserve">prevederile </w:t>
                          </w:r>
                          <w:r w:rsidR="0008580A" w:rsidRPr="00D85A49">
                            <w:rPr>
                              <w:b/>
                              <w:sz w:val="14"/>
                              <w:szCs w:val="14"/>
                              <w:lang w:val="en-GB"/>
                            </w:rPr>
                            <w:t xml:space="preserve">Regulamentului European </w:t>
                          </w:r>
                          <w:r w:rsidR="0008580A" w:rsidRPr="00D85A49">
                            <w:rPr>
                              <w:b/>
                              <w:sz w:val="14"/>
                              <w:szCs w:val="14"/>
                              <w:shd w:val="clear" w:color="auto" w:fill="FFFFFF"/>
                              <w:lang w:val="ro-RO"/>
                            </w:rPr>
                            <w:t xml:space="preserve"> nr.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p w14:paraId="0DF65E3F" w14:textId="77777777" w:rsidR="0008580A" w:rsidRDefault="000858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D783D" id="_x0000_s1028" type="#_x0000_t202" style="position:absolute;left:0;text-align:left;margin-left:-14.85pt;margin-top:7.25pt;width:258pt;height:7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" filled="f" stroked="f">
              <v:textbox>
                <w:txbxContent>
                  <w:p w14:paraId="75C126B1" w14:textId="77777777" w:rsidR="0008580A" w:rsidRPr="00D85A49" w:rsidRDefault="00D85A49" w:rsidP="0008580A">
                    <w:pPr>
                      <w:pStyle w:val="Subsol"/>
                      <w:jc w:val="both"/>
                      <w:rPr>
                        <w:b/>
                        <w:sz w:val="14"/>
                        <w:szCs w:val="14"/>
                      </w:rPr>
                    </w:pPr>
                    <w:r>
                      <w:rPr>
                        <w:b/>
                        <w:sz w:val="14"/>
                        <w:szCs w:val="14"/>
                        <w:lang w:val="en-GB"/>
                      </w:rPr>
                      <w:t>Î</w:t>
                    </w:r>
                    <w:r w:rsidR="0008580A" w:rsidRPr="00D85A49">
                      <w:rPr>
                        <w:b/>
                        <w:sz w:val="14"/>
                        <w:szCs w:val="14"/>
                        <w:lang w:val="en-GB"/>
                      </w:rPr>
                      <w:t xml:space="preserve">n conformitate cu </w:t>
                    </w:r>
                    <w:r w:rsidR="0008580A" w:rsidRPr="00D85A49">
                      <w:rPr>
                        <w:b/>
                        <w:sz w:val="14"/>
                        <w:szCs w:val="14"/>
                        <w:shd w:val="clear" w:color="auto" w:fill="FFFFFF"/>
                        <w:lang w:val="ro-RO"/>
                      </w:rPr>
                      <w:t xml:space="preserve">prevederile </w:t>
                    </w:r>
                    <w:r w:rsidR="0008580A" w:rsidRPr="00D85A49">
                      <w:rPr>
                        <w:b/>
                        <w:sz w:val="14"/>
                        <w:szCs w:val="14"/>
                        <w:lang w:val="en-GB"/>
                      </w:rPr>
                      <w:t xml:space="preserve">Regulamentului European </w:t>
                    </w:r>
                    <w:r w:rsidR="0008580A" w:rsidRPr="00D85A49">
                      <w:rPr>
                        <w:b/>
                        <w:sz w:val="14"/>
                        <w:szCs w:val="14"/>
                        <w:shd w:val="clear" w:color="auto" w:fill="FFFFFF"/>
                        <w:lang w:val="ro-RO"/>
                      </w:rPr>
                      <w:t xml:space="preserve"> nr.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p w14:paraId="0DF65E3F" w14:textId="77777777" w:rsidR="0008580A" w:rsidRDefault="0008580A"/>
                </w:txbxContent>
              </v:textbox>
            </v:shape>
          </w:pict>
        </mc:Fallback>
      </mc:AlternateContent>
    </w:r>
    <w:r w:rsidR="00DF7C1D" w:rsidRPr="002D0482">
      <w:rPr>
        <w:noProof/>
        <w:color w:val="FF0000"/>
        <w:sz w:val="22"/>
        <w:szCs w:val="22"/>
      </w:rPr>
      <mc:AlternateContent>
        <mc:Choice Requires="wps">
          <w:drawing>
            <wp:anchor distT="0" distB="0" distL="114300" distR="114300" simplePos="0" relativeHeight="251663360" behindDoc="0" locked="0" layoutInCell="1" allowOverlap="1" wp14:anchorId="2B7D2CB4" wp14:editId="7C28BFF1">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28E2CE" id="Straight Connector 1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0008580A" w:rsidRPr="002D0482">
      <w:rPr>
        <w:noProof/>
        <w:color w:val="FF0000"/>
        <w:sz w:val="22"/>
        <w:szCs w:val="22"/>
      </w:rPr>
      <mc:AlternateContent>
        <mc:Choice Requires="wps">
          <w:drawing>
            <wp:anchor distT="0" distB="0" distL="114300" distR="114300" simplePos="0" relativeHeight="251661312" behindDoc="0" locked="0" layoutInCell="1" allowOverlap="1" wp14:anchorId="4258767D" wp14:editId="56C66FA7">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C50A45"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08580A" w:rsidRPr="002D0482">
      <w:rPr>
        <w:noProof/>
        <w:color w:val="FF0000"/>
        <w:sz w:val="22"/>
        <w:szCs w:val="22"/>
      </w:rPr>
      <mc:AlternateContent>
        <mc:Choice Requires="wps">
          <w:drawing>
            <wp:anchor distT="0" distB="0" distL="114300" distR="114300" simplePos="0" relativeHeight="251657216" behindDoc="0" locked="0" layoutInCell="1" allowOverlap="1" wp14:anchorId="15B63622" wp14:editId="0A476F60">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3C8D1"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B5BCE5E"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6C08E12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BB3BDA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B63622" id="Text Box 16" o:spid="_x0000_s1029" type="#_x0000_t202" style="position:absolute;left:0;text-align:left;margin-left:134.9pt;margin-top:759pt;width:323.35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39A3C8D1"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B5BCE5E"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6C08E12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BB3BDA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55168" behindDoc="0" locked="0" layoutInCell="1" allowOverlap="1" wp14:anchorId="7188721D" wp14:editId="1A8EC43D">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65B05"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59E8A16"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4E243B7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F0A3D6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88721D" id="Text Box 15" o:spid="_x0000_s1030" type="#_x0000_t202" style="position:absolute;left:0;text-align:left;margin-left:134.9pt;margin-top:758.25pt;width:323.35pt;height:6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05C65B05"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59E8A16"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4E243B7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F0A3D6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53120" behindDoc="0" locked="0" layoutInCell="1" allowOverlap="1" wp14:anchorId="720B1BD1" wp14:editId="2F3721F4">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0594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1C4ED6B6"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78FC1A3"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104429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0B1BD1" id="Text Box 14" o:spid="_x0000_s1031" type="#_x0000_t202" style="position:absolute;left:0;text-align:left;margin-left:134.9pt;margin-top:758.25pt;width:323.35pt;height:6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4560594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1C4ED6B6"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78FC1A3"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104429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51072" behindDoc="0" locked="0" layoutInCell="1" allowOverlap="1" wp14:anchorId="711E5F62" wp14:editId="353E3953">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48CB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6B820BE"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0CCCE6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C15F8F0"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1E5F62" id="Text Box 13" o:spid="_x0000_s1032" type="#_x0000_t202" style="position:absolute;left:0;text-align:left;margin-left:134.9pt;margin-top:758.25pt;width:323.35pt;height:6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3FA48CB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6B820BE"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0CCCE6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C15F8F0"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7271" w14:textId="77777777" w:rsidR="00116023" w:rsidRDefault="0011602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CF52D" w14:textId="77777777" w:rsidR="00AA1693" w:rsidRDefault="00AA1693" w:rsidP="00B7531C">
      <w:pPr>
        <w:spacing w:after="0" w:line="240" w:lineRule="auto"/>
      </w:pPr>
      <w:r>
        <w:separator/>
      </w:r>
    </w:p>
  </w:footnote>
  <w:footnote w:type="continuationSeparator" w:id="0">
    <w:p w14:paraId="737A39CA" w14:textId="77777777" w:rsidR="00AA1693" w:rsidRDefault="00AA1693"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66A0" w14:textId="77777777" w:rsidR="00116023" w:rsidRDefault="00116023">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0147" w14:textId="77777777" w:rsidR="00663450" w:rsidRDefault="006A14D6" w:rsidP="00663450">
    <w:pPr>
      <w:pStyle w:val="Antet"/>
      <w:ind w:firstLine="720"/>
    </w:pPr>
    <w:r>
      <w:rPr>
        <w:noProof/>
      </w:rPr>
      <mc:AlternateContent>
        <mc:Choice Requires="wps">
          <w:drawing>
            <wp:anchor distT="0" distB="0" distL="114300" distR="114300" simplePos="0" relativeHeight="251665408" behindDoc="0" locked="0" layoutInCell="1" hidden="0" allowOverlap="1" wp14:anchorId="47AE06D8" wp14:editId="7A497584">
              <wp:simplePos x="0" y="0"/>
              <wp:positionH relativeFrom="margin">
                <wp:posOffset>3367405</wp:posOffset>
              </wp:positionH>
              <wp:positionV relativeFrom="paragraph">
                <wp:posOffset>501650</wp:posOffset>
              </wp:positionV>
              <wp:extent cx="3086100" cy="996950"/>
              <wp:effectExtent l="0" t="0" r="0" b="0"/>
              <wp:wrapNone/>
              <wp:docPr id="4" name="Rectangle 4"/>
              <wp:cNvGraphicFramePr/>
              <a:graphic xmlns:a="http://schemas.openxmlformats.org/drawingml/2006/main">
                <a:graphicData uri="http://schemas.microsoft.com/office/word/2010/wordprocessingShape">
                  <wps:wsp>
                    <wps:cNvSpPr/>
                    <wps:spPr>
                      <a:xfrm>
                        <a:off x="0" y="0"/>
                        <a:ext cx="3086100" cy="996950"/>
                      </a:xfrm>
                      <a:prstGeom prst="rect">
                        <a:avLst/>
                      </a:prstGeom>
                      <a:noFill/>
                      <a:ln>
                        <a:noFill/>
                      </a:ln>
                    </wps:spPr>
                    <wps:txbx>
                      <w:txbxContent>
                        <w:p w14:paraId="2F29EF68" w14:textId="77777777"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7AE06D8" id="Rectangle 4" o:spid="_x0000_s1026" style="position:absolute;left:0;text-align:left;margin-left:265.15pt;margin-top:39.5pt;width:243pt;height:7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" filled="f" stroked="f">
              <v:textbox inset="2.53958mm,1.2694mm,2.53958mm,1.2694mm">
                <w:txbxContent>
                  <w:p w14:paraId="2F29EF68" w14:textId="77777777"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v:textbox>
              <w10:wrap anchorx="margin"/>
            </v:rect>
          </w:pict>
        </mc:Fallback>
      </mc:AlternateContent>
    </w:r>
    <w:r w:rsidR="002C0ED6">
      <w:rPr>
        <w:noProof/>
      </w:rPr>
      <w:drawing>
        <wp:anchor distT="0" distB="0" distL="114300" distR="114300" simplePos="0" relativeHeight="251667456" behindDoc="1" locked="0" layoutInCell="1" allowOverlap="1" wp14:anchorId="6F2E3C1E" wp14:editId="5BC52BC8">
          <wp:simplePos x="0" y="0"/>
          <wp:positionH relativeFrom="column">
            <wp:posOffset>-239395</wp:posOffset>
          </wp:positionH>
          <wp:positionV relativeFrom="paragraph">
            <wp:posOffset>234949</wp:posOffset>
          </wp:positionV>
          <wp:extent cx="7010400" cy="148779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0E04" w14:textId="77777777" w:rsidR="00116023" w:rsidRDefault="0011602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64B4164B"/>
    <w:multiLevelType w:val="hybridMultilevel"/>
    <w:tmpl w:val="084A7C14"/>
    <w:lvl w:ilvl="0" w:tplc="B7642E4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3496754">
    <w:abstractNumId w:val="2"/>
  </w:num>
  <w:num w:numId="2" w16cid:durableId="1093160424">
    <w:abstractNumId w:val="3"/>
  </w:num>
  <w:num w:numId="3" w16cid:durableId="1600260799">
    <w:abstractNumId w:val="0"/>
  </w:num>
  <w:num w:numId="4" w16cid:durableId="644314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DF6"/>
    <w:rsid w:val="00003F45"/>
    <w:rsid w:val="000050A7"/>
    <w:rsid w:val="00012249"/>
    <w:rsid w:val="000129A2"/>
    <w:rsid w:val="00012DC0"/>
    <w:rsid w:val="0001741A"/>
    <w:rsid w:val="0003123D"/>
    <w:rsid w:val="00032FAF"/>
    <w:rsid w:val="00034E72"/>
    <w:rsid w:val="00056E37"/>
    <w:rsid w:val="0007589E"/>
    <w:rsid w:val="00084ED1"/>
    <w:rsid w:val="0008580A"/>
    <w:rsid w:val="00092F97"/>
    <w:rsid w:val="000A503A"/>
    <w:rsid w:val="000C54FD"/>
    <w:rsid w:val="000D68E1"/>
    <w:rsid w:val="000E089B"/>
    <w:rsid w:val="000E4270"/>
    <w:rsid w:val="000F314B"/>
    <w:rsid w:val="00104B38"/>
    <w:rsid w:val="001110F7"/>
    <w:rsid w:val="00116023"/>
    <w:rsid w:val="0012111D"/>
    <w:rsid w:val="001239AA"/>
    <w:rsid w:val="00124334"/>
    <w:rsid w:val="001309E0"/>
    <w:rsid w:val="00135899"/>
    <w:rsid w:val="001426D6"/>
    <w:rsid w:val="0015087B"/>
    <w:rsid w:val="0015304A"/>
    <w:rsid w:val="001663BC"/>
    <w:rsid w:val="00190C36"/>
    <w:rsid w:val="001A125F"/>
    <w:rsid w:val="001B139D"/>
    <w:rsid w:val="001B365C"/>
    <w:rsid w:val="001B5EAD"/>
    <w:rsid w:val="001B6B61"/>
    <w:rsid w:val="001C24DD"/>
    <w:rsid w:val="001C7794"/>
    <w:rsid w:val="001D7BA6"/>
    <w:rsid w:val="001F0624"/>
    <w:rsid w:val="001F1256"/>
    <w:rsid w:val="001F4B93"/>
    <w:rsid w:val="00207B61"/>
    <w:rsid w:val="0022477B"/>
    <w:rsid w:val="00244326"/>
    <w:rsid w:val="0024494D"/>
    <w:rsid w:val="002456E4"/>
    <w:rsid w:val="00254683"/>
    <w:rsid w:val="002563BF"/>
    <w:rsid w:val="00277D10"/>
    <w:rsid w:val="00281332"/>
    <w:rsid w:val="00283E1D"/>
    <w:rsid w:val="00291FCF"/>
    <w:rsid w:val="002A1F28"/>
    <w:rsid w:val="002B749A"/>
    <w:rsid w:val="002C0ED6"/>
    <w:rsid w:val="002D0482"/>
    <w:rsid w:val="002D37F7"/>
    <w:rsid w:val="00300304"/>
    <w:rsid w:val="00301523"/>
    <w:rsid w:val="00302D5A"/>
    <w:rsid w:val="0031466E"/>
    <w:rsid w:val="00314C5A"/>
    <w:rsid w:val="00323DAA"/>
    <w:rsid w:val="00326727"/>
    <w:rsid w:val="00327780"/>
    <w:rsid w:val="00334F47"/>
    <w:rsid w:val="003368D4"/>
    <w:rsid w:val="00341BA8"/>
    <w:rsid w:val="003506B9"/>
    <w:rsid w:val="00382CA7"/>
    <w:rsid w:val="00385A6B"/>
    <w:rsid w:val="00385A86"/>
    <w:rsid w:val="00395D4C"/>
    <w:rsid w:val="00396521"/>
    <w:rsid w:val="003B0440"/>
    <w:rsid w:val="003B180B"/>
    <w:rsid w:val="003B53DC"/>
    <w:rsid w:val="003C3831"/>
    <w:rsid w:val="003D28E0"/>
    <w:rsid w:val="003E0991"/>
    <w:rsid w:val="003E2077"/>
    <w:rsid w:val="003E6C28"/>
    <w:rsid w:val="003E72ED"/>
    <w:rsid w:val="003F2C1D"/>
    <w:rsid w:val="004238AA"/>
    <w:rsid w:val="00435A17"/>
    <w:rsid w:val="00455944"/>
    <w:rsid w:val="00456FC4"/>
    <w:rsid w:val="004578FE"/>
    <w:rsid w:val="00457F90"/>
    <w:rsid w:val="00460552"/>
    <w:rsid w:val="00461469"/>
    <w:rsid w:val="0047126B"/>
    <w:rsid w:val="00476CFC"/>
    <w:rsid w:val="00480821"/>
    <w:rsid w:val="00484EE8"/>
    <w:rsid w:val="00485786"/>
    <w:rsid w:val="00487720"/>
    <w:rsid w:val="004B24B2"/>
    <w:rsid w:val="004D31BE"/>
    <w:rsid w:val="004D76EF"/>
    <w:rsid w:val="004E5ED5"/>
    <w:rsid w:val="004F269C"/>
    <w:rsid w:val="004F4121"/>
    <w:rsid w:val="00504856"/>
    <w:rsid w:val="005061B7"/>
    <w:rsid w:val="005141A1"/>
    <w:rsid w:val="0051550C"/>
    <w:rsid w:val="00521033"/>
    <w:rsid w:val="00522629"/>
    <w:rsid w:val="00543750"/>
    <w:rsid w:val="00543B9F"/>
    <w:rsid w:val="00545DD9"/>
    <w:rsid w:val="005514A6"/>
    <w:rsid w:val="00560877"/>
    <w:rsid w:val="005616A6"/>
    <w:rsid w:val="00574774"/>
    <w:rsid w:val="00576BC6"/>
    <w:rsid w:val="00590ED0"/>
    <w:rsid w:val="005A401D"/>
    <w:rsid w:val="005A48CE"/>
    <w:rsid w:val="005B6E91"/>
    <w:rsid w:val="005C4431"/>
    <w:rsid w:val="005C7313"/>
    <w:rsid w:val="005C7F1B"/>
    <w:rsid w:val="005E7605"/>
    <w:rsid w:val="005F515C"/>
    <w:rsid w:val="00602F60"/>
    <w:rsid w:val="0060576B"/>
    <w:rsid w:val="006064E5"/>
    <w:rsid w:val="00611DD1"/>
    <w:rsid w:val="0061235F"/>
    <w:rsid w:val="00616848"/>
    <w:rsid w:val="006237E4"/>
    <w:rsid w:val="0062790B"/>
    <w:rsid w:val="00645153"/>
    <w:rsid w:val="00655ABA"/>
    <w:rsid w:val="00663450"/>
    <w:rsid w:val="00665D77"/>
    <w:rsid w:val="006747EF"/>
    <w:rsid w:val="00687965"/>
    <w:rsid w:val="00687DCC"/>
    <w:rsid w:val="00693E99"/>
    <w:rsid w:val="0069452A"/>
    <w:rsid w:val="006A14D6"/>
    <w:rsid w:val="006A18B9"/>
    <w:rsid w:val="006A3C65"/>
    <w:rsid w:val="006A6FF8"/>
    <w:rsid w:val="006C283E"/>
    <w:rsid w:val="006C2F3B"/>
    <w:rsid w:val="006C51E9"/>
    <w:rsid w:val="006D1D6E"/>
    <w:rsid w:val="006D3D39"/>
    <w:rsid w:val="006D76B1"/>
    <w:rsid w:val="006F6D68"/>
    <w:rsid w:val="00707EBC"/>
    <w:rsid w:val="00710E9C"/>
    <w:rsid w:val="00721727"/>
    <w:rsid w:val="00723A01"/>
    <w:rsid w:val="00726F8C"/>
    <w:rsid w:val="00727BEF"/>
    <w:rsid w:val="0076639B"/>
    <w:rsid w:val="00774D52"/>
    <w:rsid w:val="0077673E"/>
    <w:rsid w:val="00780BBC"/>
    <w:rsid w:val="00781409"/>
    <w:rsid w:val="007B18AB"/>
    <w:rsid w:val="007B315E"/>
    <w:rsid w:val="007C620D"/>
    <w:rsid w:val="007C63D4"/>
    <w:rsid w:val="007E63CC"/>
    <w:rsid w:val="007E7F29"/>
    <w:rsid w:val="007F7740"/>
    <w:rsid w:val="0080652A"/>
    <w:rsid w:val="0081115B"/>
    <w:rsid w:val="008152F6"/>
    <w:rsid w:val="00842144"/>
    <w:rsid w:val="00850C56"/>
    <w:rsid w:val="00872578"/>
    <w:rsid w:val="00872808"/>
    <w:rsid w:val="008730E3"/>
    <w:rsid w:val="008771B8"/>
    <w:rsid w:val="00877553"/>
    <w:rsid w:val="00882C1C"/>
    <w:rsid w:val="00883A42"/>
    <w:rsid w:val="00887DF3"/>
    <w:rsid w:val="0089664F"/>
    <w:rsid w:val="008D1666"/>
    <w:rsid w:val="008D662F"/>
    <w:rsid w:val="008E288D"/>
    <w:rsid w:val="008E3789"/>
    <w:rsid w:val="008F1747"/>
    <w:rsid w:val="008F6C35"/>
    <w:rsid w:val="00943DA0"/>
    <w:rsid w:val="0094662E"/>
    <w:rsid w:val="00950D11"/>
    <w:rsid w:val="00952323"/>
    <w:rsid w:val="00957620"/>
    <w:rsid w:val="00960427"/>
    <w:rsid w:val="009673C8"/>
    <w:rsid w:val="0097208A"/>
    <w:rsid w:val="0097430C"/>
    <w:rsid w:val="00974981"/>
    <w:rsid w:val="0098445E"/>
    <w:rsid w:val="00984C20"/>
    <w:rsid w:val="00984CD0"/>
    <w:rsid w:val="00985C49"/>
    <w:rsid w:val="00986123"/>
    <w:rsid w:val="009A1A0D"/>
    <w:rsid w:val="009A3B9F"/>
    <w:rsid w:val="009A44CA"/>
    <w:rsid w:val="009B613A"/>
    <w:rsid w:val="009C2120"/>
    <w:rsid w:val="009F4A00"/>
    <w:rsid w:val="00A00479"/>
    <w:rsid w:val="00A0344A"/>
    <w:rsid w:val="00A107F2"/>
    <w:rsid w:val="00A2120B"/>
    <w:rsid w:val="00A30F7C"/>
    <w:rsid w:val="00A33E45"/>
    <w:rsid w:val="00A41BA7"/>
    <w:rsid w:val="00A43B05"/>
    <w:rsid w:val="00A44362"/>
    <w:rsid w:val="00A57272"/>
    <w:rsid w:val="00A75A7B"/>
    <w:rsid w:val="00A85B19"/>
    <w:rsid w:val="00A94EFC"/>
    <w:rsid w:val="00A9571F"/>
    <w:rsid w:val="00AA14EC"/>
    <w:rsid w:val="00AA1693"/>
    <w:rsid w:val="00AB4D92"/>
    <w:rsid w:val="00AC51D8"/>
    <w:rsid w:val="00AD3F48"/>
    <w:rsid w:val="00AD4FDD"/>
    <w:rsid w:val="00AE00DE"/>
    <w:rsid w:val="00AE3CB4"/>
    <w:rsid w:val="00AF037D"/>
    <w:rsid w:val="00AF6A12"/>
    <w:rsid w:val="00B022B3"/>
    <w:rsid w:val="00B0256E"/>
    <w:rsid w:val="00B02A1D"/>
    <w:rsid w:val="00B102DC"/>
    <w:rsid w:val="00B127F2"/>
    <w:rsid w:val="00B13C04"/>
    <w:rsid w:val="00B16641"/>
    <w:rsid w:val="00B22866"/>
    <w:rsid w:val="00B43C98"/>
    <w:rsid w:val="00B55812"/>
    <w:rsid w:val="00B6705F"/>
    <w:rsid w:val="00B7531C"/>
    <w:rsid w:val="00B77D99"/>
    <w:rsid w:val="00B8277B"/>
    <w:rsid w:val="00B86286"/>
    <w:rsid w:val="00B862F5"/>
    <w:rsid w:val="00B8654D"/>
    <w:rsid w:val="00B977E7"/>
    <w:rsid w:val="00BA1689"/>
    <w:rsid w:val="00BD4A17"/>
    <w:rsid w:val="00BE2723"/>
    <w:rsid w:val="00BE4D51"/>
    <w:rsid w:val="00BF4321"/>
    <w:rsid w:val="00C23833"/>
    <w:rsid w:val="00C25286"/>
    <w:rsid w:val="00C26022"/>
    <w:rsid w:val="00C27BB3"/>
    <w:rsid w:val="00C30B72"/>
    <w:rsid w:val="00C41DD9"/>
    <w:rsid w:val="00C52882"/>
    <w:rsid w:val="00C62A27"/>
    <w:rsid w:val="00C72FB5"/>
    <w:rsid w:val="00CC655F"/>
    <w:rsid w:val="00CC7E5B"/>
    <w:rsid w:val="00CD0577"/>
    <w:rsid w:val="00CD0B7C"/>
    <w:rsid w:val="00CD5267"/>
    <w:rsid w:val="00CD5A37"/>
    <w:rsid w:val="00CE0F25"/>
    <w:rsid w:val="00D06909"/>
    <w:rsid w:val="00D06EE0"/>
    <w:rsid w:val="00D06F17"/>
    <w:rsid w:val="00D25AFB"/>
    <w:rsid w:val="00D27CBB"/>
    <w:rsid w:val="00D36BA1"/>
    <w:rsid w:val="00D46710"/>
    <w:rsid w:val="00D52F8A"/>
    <w:rsid w:val="00D65DF6"/>
    <w:rsid w:val="00D67504"/>
    <w:rsid w:val="00D82756"/>
    <w:rsid w:val="00D85A49"/>
    <w:rsid w:val="00D9125F"/>
    <w:rsid w:val="00DA0782"/>
    <w:rsid w:val="00DA415E"/>
    <w:rsid w:val="00DC6DA0"/>
    <w:rsid w:val="00DD4420"/>
    <w:rsid w:val="00DD4A98"/>
    <w:rsid w:val="00DD7A36"/>
    <w:rsid w:val="00DE005F"/>
    <w:rsid w:val="00DE09FA"/>
    <w:rsid w:val="00DE11CD"/>
    <w:rsid w:val="00DE3C03"/>
    <w:rsid w:val="00DF2699"/>
    <w:rsid w:val="00DF7C1D"/>
    <w:rsid w:val="00E074A9"/>
    <w:rsid w:val="00E117D4"/>
    <w:rsid w:val="00E2284F"/>
    <w:rsid w:val="00E2308D"/>
    <w:rsid w:val="00E236E1"/>
    <w:rsid w:val="00E303D3"/>
    <w:rsid w:val="00E31EA5"/>
    <w:rsid w:val="00E33FCA"/>
    <w:rsid w:val="00E473FD"/>
    <w:rsid w:val="00E51FAD"/>
    <w:rsid w:val="00E56417"/>
    <w:rsid w:val="00E83D82"/>
    <w:rsid w:val="00E87898"/>
    <w:rsid w:val="00E96237"/>
    <w:rsid w:val="00EA219B"/>
    <w:rsid w:val="00EA34DA"/>
    <w:rsid w:val="00EB579A"/>
    <w:rsid w:val="00EC1428"/>
    <w:rsid w:val="00ED2962"/>
    <w:rsid w:val="00ED4106"/>
    <w:rsid w:val="00ED73CB"/>
    <w:rsid w:val="00ED7452"/>
    <w:rsid w:val="00EE7110"/>
    <w:rsid w:val="00F1109A"/>
    <w:rsid w:val="00F17A65"/>
    <w:rsid w:val="00F21EAD"/>
    <w:rsid w:val="00F222CA"/>
    <w:rsid w:val="00F2531F"/>
    <w:rsid w:val="00F32362"/>
    <w:rsid w:val="00F40927"/>
    <w:rsid w:val="00F4461C"/>
    <w:rsid w:val="00F47FCF"/>
    <w:rsid w:val="00F852F5"/>
    <w:rsid w:val="00FA604C"/>
    <w:rsid w:val="00FB70DC"/>
    <w:rsid w:val="00FC1B89"/>
    <w:rsid w:val="00FC7632"/>
    <w:rsid w:val="00FD213F"/>
    <w:rsid w:val="00FD7E57"/>
    <w:rsid w:val="00FE3C02"/>
    <w:rsid w:val="00FE4B6E"/>
    <w:rsid w:val="00FE7700"/>
    <w:rsid w:val="00FF1707"/>
    <w:rsid w:val="00FF1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53070"/>
  <w15:docId w15:val="{79491EA7-E6DB-4A8F-A531-EE795FC6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3090">
      <w:bodyDiv w:val="1"/>
      <w:marLeft w:val="0"/>
      <w:marRight w:val="0"/>
      <w:marTop w:val="0"/>
      <w:marBottom w:val="0"/>
      <w:divBdr>
        <w:top w:val="none" w:sz="0" w:space="0" w:color="auto"/>
        <w:left w:val="none" w:sz="0" w:space="0" w:color="auto"/>
        <w:bottom w:val="none" w:sz="0" w:space="0" w:color="auto"/>
        <w:right w:val="none" w:sz="0" w:space="0" w:color="auto"/>
      </w:divBdr>
      <w:divsChild>
        <w:div w:id="1952006427">
          <w:marLeft w:val="0"/>
          <w:marRight w:val="0"/>
          <w:marTop w:val="0"/>
          <w:marBottom w:val="0"/>
          <w:divBdr>
            <w:top w:val="none" w:sz="0" w:space="0" w:color="auto"/>
            <w:left w:val="none" w:sz="0" w:space="0" w:color="auto"/>
            <w:bottom w:val="none" w:sz="0" w:space="0" w:color="auto"/>
            <w:right w:val="none" w:sz="0" w:space="0" w:color="auto"/>
          </w:divBdr>
        </w:div>
        <w:div w:id="1070425526">
          <w:marLeft w:val="0"/>
          <w:marRight w:val="0"/>
          <w:marTop w:val="0"/>
          <w:marBottom w:val="0"/>
          <w:divBdr>
            <w:top w:val="none" w:sz="0" w:space="0" w:color="auto"/>
            <w:left w:val="none" w:sz="0" w:space="0" w:color="auto"/>
            <w:bottom w:val="none" w:sz="0" w:space="0" w:color="auto"/>
            <w:right w:val="none" w:sz="0" w:space="0" w:color="auto"/>
          </w:divBdr>
        </w:div>
        <w:div w:id="175463190">
          <w:marLeft w:val="0"/>
          <w:marRight w:val="0"/>
          <w:marTop w:val="0"/>
          <w:marBottom w:val="0"/>
          <w:divBdr>
            <w:top w:val="none" w:sz="0" w:space="0" w:color="auto"/>
            <w:left w:val="none" w:sz="0" w:space="0" w:color="auto"/>
            <w:bottom w:val="none" w:sz="0" w:space="0" w:color="auto"/>
            <w:right w:val="none" w:sz="0" w:space="0" w:color="auto"/>
          </w:divBdr>
        </w:div>
        <w:div w:id="160433308">
          <w:marLeft w:val="0"/>
          <w:marRight w:val="0"/>
          <w:marTop w:val="0"/>
          <w:marBottom w:val="0"/>
          <w:divBdr>
            <w:top w:val="none" w:sz="0" w:space="0" w:color="auto"/>
            <w:left w:val="none" w:sz="0" w:space="0" w:color="auto"/>
            <w:bottom w:val="none" w:sz="0" w:space="0" w:color="auto"/>
            <w:right w:val="none" w:sz="0" w:space="0" w:color="auto"/>
          </w:divBdr>
        </w:div>
        <w:div w:id="1606228147">
          <w:marLeft w:val="0"/>
          <w:marRight w:val="0"/>
          <w:marTop w:val="0"/>
          <w:marBottom w:val="0"/>
          <w:divBdr>
            <w:top w:val="none" w:sz="0" w:space="0" w:color="auto"/>
            <w:left w:val="none" w:sz="0" w:space="0" w:color="auto"/>
            <w:bottom w:val="none" w:sz="0" w:space="0" w:color="auto"/>
            <w:right w:val="none" w:sz="0" w:space="0" w:color="auto"/>
          </w:divBdr>
        </w:div>
        <w:div w:id="533659711">
          <w:marLeft w:val="0"/>
          <w:marRight w:val="0"/>
          <w:marTop w:val="0"/>
          <w:marBottom w:val="0"/>
          <w:divBdr>
            <w:top w:val="none" w:sz="0" w:space="0" w:color="auto"/>
            <w:left w:val="none" w:sz="0" w:space="0" w:color="auto"/>
            <w:bottom w:val="none" w:sz="0" w:space="0" w:color="auto"/>
            <w:right w:val="none" w:sz="0" w:space="0" w:color="auto"/>
          </w:divBdr>
        </w:div>
        <w:div w:id="2045783296">
          <w:marLeft w:val="0"/>
          <w:marRight w:val="0"/>
          <w:marTop w:val="0"/>
          <w:marBottom w:val="0"/>
          <w:divBdr>
            <w:top w:val="none" w:sz="0" w:space="0" w:color="auto"/>
            <w:left w:val="none" w:sz="0" w:space="0" w:color="auto"/>
            <w:bottom w:val="none" w:sz="0" w:space="0" w:color="auto"/>
            <w:right w:val="none" w:sz="0" w:space="0" w:color="auto"/>
          </w:divBdr>
        </w:div>
        <w:div w:id="1697848940">
          <w:marLeft w:val="0"/>
          <w:marRight w:val="0"/>
          <w:marTop w:val="0"/>
          <w:marBottom w:val="0"/>
          <w:divBdr>
            <w:top w:val="none" w:sz="0" w:space="0" w:color="auto"/>
            <w:left w:val="none" w:sz="0" w:space="0" w:color="auto"/>
            <w:bottom w:val="none" w:sz="0" w:space="0" w:color="auto"/>
            <w:right w:val="none" w:sz="0" w:space="0" w:color="auto"/>
          </w:divBdr>
          <w:divsChild>
            <w:div w:id="1390886869">
              <w:marLeft w:val="-75"/>
              <w:marRight w:val="0"/>
              <w:marTop w:val="30"/>
              <w:marBottom w:val="30"/>
              <w:divBdr>
                <w:top w:val="none" w:sz="0" w:space="0" w:color="auto"/>
                <w:left w:val="none" w:sz="0" w:space="0" w:color="auto"/>
                <w:bottom w:val="none" w:sz="0" w:space="0" w:color="auto"/>
                <w:right w:val="none" w:sz="0" w:space="0" w:color="auto"/>
              </w:divBdr>
              <w:divsChild>
                <w:div w:id="1961497213">
                  <w:marLeft w:val="0"/>
                  <w:marRight w:val="0"/>
                  <w:marTop w:val="0"/>
                  <w:marBottom w:val="0"/>
                  <w:divBdr>
                    <w:top w:val="none" w:sz="0" w:space="0" w:color="auto"/>
                    <w:left w:val="none" w:sz="0" w:space="0" w:color="auto"/>
                    <w:bottom w:val="none" w:sz="0" w:space="0" w:color="auto"/>
                    <w:right w:val="none" w:sz="0" w:space="0" w:color="auto"/>
                  </w:divBdr>
                  <w:divsChild>
                    <w:div w:id="1979340392">
                      <w:marLeft w:val="0"/>
                      <w:marRight w:val="0"/>
                      <w:marTop w:val="0"/>
                      <w:marBottom w:val="0"/>
                      <w:divBdr>
                        <w:top w:val="none" w:sz="0" w:space="0" w:color="auto"/>
                        <w:left w:val="none" w:sz="0" w:space="0" w:color="auto"/>
                        <w:bottom w:val="none" w:sz="0" w:space="0" w:color="auto"/>
                        <w:right w:val="none" w:sz="0" w:space="0" w:color="auto"/>
                      </w:divBdr>
                    </w:div>
                  </w:divsChild>
                </w:div>
                <w:div w:id="882208352">
                  <w:marLeft w:val="0"/>
                  <w:marRight w:val="0"/>
                  <w:marTop w:val="0"/>
                  <w:marBottom w:val="0"/>
                  <w:divBdr>
                    <w:top w:val="none" w:sz="0" w:space="0" w:color="auto"/>
                    <w:left w:val="none" w:sz="0" w:space="0" w:color="auto"/>
                    <w:bottom w:val="none" w:sz="0" w:space="0" w:color="auto"/>
                    <w:right w:val="none" w:sz="0" w:space="0" w:color="auto"/>
                  </w:divBdr>
                  <w:divsChild>
                    <w:div w:id="1135297128">
                      <w:marLeft w:val="0"/>
                      <w:marRight w:val="0"/>
                      <w:marTop w:val="0"/>
                      <w:marBottom w:val="0"/>
                      <w:divBdr>
                        <w:top w:val="none" w:sz="0" w:space="0" w:color="auto"/>
                        <w:left w:val="none" w:sz="0" w:space="0" w:color="auto"/>
                        <w:bottom w:val="none" w:sz="0" w:space="0" w:color="auto"/>
                        <w:right w:val="none" w:sz="0" w:space="0" w:color="auto"/>
                      </w:divBdr>
                    </w:div>
                  </w:divsChild>
                </w:div>
                <w:div w:id="1900552200">
                  <w:marLeft w:val="0"/>
                  <w:marRight w:val="0"/>
                  <w:marTop w:val="0"/>
                  <w:marBottom w:val="0"/>
                  <w:divBdr>
                    <w:top w:val="none" w:sz="0" w:space="0" w:color="auto"/>
                    <w:left w:val="none" w:sz="0" w:space="0" w:color="auto"/>
                    <w:bottom w:val="none" w:sz="0" w:space="0" w:color="auto"/>
                    <w:right w:val="none" w:sz="0" w:space="0" w:color="auto"/>
                  </w:divBdr>
                  <w:divsChild>
                    <w:div w:id="154608592">
                      <w:marLeft w:val="0"/>
                      <w:marRight w:val="0"/>
                      <w:marTop w:val="0"/>
                      <w:marBottom w:val="0"/>
                      <w:divBdr>
                        <w:top w:val="none" w:sz="0" w:space="0" w:color="auto"/>
                        <w:left w:val="none" w:sz="0" w:space="0" w:color="auto"/>
                        <w:bottom w:val="none" w:sz="0" w:space="0" w:color="auto"/>
                        <w:right w:val="none" w:sz="0" w:space="0" w:color="auto"/>
                      </w:divBdr>
                    </w:div>
                  </w:divsChild>
                </w:div>
                <w:div w:id="700400225">
                  <w:marLeft w:val="0"/>
                  <w:marRight w:val="0"/>
                  <w:marTop w:val="0"/>
                  <w:marBottom w:val="0"/>
                  <w:divBdr>
                    <w:top w:val="none" w:sz="0" w:space="0" w:color="auto"/>
                    <w:left w:val="none" w:sz="0" w:space="0" w:color="auto"/>
                    <w:bottom w:val="none" w:sz="0" w:space="0" w:color="auto"/>
                    <w:right w:val="none" w:sz="0" w:space="0" w:color="auto"/>
                  </w:divBdr>
                  <w:divsChild>
                    <w:div w:id="1615281814">
                      <w:marLeft w:val="0"/>
                      <w:marRight w:val="0"/>
                      <w:marTop w:val="0"/>
                      <w:marBottom w:val="0"/>
                      <w:divBdr>
                        <w:top w:val="none" w:sz="0" w:space="0" w:color="auto"/>
                        <w:left w:val="none" w:sz="0" w:space="0" w:color="auto"/>
                        <w:bottom w:val="none" w:sz="0" w:space="0" w:color="auto"/>
                        <w:right w:val="none" w:sz="0" w:space="0" w:color="auto"/>
                      </w:divBdr>
                    </w:div>
                  </w:divsChild>
                </w:div>
                <w:div w:id="1822771719">
                  <w:marLeft w:val="0"/>
                  <w:marRight w:val="0"/>
                  <w:marTop w:val="0"/>
                  <w:marBottom w:val="0"/>
                  <w:divBdr>
                    <w:top w:val="none" w:sz="0" w:space="0" w:color="auto"/>
                    <w:left w:val="none" w:sz="0" w:space="0" w:color="auto"/>
                    <w:bottom w:val="none" w:sz="0" w:space="0" w:color="auto"/>
                    <w:right w:val="none" w:sz="0" w:space="0" w:color="auto"/>
                  </w:divBdr>
                  <w:divsChild>
                    <w:div w:id="393510710">
                      <w:marLeft w:val="0"/>
                      <w:marRight w:val="0"/>
                      <w:marTop w:val="0"/>
                      <w:marBottom w:val="0"/>
                      <w:divBdr>
                        <w:top w:val="none" w:sz="0" w:space="0" w:color="auto"/>
                        <w:left w:val="none" w:sz="0" w:space="0" w:color="auto"/>
                        <w:bottom w:val="none" w:sz="0" w:space="0" w:color="auto"/>
                        <w:right w:val="none" w:sz="0" w:space="0" w:color="auto"/>
                      </w:divBdr>
                    </w:div>
                  </w:divsChild>
                </w:div>
                <w:div w:id="891042651">
                  <w:marLeft w:val="0"/>
                  <w:marRight w:val="0"/>
                  <w:marTop w:val="0"/>
                  <w:marBottom w:val="0"/>
                  <w:divBdr>
                    <w:top w:val="none" w:sz="0" w:space="0" w:color="auto"/>
                    <w:left w:val="none" w:sz="0" w:space="0" w:color="auto"/>
                    <w:bottom w:val="none" w:sz="0" w:space="0" w:color="auto"/>
                    <w:right w:val="none" w:sz="0" w:space="0" w:color="auto"/>
                  </w:divBdr>
                  <w:divsChild>
                    <w:div w:id="2142765761">
                      <w:marLeft w:val="0"/>
                      <w:marRight w:val="0"/>
                      <w:marTop w:val="0"/>
                      <w:marBottom w:val="0"/>
                      <w:divBdr>
                        <w:top w:val="none" w:sz="0" w:space="0" w:color="auto"/>
                        <w:left w:val="none" w:sz="0" w:space="0" w:color="auto"/>
                        <w:bottom w:val="none" w:sz="0" w:space="0" w:color="auto"/>
                        <w:right w:val="none" w:sz="0" w:space="0" w:color="auto"/>
                      </w:divBdr>
                    </w:div>
                  </w:divsChild>
                </w:div>
                <w:div w:id="186719383">
                  <w:marLeft w:val="0"/>
                  <w:marRight w:val="0"/>
                  <w:marTop w:val="0"/>
                  <w:marBottom w:val="0"/>
                  <w:divBdr>
                    <w:top w:val="none" w:sz="0" w:space="0" w:color="auto"/>
                    <w:left w:val="none" w:sz="0" w:space="0" w:color="auto"/>
                    <w:bottom w:val="none" w:sz="0" w:space="0" w:color="auto"/>
                    <w:right w:val="none" w:sz="0" w:space="0" w:color="auto"/>
                  </w:divBdr>
                  <w:divsChild>
                    <w:div w:id="437526734">
                      <w:marLeft w:val="0"/>
                      <w:marRight w:val="0"/>
                      <w:marTop w:val="0"/>
                      <w:marBottom w:val="0"/>
                      <w:divBdr>
                        <w:top w:val="none" w:sz="0" w:space="0" w:color="auto"/>
                        <w:left w:val="none" w:sz="0" w:space="0" w:color="auto"/>
                        <w:bottom w:val="none" w:sz="0" w:space="0" w:color="auto"/>
                        <w:right w:val="none" w:sz="0" w:space="0" w:color="auto"/>
                      </w:divBdr>
                    </w:div>
                  </w:divsChild>
                </w:div>
                <w:div w:id="1007367166">
                  <w:marLeft w:val="0"/>
                  <w:marRight w:val="0"/>
                  <w:marTop w:val="0"/>
                  <w:marBottom w:val="0"/>
                  <w:divBdr>
                    <w:top w:val="none" w:sz="0" w:space="0" w:color="auto"/>
                    <w:left w:val="none" w:sz="0" w:space="0" w:color="auto"/>
                    <w:bottom w:val="none" w:sz="0" w:space="0" w:color="auto"/>
                    <w:right w:val="none" w:sz="0" w:space="0" w:color="auto"/>
                  </w:divBdr>
                  <w:divsChild>
                    <w:div w:id="1295024102">
                      <w:marLeft w:val="0"/>
                      <w:marRight w:val="0"/>
                      <w:marTop w:val="0"/>
                      <w:marBottom w:val="0"/>
                      <w:divBdr>
                        <w:top w:val="none" w:sz="0" w:space="0" w:color="auto"/>
                        <w:left w:val="none" w:sz="0" w:space="0" w:color="auto"/>
                        <w:bottom w:val="none" w:sz="0" w:space="0" w:color="auto"/>
                        <w:right w:val="none" w:sz="0" w:space="0" w:color="auto"/>
                      </w:divBdr>
                    </w:div>
                  </w:divsChild>
                </w:div>
                <w:div w:id="1968663675">
                  <w:marLeft w:val="0"/>
                  <w:marRight w:val="0"/>
                  <w:marTop w:val="0"/>
                  <w:marBottom w:val="0"/>
                  <w:divBdr>
                    <w:top w:val="none" w:sz="0" w:space="0" w:color="auto"/>
                    <w:left w:val="none" w:sz="0" w:space="0" w:color="auto"/>
                    <w:bottom w:val="none" w:sz="0" w:space="0" w:color="auto"/>
                    <w:right w:val="none" w:sz="0" w:space="0" w:color="auto"/>
                  </w:divBdr>
                  <w:divsChild>
                    <w:div w:id="552087104">
                      <w:marLeft w:val="0"/>
                      <w:marRight w:val="0"/>
                      <w:marTop w:val="0"/>
                      <w:marBottom w:val="0"/>
                      <w:divBdr>
                        <w:top w:val="none" w:sz="0" w:space="0" w:color="auto"/>
                        <w:left w:val="none" w:sz="0" w:space="0" w:color="auto"/>
                        <w:bottom w:val="none" w:sz="0" w:space="0" w:color="auto"/>
                        <w:right w:val="none" w:sz="0" w:space="0" w:color="auto"/>
                      </w:divBdr>
                    </w:div>
                  </w:divsChild>
                </w:div>
                <w:div w:id="965350525">
                  <w:marLeft w:val="0"/>
                  <w:marRight w:val="0"/>
                  <w:marTop w:val="0"/>
                  <w:marBottom w:val="0"/>
                  <w:divBdr>
                    <w:top w:val="none" w:sz="0" w:space="0" w:color="auto"/>
                    <w:left w:val="none" w:sz="0" w:space="0" w:color="auto"/>
                    <w:bottom w:val="none" w:sz="0" w:space="0" w:color="auto"/>
                    <w:right w:val="none" w:sz="0" w:space="0" w:color="auto"/>
                  </w:divBdr>
                  <w:divsChild>
                    <w:div w:id="1446002263">
                      <w:marLeft w:val="0"/>
                      <w:marRight w:val="0"/>
                      <w:marTop w:val="0"/>
                      <w:marBottom w:val="0"/>
                      <w:divBdr>
                        <w:top w:val="none" w:sz="0" w:space="0" w:color="auto"/>
                        <w:left w:val="none" w:sz="0" w:space="0" w:color="auto"/>
                        <w:bottom w:val="none" w:sz="0" w:space="0" w:color="auto"/>
                        <w:right w:val="none" w:sz="0" w:space="0" w:color="auto"/>
                      </w:divBdr>
                    </w:div>
                  </w:divsChild>
                </w:div>
                <w:div w:id="572935095">
                  <w:marLeft w:val="0"/>
                  <w:marRight w:val="0"/>
                  <w:marTop w:val="0"/>
                  <w:marBottom w:val="0"/>
                  <w:divBdr>
                    <w:top w:val="none" w:sz="0" w:space="0" w:color="auto"/>
                    <w:left w:val="none" w:sz="0" w:space="0" w:color="auto"/>
                    <w:bottom w:val="none" w:sz="0" w:space="0" w:color="auto"/>
                    <w:right w:val="none" w:sz="0" w:space="0" w:color="auto"/>
                  </w:divBdr>
                  <w:divsChild>
                    <w:div w:id="245849235">
                      <w:marLeft w:val="0"/>
                      <w:marRight w:val="0"/>
                      <w:marTop w:val="0"/>
                      <w:marBottom w:val="0"/>
                      <w:divBdr>
                        <w:top w:val="none" w:sz="0" w:space="0" w:color="auto"/>
                        <w:left w:val="none" w:sz="0" w:space="0" w:color="auto"/>
                        <w:bottom w:val="none" w:sz="0" w:space="0" w:color="auto"/>
                        <w:right w:val="none" w:sz="0" w:space="0" w:color="auto"/>
                      </w:divBdr>
                    </w:div>
                  </w:divsChild>
                </w:div>
                <w:div w:id="489828964">
                  <w:marLeft w:val="0"/>
                  <w:marRight w:val="0"/>
                  <w:marTop w:val="0"/>
                  <w:marBottom w:val="0"/>
                  <w:divBdr>
                    <w:top w:val="none" w:sz="0" w:space="0" w:color="auto"/>
                    <w:left w:val="none" w:sz="0" w:space="0" w:color="auto"/>
                    <w:bottom w:val="none" w:sz="0" w:space="0" w:color="auto"/>
                    <w:right w:val="none" w:sz="0" w:space="0" w:color="auto"/>
                  </w:divBdr>
                  <w:divsChild>
                    <w:div w:id="12548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24857">
          <w:marLeft w:val="0"/>
          <w:marRight w:val="0"/>
          <w:marTop w:val="0"/>
          <w:marBottom w:val="0"/>
          <w:divBdr>
            <w:top w:val="none" w:sz="0" w:space="0" w:color="auto"/>
            <w:left w:val="none" w:sz="0" w:space="0" w:color="auto"/>
            <w:bottom w:val="none" w:sz="0" w:space="0" w:color="auto"/>
            <w:right w:val="none" w:sz="0" w:space="0" w:color="auto"/>
          </w:divBdr>
        </w:div>
        <w:div w:id="169226817">
          <w:marLeft w:val="0"/>
          <w:marRight w:val="0"/>
          <w:marTop w:val="0"/>
          <w:marBottom w:val="0"/>
          <w:divBdr>
            <w:top w:val="none" w:sz="0" w:space="0" w:color="auto"/>
            <w:left w:val="none" w:sz="0" w:space="0" w:color="auto"/>
            <w:bottom w:val="none" w:sz="0" w:space="0" w:color="auto"/>
            <w:right w:val="none" w:sz="0" w:space="0" w:color="auto"/>
          </w:divBdr>
        </w:div>
        <w:div w:id="32971077">
          <w:marLeft w:val="0"/>
          <w:marRight w:val="0"/>
          <w:marTop w:val="0"/>
          <w:marBottom w:val="0"/>
          <w:divBdr>
            <w:top w:val="none" w:sz="0" w:space="0" w:color="auto"/>
            <w:left w:val="none" w:sz="0" w:space="0" w:color="auto"/>
            <w:bottom w:val="none" w:sz="0" w:space="0" w:color="auto"/>
            <w:right w:val="none" w:sz="0" w:space="0" w:color="auto"/>
          </w:divBdr>
        </w:div>
        <w:div w:id="2099059674">
          <w:marLeft w:val="0"/>
          <w:marRight w:val="0"/>
          <w:marTop w:val="0"/>
          <w:marBottom w:val="0"/>
          <w:divBdr>
            <w:top w:val="none" w:sz="0" w:space="0" w:color="auto"/>
            <w:left w:val="none" w:sz="0" w:space="0" w:color="auto"/>
            <w:bottom w:val="none" w:sz="0" w:space="0" w:color="auto"/>
            <w:right w:val="none" w:sz="0" w:space="0" w:color="auto"/>
          </w:divBdr>
        </w:div>
        <w:div w:id="2105110857">
          <w:marLeft w:val="0"/>
          <w:marRight w:val="0"/>
          <w:marTop w:val="0"/>
          <w:marBottom w:val="0"/>
          <w:divBdr>
            <w:top w:val="none" w:sz="0" w:space="0" w:color="auto"/>
            <w:left w:val="none" w:sz="0" w:space="0" w:color="auto"/>
            <w:bottom w:val="none" w:sz="0" w:space="0" w:color="auto"/>
            <w:right w:val="none" w:sz="0" w:space="0" w:color="auto"/>
          </w:divBdr>
        </w:div>
        <w:div w:id="819923158">
          <w:marLeft w:val="0"/>
          <w:marRight w:val="0"/>
          <w:marTop w:val="0"/>
          <w:marBottom w:val="0"/>
          <w:divBdr>
            <w:top w:val="none" w:sz="0" w:space="0" w:color="auto"/>
            <w:left w:val="none" w:sz="0" w:space="0" w:color="auto"/>
            <w:bottom w:val="none" w:sz="0" w:space="0" w:color="auto"/>
            <w:right w:val="none" w:sz="0" w:space="0" w:color="auto"/>
          </w:divBdr>
        </w:div>
        <w:div w:id="253366197">
          <w:marLeft w:val="0"/>
          <w:marRight w:val="0"/>
          <w:marTop w:val="0"/>
          <w:marBottom w:val="0"/>
          <w:divBdr>
            <w:top w:val="none" w:sz="0" w:space="0" w:color="auto"/>
            <w:left w:val="none" w:sz="0" w:space="0" w:color="auto"/>
            <w:bottom w:val="none" w:sz="0" w:space="0" w:color="auto"/>
            <w:right w:val="none" w:sz="0" w:space="0" w:color="auto"/>
          </w:divBdr>
        </w:div>
        <w:div w:id="603611763">
          <w:marLeft w:val="0"/>
          <w:marRight w:val="0"/>
          <w:marTop w:val="0"/>
          <w:marBottom w:val="0"/>
          <w:divBdr>
            <w:top w:val="none" w:sz="0" w:space="0" w:color="auto"/>
            <w:left w:val="none" w:sz="0" w:space="0" w:color="auto"/>
            <w:bottom w:val="none" w:sz="0" w:space="0" w:color="auto"/>
            <w:right w:val="none" w:sz="0" w:space="0" w:color="auto"/>
          </w:divBdr>
        </w:div>
        <w:div w:id="29456550">
          <w:marLeft w:val="0"/>
          <w:marRight w:val="0"/>
          <w:marTop w:val="0"/>
          <w:marBottom w:val="0"/>
          <w:divBdr>
            <w:top w:val="none" w:sz="0" w:space="0" w:color="auto"/>
            <w:left w:val="none" w:sz="0" w:space="0" w:color="auto"/>
            <w:bottom w:val="none" w:sz="0" w:space="0" w:color="auto"/>
            <w:right w:val="none" w:sz="0" w:space="0" w:color="auto"/>
          </w:divBdr>
        </w:div>
        <w:div w:id="375277189">
          <w:marLeft w:val="0"/>
          <w:marRight w:val="0"/>
          <w:marTop w:val="0"/>
          <w:marBottom w:val="0"/>
          <w:divBdr>
            <w:top w:val="none" w:sz="0" w:space="0" w:color="auto"/>
            <w:left w:val="none" w:sz="0" w:space="0" w:color="auto"/>
            <w:bottom w:val="none" w:sz="0" w:space="0" w:color="auto"/>
            <w:right w:val="none" w:sz="0" w:space="0" w:color="auto"/>
          </w:divBdr>
        </w:div>
        <w:div w:id="1865168768">
          <w:marLeft w:val="0"/>
          <w:marRight w:val="0"/>
          <w:marTop w:val="0"/>
          <w:marBottom w:val="0"/>
          <w:divBdr>
            <w:top w:val="none" w:sz="0" w:space="0" w:color="auto"/>
            <w:left w:val="none" w:sz="0" w:space="0" w:color="auto"/>
            <w:bottom w:val="none" w:sz="0" w:space="0" w:color="auto"/>
            <w:right w:val="none" w:sz="0" w:space="0" w:color="auto"/>
          </w:divBdr>
        </w:div>
        <w:div w:id="925191948">
          <w:marLeft w:val="0"/>
          <w:marRight w:val="0"/>
          <w:marTop w:val="0"/>
          <w:marBottom w:val="0"/>
          <w:divBdr>
            <w:top w:val="none" w:sz="0" w:space="0" w:color="auto"/>
            <w:left w:val="none" w:sz="0" w:space="0" w:color="auto"/>
            <w:bottom w:val="none" w:sz="0" w:space="0" w:color="auto"/>
            <w:right w:val="none" w:sz="0" w:space="0" w:color="auto"/>
          </w:divBdr>
        </w:div>
        <w:div w:id="397555690">
          <w:marLeft w:val="0"/>
          <w:marRight w:val="0"/>
          <w:marTop w:val="0"/>
          <w:marBottom w:val="0"/>
          <w:divBdr>
            <w:top w:val="none" w:sz="0" w:space="0" w:color="auto"/>
            <w:left w:val="none" w:sz="0" w:space="0" w:color="auto"/>
            <w:bottom w:val="none" w:sz="0" w:space="0" w:color="auto"/>
            <w:right w:val="none" w:sz="0" w:space="0" w:color="auto"/>
          </w:divBdr>
        </w:div>
        <w:div w:id="478880906">
          <w:marLeft w:val="0"/>
          <w:marRight w:val="0"/>
          <w:marTop w:val="0"/>
          <w:marBottom w:val="0"/>
          <w:divBdr>
            <w:top w:val="none" w:sz="0" w:space="0" w:color="auto"/>
            <w:left w:val="none" w:sz="0" w:space="0" w:color="auto"/>
            <w:bottom w:val="none" w:sz="0" w:space="0" w:color="auto"/>
            <w:right w:val="none" w:sz="0" w:space="0" w:color="auto"/>
          </w:divBdr>
        </w:div>
        <w:div w:id="1458840643">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
        <w:div w:id="552933457">
          <w:marLeft w:val="0"/>
          <w:marRight w:val="0"/>
          <w:marTop w:val="0"/>
          <w:marBottom w:val="0"/>
          <w:divBdr>
            <w:top w:val="none" w:sz="0" w:space="0" w:color="auto"/>
            <w:left w:val="none" w:sz="0" w:space="0" w:color="auto"/>
            <w:bottom w:val="none" w:sz="0" w:space="0" w:color="auto"/>
            <w:right w:val="none" w:sz="0" w:space="0" w:color="auto"/>
          </w:divBdr>
        </w:div>
        <w:div w:id="2024238865">
          <w:marLeft w:val="0"/>
          <w:marRight w:val="0"/>
          <w:marTop w:val="0"/>
          <w:marBottom w:val="0"/>
          <w:divBdr>
            <w:top w:val="none" w:sz="0" w:space="0" w:color="auto"/>
            <w:left w:val="none" w:sz="0" w:space="0" w:color="auto"/>
            <w:bottom w:val="none" w:sz="0" w:space="0" w:color="auto"/>
            <w:right w:val="none" w:sz="0" w:space="0" w:color="auto"/>
          </w:divBdr>
        </w:div>
        <w:div w:id="198054396">
          <w:marLeft w:val="0"/>
          <w:marRight w:val="0"/>
          <w:marTop w:val="0"/>
          <w:marBottom w:val="0"/>
          <w:divBdr>
            <w:top w:val="none" w:sz="0" w:space="0" w:color="auto"/>
            <w:left w:val="none" w:sz="0" w:space="0" w:color="auto"/>
            <w:bottom w:val="none" w:sz="0" w:space="0" w:color="auto"/>
            <w:right w:val="none" w:sz="0" w:space="0" w:color="auto"/>
          </w:divBdr>
        </w:div>
      </w:divsChild>
    </w:div>
    <w:div w:id="110330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685DF-2E31-43B5-BD1F-DA0408DF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11</Pages>
  <Words>3071</Words>
  <Characters>17817</Characters>
  <Application>Microsoft Office Word</Application>
  <DocSecurity>0</DocSecurity>
  <Lines>148</Lines>
  <Paragraphs>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Gheorghe Violeta-Marilena</cp:lastModifiedBy>
  <cp:revision>110</cp:revision>
  <cp:lastPrinted>2022-06-15T06:48:00Z</cp:lastPrinted>
  <dcterms:created xsi:type="dcterms:W3CDTF">2019-09-23T10:11:00Z</dcterms:created>
  <dcterms:modified xsi:type="dcterms:W3CDTF">2022-07-13T08:01:00Z</dcterms:modified>
</cp:coreProperties>
</file>