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E240B" w14:textId="77777777" w:rsidR="00553310" w:rsidRDefault="00553310"/>
    <w:p w14:paraId="31B9BB40" w14:textId="77777777" w:rsidR="00BB22D8" w:rsidRPr="00C5588D" w:rsidRDefault="00BB22D8" w:rsidP="00BB22D8">
      <w:pPr>
        <w:rPr>
          <w:rFonts w:ascii="Times New Roman" w:hAnsi="Times New Roman" w:cs="Times New Roman"/>
          <w:b/>
          <w:sz w:val="26"/>
          <w:szCs w:val="26"/>
        </w:rPr>
      </w:pPr>
      <w:r w:rsidRPr="00C5588D">
        <w:rPr>
          <w:rFonts w:ascii="Times New Roman" w:hAnsi="Times New Roman" w:cs="Times New Roman"/>
          <w:b/>
          <w:sz w:val="26"/>
          <w:szCs w:val="26"/>
        </w:rPr>
        <w:t>SERVICIUL MANAGEMENT RESURSE UMANE</w:t>
      </w:r>
    </w:p>
    <w:p w14:paraId="3D514677" w14:textId="777BFD83" w:rsidR="00BB22D8" w:rsidRPr="00C5588D" w:rsidRDefault="00BB22D8" w:rsidP="00BB22D8">
      <w:pPr>
        <w:rPr>
          <w:rFonts w:ascii="Times New Roman" w:hAnsi="Times New Roman" w:cs="Times New Roman"/>
          <w:b/>
          <w:color w:val="000000"/>
          <w:sz w:val="26"/>
          <w:szCs w:val="26"/>
        </w:rPr>
      </w:pPr>
      <w:r w:rsidRPr="00C5588D">
        <w:rPr>
          <w:rFonts w:ascii="Times New Roman" w:hAnsi="Times New Roman" w:cs="Times New Roman"/>
          <w:b/>
          <w:color w:val="000000"/>
          <w:sz w:val="26"/>
          <w:szCs w:val="26"/>
        </w:rPr>
        <w:t>Nr.</w:t>
      </w:r>
      <w:r w:rsidR="007D4A5B">
        <w:rPr>
          <w:rFonts w:ascii="Times New Roman" w:hAnsi="Times New Roman" w:cs="Times New Roman"/>
          <w:b/>
          <w:color w:val="000000"/>
          <w:sz w:val="26"/>
          <w:szCs w:val="26"/>
        </w:rPr>
        <w:t xml:space="preserve"> 634 </w:t>
      </w:r>
      <w:r w:rsidRPr="00C5588D">
        <w:rPr>
          <w:rFonts w:ascii="Times New Roman" w:hAnsi="Times New Roman" w:cs="Times New Roman"/>
          <w:b/>
          <w:color w:val="000000"/>
          <w:sz w:val="26"/>
          <w:szCs w:val="26"/>
        </w:rPr>
        <w:t>/</w:t>
      </w:r>
      <w:r w:rsidR="00CA4755">
        <w:rPr>
          <w:rFonts w:ascii="Times New Roman" w:hAnsi="Times New Roman" w:cs="Times New Roman"/>
          <w:b/>
          <w:color w:val="000000"/>
          <w:sz w:val="26"/>
          <w:szCs w:val="26"/>
        </w:rPr>
        <w:t xml:space="preserve"> 24.04.</w:t>
      </w:r>
      <w:r w:rsidRPr="00C5588D">
        <w:rPr>
          <w:rFonts w:ascii="Times New Roman" w:hAnsi="Times New Roman" w:cs="Times New Roman"/>
          <w:b/>
          <w:color w:val="000000"/>
          <w:sz w:val="26"/>
          <w:szCs w:val="26"/>
        </w:rPr>
        <w:t>2020</w:t>
      </w:r>
    </w:p>
    <w:p w14:paraId="72091041" w14:textId="77777777" w:rsidR="001500A5" w:rsidRPr="00B22D89" w:rsidRDefault="001500A5" w:rsidP="001500A5">
      <w:pPr>
        <w:pStyle w:val="NoSpacing"/>
        <w:ind w:right="600"/>
        <w:jc w:val="right"/>
        <w:rPr>
          <w:b/>
          <w:sz w:val="28"/>
          <w:szCs w:val="28"/>
          <w:lang w:val="fr-FR"/>
        </w:rPr>
      </w:pPr>
      <w:r w:rsidRPr="00B22D89">
        <w:rPr>
          <w:b/>
          <w:sz w:val="28"/>
          <w:szCs w:val="28"/>
          <w:lang w:val="fr-FR"/>
        </w:rPr>
        <w:t>Director General,</w:t>
      </w:r>
    </w:p>
    <w:p w14:paraId="60C18353" w14:textId="77777777" w:rsidR="001500A5" w:rsidRPr="00B22D89" w:rsidRDefault="001500A5" w:rsidP="001500A5">
      <w:pPr>
        <w:pStyle w:val="NoSpacing"/>
        <w:jc w:val="right"/>
        <w:rPr>
          <w:b/>
          <w:sz w:val="28"/>
          <w:szCs w:val="28"/>
          <w:lang w:val="fr-FR"/>
        </w:rPr>
      </w:pPr>
    </w:p>
    <w:p w14:paraId="7AD7EEC6" w14:textId="77777777" w:rsidR="001500A5" w:rsidRDefault="001500A5" w:rsidP="001500A5">
      <w:pPr>
        <w:pStyle w:val="NoSpacing"/>
        <w:jc w:val="right"/>
        <w:rPr>
          <w:b/>
          <w:sz w:val="30"/>
          <w:szCs w:val="30"/>
          <w:lang w:val="fr-FR"/>
        </w:rPr>
      </w:pPr>
      <w:r w:rsidRPr="00B22D89">
        <w:rPr>
          <w:b/>
          <w:sz w:val="28"/>
          <w:szCs w:val="28"/>
          <w:lang w:val="fr-FR"/>
        </w:rPr>
        <w:t>BOGDAN- VIRGILIU PAVEL</w:t>
      </w:r>
    </w:p>
    <w:p w14:paraId="48F02A26" w14:textId="77777777" w:rsidR="001500A5" w:rsidRPr="00516C72" w:rsidRDefault="001500A5" w:rsidP="001500A5">
      <w:pPr>
        <w:jc w:val="right"/>
        <w:rPr>
          <w:b/>
          <w:i/>
          <w:color w:val="FF0000"/>
          <w:sz w:val="28"/>
          <w:szCs w:val="28"/>
          <w:u w:val="single"/>
        </w:rPr>
      </w:pPr>
    </w:p>
    <w:p w14:paraId="408DD656" w14:textId="77777777" w:rsidR="001500A5" w:rsidRPr="001F60B5" w:rsidRDefault="001500A5" w:rsidP="001500A5">
      <w:pPr>
        <w:jc w:val="center"/>
        <w:rPr>
          <w:rFonts w:ascii="Times New Roman" w:hAnsi="Times New Roman" w:cs="Times New Roman"/>
          <w:b/>
          <w:i/>
          <w:color w:val="000000"/>
          <w:sz w:val="24"/>
          <w:szCs w:val="24"/>
          <w:u w:val="single"/>
        </w:rPr>
      </w:pPr>
      <w:r w:rsidRPr="001F60B5">
        <w:rPr>
          <w:rFonts w:ascii="Times New Roman" w:hAnsi="Times New Roman" w:cs="Times New Roman"/>
          <w:b/>
          <w:i/>
          <w:color w:val="000000"/>
          <w:sz w:val="24"/>
          <w:szCs w:val="24"/>
          <w:u w:val="single"/>
        </w:rPr>
        <w:t>ANUNŢ</w:t>
      </w:r>
    </w:p>
    <w:p w14:paraId="1C64759D" w14:textId="77777777" w:rsidR="001500A5" w:rsidRPr="001F60B5" w:rsidRDefault="001500A5" w:rsidP="001500A5">
      <w:pPr>
        <w:jc w:val="center"/>
        <w:rPr>
          <w:rFonts w:ascii="Times New Roman" w:hAnsi="Times New Roman" w:cs="Times New Roman"/>
          <w:b/>
          <w:i/>
          <w:color w:val="000000"/>
          <w:sz w:val="24"/>
          <w:szCs w:val="24"/>
          <w:lang w:val="en-GB"/>
        </w:rPr>
      </w:pPr>
      <w:r w:rsidRPr="001F60B5">
        <w:rPr>
          <w:rFonts w:ascii="Times New Roman" w:hAnsi="Times New Roman" w:cs="Times New Roman"/>
          <w:b/>
          <w:i/>
          <w:color w:val="000000"/>
          <w:sz w:val="24"/>
          <w:szCs w:val="24"/>
          <w:lang w:val="en-GB"/>
        </w:rPr>
        <w:t>În temeiul prevederilor art. 618 alin. (3) teza I din Ordonanța de Urgență a Guvernului nr. 57/2019 privind Codul administrativ coroborate cu prevederile Hotărârii Guvernului nr. 611/2008</w:t>
      </w:r>
      <w:r w:rsidRPr="001F60B5">
        <w:rPr>
          <w:rFonts w:ascii="Times New Roman" w:hAnsi="Times New Roman" w:cs="Times New Roman"/>
          <w:color w:val="000000"/>
          <w:sz w:val="24"/>
          <w:szCs w:val="24"/>
        </w:rPr>
        <w:t xml:space="preserve"> </w:t>
      </w:r>
      <w:r w:rsidRPr="001F60B5">
        <w:rPr>
          <w:rFonts w:ascii="Times New Roman" w:hAnsi="Times New Roman" w:cs="Times New Roman"/>
          <w:b/>
          <w:i/>
          <w:color w:val="000000"/>
          <w:sz w:val="24"/>
          <w:szCs w:val="24"/>
        </w:rPr>
        <w:t>pentru aprobarea normelor privind organizarea şi dezvoltarea carierei funcţionarilor publici</w:t>
      </w:r>
      <w:r w:rsidRPr="001F60B5">
        <w:rPr>
          <w:rFonts w:ascii="Times New Roman" w:hAnsi="Times New Roman" w:cs="Times New Roman"/>
          <w:b/>
          <w:i/>
          <w:color w:val="000000"/>
          <w:sz w:val="24"/>
          <w:szCs w:val="24"/>
          <w:lang w:val="en-GB"/>
        </w:rPr>
        <w:t xml:space="preserve">, cu modificările şi completările ulterioare </w:t>
      </w:r>
    </w:p>
    <w:p w14:paraId="5500CFBE" w14:textId="77777777" w:rsidR="001500A5" w:rsidRPr="001F60B5" w:rsidRDefault="001500A5" w:rsidP="001500A5">
      <w:pPr>
        <w:spacing w:line="360" w:lineRule="auto"/>
        <w:rPr>
          <w:rFonts w:ascii="Times New Roman" w:hAnsi="Times New Roman" w:cs="Times New Roman"/>
          <w:color w:val="000000"/>
          <w:sz w:val="24"/>
          <w:szCs w:val="24"/>
        </w:rPr>
      </w:pPr>
    </w:p>
    <w:p w14:paraId="1B2E7F59" w14:textId="77777777" w:rsidR="001500A5" w:rsidRPr="001F60B5" w:rsidRDefault="001500A5" w:rsidP="001500A5">
      <w:pPr>
        <w:jc w:val="center"/>
        <w:rPr>
          <w:rFonts w:ascii="Times New Roman" w:hAnsi="Times New Roman" w:cs="Times New Roman"/>
          <w:b/>
          <w:color w:val="000000"/>
          <w:sz w:val="24"/>
          <w:szCs w:val="24"/>
          <w:lang w:val="ro-RO"/>
        </w:rPr>
      </w:pPr>
      <w:r w:rsidRPr="001F60B5">
        <w:rPr>
          <w:rFonts w:ascii="Times New Roman" w:hAnsi="Times New Roman" w:cs="Times New Roman"/>
          <w:b/>
          <w:color w:val="000000"/>
          <w:sz w:val="24"/>
          <w:szCs w:val="24"/>
          <w:lang w:val="ro-RO"/>
        </w:rPr>
        <w:t>DIRECŢIA DE UTILITĂȚI PUBLICE, SALUBRIZARE ȘI PROTECȚIA MEDIULUI SECTOR 1</w:t>
      </w:r>
    </w:p>
    <w:p w14:paraId="61D82C35" w14:textId="77777777" w:rsidR="001500A5" w:rsidRPr="001F60B5" w:rsidRDefault="001500A5" w:rsidP="001500A5">
      <w:pPr>
        <w:jc w:val="center"/>
        <w:rPr>
          <w:rFonts w:ascii="Times New Roman" w:hAnsi="Times New Roman" w:cs="Times New Roman"/>
          <w:b/>
          <w:color w:val="000000"/>
          <w:sz w:val="24"/>
          <w:szCs w:val="24"/>
          <w:lang w:val="ro-RO"/>
        </w:rPr>
      </w:pPr>
      <w:r w:rsidRPr="001F60B5">
        <w:rPr>
          <w:rFonts w:ascii="Times New Roman" w:hAnsi="Times New Roman" w:cs="Times New Roman"/>
          <w:b/>
          <w:color w:val="000000"/>
          <w:sz w:val="24"/>
          <w:szCs w:val="24"/>
          <w:lang w:val="ro-RO"/>
        </w:rPr>
        <w:t>cu sediul în str. Mureș nr. 18-24, sector 1</w:t>
      </w:r>
    </w:p>
    <w:p w14:paraId="3D24D3E8" w14:textId="2259FC57" w:rsidR="001500A5" w:rsidRPr="001F60B5" w:rsidRDefault="001500A5" w:rsidP="001500A5">
      <w:pPr>
        <w:jc w:val="center"/>
        <w:rPr>
          <w:rFonts w:ascii="Times New Roman" w:hAnsi="Times New Roman" w:cs="Times New Roman"/>
          <w:b/>
          <w:i/>
          <w:color w:val="000000"/>
          <w:sz w:val="24"/>
          <w:szCs w:val="24"/>
          <w:lang w:val="fr-FR"/>
        </w:rPr>
      </w:pPr>
      <w:r w:rsidRPr="001F60B5">
        <w:rPr>
          <w:rFonts w:ascii="Times New Roman" w:hAnsi="Times New Roman" w:cs="Times New Roman"/>
          <w:b/>
          <w:i/>
          <w:color w:val="000000"/>
          <w:sz w:val="24"/>
          <w:szCs w:val="24"/>
          <w:lang w:val="fr-FR"/>
        </w:rPr>
        <w:t xml:space="preserve">organizează concurs de recrutare pentru ocuparea unor funcţii publice de execuţie vacante, din cadrul </w:t>
      </w:r>
      <w:r w:rsidRPr="001F60B5">
        <w:rPr>
          <w:rFonts w:ascii="Times New Roman" w:hAnsi="Times New Roman" w:cs="Times New Roman"/>
          <w:b/>
          <w:i/>
          <w:color w:val="000000"/>
          <w:sz w:val="24"/>
          <w:szCs w:val="24"/>
          <w:lang w:val="ro-RO"/>
        </w:rPr>
        <w:t xml:space="preserve">Direcţiei de Utilități Publice, Salubrizare și Protecția Mediului Sector 1, </w:t>
      </w:r>
      <w:r w:rsidRPr="001F60B5">
        <w:rPr>
          <w:rFonts w:ascii="Times New Roman" w:hAnsi="Times New Roman" w:cs="Times New Roman"/>
          <w:b/>
          <w:i/>
          <w:color w:val="000000"/>
          <w:sz w:val="24"/>
          <w:szCs w:val="24"/>
          <w:lang w:val="fr-FR"/>
        </w:rPr>
        <w:t>astfel:</w:t>
      </w:r>
    </w:p>
    <w:p w14:paraId="48E23F47" w14:textId="77777777" w:rsidR="001500A5" w:rsidRPr="00D94496" w:rsidRDefault="001500A5" w:rsidP="001500A5">
      <w:pPr>
        <w:tabs>
          <w:tab w:val="left" w:pos="9180"/>
        </w:tabs>
        <w:rPr>
          <w:rFonts w:ascii="Times New Roman" w:hAnsi="Times New Roman" w:cs="Times New Roman"/>
          <w:b/>
          <w:color w:val="000000" w:themeColor="text1"/>
          <w:sz w:val="24"/>
          <w:szCs w:val="24"/>
          <w:lang w:val="fr-FR"/>
        </w:rPr>
      </w:pPr>
      <w:r w:rsidRPr="001F60B5">
        <w:rPr>
          <w:rFonts w:ascii="Times New Roman" w:hAnsi="Times New Roman" w:cs="Times New Roman"/>
          <w:color w:val="000000"/>
          <w:sz w:val="24"/>
          <w:szCs w:val="24"/>
          <w:lang w:val="fr-FR"/>
        </w:rPr>
        <w:t xml:space="preserve">  </w:t>
      </w:r>
      <w:r w:rsidRPr="001F60B5">
        <w:rPr>
          <w:rFonts w:ascii="Times New Roman" w:hAnsi="Times New Roman" w:cs="Times New Roman"/>
          <w:b/>
          <w:color w:val="000000"/>
          <w:sz w:val="24"/>
          <w:szCs w:val="24"/>
          <w:lang w:val="fr-FR"/>
        </w:rPr>
        <w:t xml:space="preserve">          Data desfăşurării </w:t>
      </w:r>
      <w:r w:rsidRPr="00D94496">
        <w:rPr>
          <w:rFonts w:ascii="Times New Roman" w:hAnsi="Times New Roman" w:cs="Times New Roman"/>
          <w:b/>
          <w:color w:val="000000" w:themeColor="text1"/>
          <w:sz w:val="24"/>
          <w:szCs w:val="24"/>
          <w:lang w:val="fr-FR"/>
        </w:rPr>
        <w:t xml:space="preserve">concursului:  </w:t>
      </w:r>
    </w:p>
    <w:p w14:paraId="2AA25206" w14:textId="77FD4F0C" w:rsidR="001500A5" w:rsidRPr="00D94496" w:rsidRDefault="001500A5" w:rsidP="001500A5">
      <w:pPr>
        <w:tabs>
          <w:tab w:val="left" w:pos="9180"/>
        </w:tabs>
        <w:rPr>
          <w:rFonts w:ascii="Times New Roman" w:hAnsi="Times New Roman" w:cs="Times New Roman"/>
          <w:b/>
          <w:color w:val="000000" w:themeColor="text1"/>
          <w:sz w:val="24"/>
          <w:szCs w:val="24"/>
          <w:lang w:val="fr-FR"/>
        </w:rPr>
      </w:pPr>
      <w:r w:rsidRPr="00D94496">
        <w:rPr>
          <w:rFonts w:ascii="Times New Roman" w:hAnsi="Times New Roman" w:cs="Times New Roman"/>
          <w:b/>
          <w:color w:val="000000" w:themeColor="text1"/>
          <w:sz w:val="24"/>
          <w:szCs w:val="24"/>
          <w:lang w:val="fr-FR"/>
        </w:rPr>
        <w:t xml:space="preserve">                      - proba scrisă în data de </w:t>
      </w:r>
      <w:r w:rsidR="00C0695B" w:rsidRPr="00D94496">
        <w:rPr>
          <w:rFonts w:ascii="Times New Roman" w:hAnsi="Times New Roman" w:cs="Times New Roman"/>
          <w:b/>
          <w:color w:val="000000" w:themeColor="text1"/>
          <w:sz w:val="24"/>
          <w:szCs w:val="24"/>
          <w:lang w:val="fr-FR"/>
        </w:rPr>
        <w:t>2</w:t>
      </w:r>
      <w:r w:rsidR="00D94496" w:rsidRPr="00D94496">
        <w:rPr>
          <w:rFonts w:ascii="Times New Roman" w:hAnsi="Times New Roman" w:cs="Times New Roman"/>
          <w:b/>
          <w:color w:val="000000" w:themeColor="text1"/>
          <w:sz w:val="24"/>
          <w:szCs w:val="24"/>
          <w:lang w:val="fr-FR"/>
        </w:rPr>
        <w:t>9</w:t>
      </w:r>
      <w:r w:rsidRPr="00D94496">
        <w:rPr>
          <w:rFonts w:ascii="Times New Roman" w:hAnsi="Times New Roman" w:cs="Times New Roman"/>
          <w:b/>
          <w:color w:val="000000" w:themeColor="text1"/>
          <w:sz w:val="24"/>
          <w:szCs w:val="24"/>
          <w:lang w:val="fr-FR"/>
        </w:rPr>
        <w:t>.0</w:t>
      </w:r>
      <w:r w:rsidR="00C0695B" w:rsidRPr="00D94496">
        <w:rPr>
          <w:rFonts w:ascii="Times New Roman" w:hAnsi="Times New Roman" w:cs="Times New Roman"/>
          <w:b/>
          <w:color w:val="000000" w:themeColor="text1"/>
          <w:sz w:val="24"/>
          <w:szCs w:val="24"/>
          <w:lang w:val="fr-FR"/>
        </w:rPr>
        <w:t>5</w:t>
      </w:r>
      <w:r w:rsidRPr="00D94496">
        <w:rPr>
          <w:rFonts w:ascii="Times New Roman" w:hAnsi="Times New Roman" w:cs="Times New Roman"/>
          <w:b/>
          <w:color w:val="000000" w:themeColor="text1"/>
          <w:sz w:val="24"/>
          <w:szCs w:val="24"/>
          <w:lang w:val="fr-FR"/>
        </w:rPr>
        <w:t>.2020, ora 10.00;</w:t>
      </w:r>
    </w:p>
    <w:p w14:paraId="303171BE" w14:textId="77777777" w:rsidR="001500A5" w:rsidRPr="00612B70" w:rsidRDefault="001500A5" w:rsidP="001500A5">
      <w:pPr>
        <w:tabs>
          <w:tab w:val="left" w:pos="9180"/>
        </w:tabs>
        <w:rPr>
          <w:rFonts w:ascii="Times New Roman" w:hAnsi="Times New Roman" w:cs="Times New Roman"/>
          <w:b/>
          <w:color w:val="000000" w:themeColor="text1"/>
          <w:sz w:val="24"/>
          <w:szCs w:val="24"/>
          <w:lang w:val="fr-FR"/>
        </w:rPr>
      </w:pPr>
      <w:r w:rsidRPr="00612B70">
        <w:rPr>
          <w:rFonts w:ascii="Times New Roman" w:hAnsi="Times New Roman" w:cs="Times New Roman"/>
          <w:b/>
          <w:color w:val="000000" w:themeColor="text1"/>
          <w:sz w:val="24"/>
          <w:szCs w:val="24"/>
          <w:lang w:val="fr-FR"/>
        </w:rPr>
        <w:t xml:space="preserve">                      - proba interviului se va anunţa odată cu afişarea rezultatelor la proba scrisă.</w:t>
      </w:r>
    </w:p>
    <w:p w14:paraId="73E55D63" w14:textId="77777777" w:rsidR="00166D04" w:rsidRPr="00612B70" w:rsidRDefault="00166D04" w:rsidP="001500A5">
      <w:pPr>
        <w:tabs>
          <w:tab w:val="left" w:pos="9180"/>
        </w:tabs>
        <w:rPr>
          <w:rFonts w:ascii="Times New Roman" w:hAnsi="Times New Roman" w:cs="Times New Roman"/>
          <w:b/>
          <w:color w:val="000000" w:themeColor="text1"/>
          <w:sz w:val="24"/>
          <w:szCs w:val="24"/>
          <w:lang w:val="fr-FR"/>
        </w:rPr>
      </w:pPr>
    </w:p>
    <w:p w14:paraId="413C973A" w14:textId="280E4633" w:rsidR="001500A5" w:rsidRPr="00612B70" w:rsidRDefault="001500A5" w:rsidP="00B22D89">
      <w:pPr>
        <w:tabs>
          <w:tab w:val="left" w:pos="851"/>
        </w:tabs>
        <w:rPr>
          <w:rFonts w:ascii="Times New Roman" w:hAnsi="Times New Roman" w:cs="Times New Roman"/>
          <w:b/>
          <w:color w:val="000000" w:themeColor="text1"/>
          <w:sz w:val="24"/>
          <w:szCs w:val="24"/>
          <w:lang w:val="fr-FR"/>
        </w:rPr>
      </w:pPr>
      <w:r w:rsidRPr="00612B70">
        <w:rPr>
          <w:rFonts w:ascii="Times New Roman" w:hAnsi="Times New Roman" w:cs="Times New Roman"/>
          <w:b/>
          <w:color w:val="000000" w:themeColor="text1"/>
          <w:sz w:val="24"/>
          <w:szCs w:val="24"/>
          <w:lang w:val="fr-FR"/>
        </w:rPr>
        <w:tab/>
        <w:t xml:space="preserve">Dosarele de </w:t>
      </w:r>
      <w:r w:rsidRPr="004976D5">
        <w:rPr>
          <w:rFonts w:ascii="Times New Roman" w:hAnsi="Times New Roman" w:cs="Times New Roman"/>
          <w:b/>
          <w:color w:val="000000" w:themeColor="text1"/>
          <w:sz w:val="24"/>
          <w:szCs w:val="24"/>
          <w:lang w:val="fr-FR"/>
        </w:rPr>
        <w:t xml:space="preserve">înscriere se pot depune la sediul instituţiei, din </w:t>
      </w:r>
      <w:r w:rsidRPr="004976D5">
        <w:rPr>
          <w:rFonts w:ascii="Times New Roman" w:hAnsi="Times New Roman" w:cs="Times New Roman"/>
          <w:b/>
          <w:color w:val="000000" w:themeColor="text1"/>
          <w:sz w:val="24"/>
          <w:szCs w:val="24"/>
          <w:lang w:val="ro-RO"/>
        </w:rPr>
        <w:t>str. Mureș nr. 18-24,</w:t>
      </w:r>
      <w:r w:rsidR="00DB6311" w:rsidRPr="004976D5">
        <w:rPr>
          <w:rFonts w:ascii="Times New Roman" w:hAnsi="Times New Roman" w:cs="Times New Roman"/>
          <w:b/>
          <w:color w:val="000000" w:themeColor="text1"/>
          <w:sz w:val="24"/>
          <w:szCs w:val="24"/>
          <w:lang w:val="ro-RO"/>
        </w:rPr>
        <w:t xml:space="preserve"> etaj 2, </w:t>
      </w:r>
      <w:r w:rsidRPr="004976D5">
        <w:rPr>
          <w:rFonts w:ascii="Times New Roman" w:hAnsi="Times New Roman" w:cs="Times New Roman"/>
          <w:b/>
          <w:color w:val="000000" w:themeColor="text1"/>
          <w:sz w:val="24"/>
          <w:szCs w:val="24"/>
          <w:lang w:val="ro-RO"/>
        </w:rPr>
        <w:t xml:space="preserve"> sector 1</w:t>
      </w:r>
      <w:r w:rsidRPr="004976D5">
        <w:rPr>
          <w:rFonts w:ascii="Times New Roman" w:hAnsi="Times New Roman" w:cs="Times New Roman"/>
          <w:b/>
          <w:color w:val="000000" w:themeColor="text1"/>
          <w:sz w:val="24"/>
          <w:szCs w:val="24"/>
          <w:lang w:val="fr-FR"/>
        </w:rPr>
        <w:t xml:space="preserve">,  în perioada </w:t>
      </w:r>
      <w:r w:rsidR="00C0695B" w:rsidRPr="004976D5">
        <w:rPr>
          <w:rFonts w:ascii="Times New Roman" w:hAnsi="Times New Roman" w:cs="Times New Roman"/>
          <w:b/>
          <w:color w:val="000000" w:themeColor="text1"/>
          <w:sz w:val="24"/>
          <w:szCs w:val="24"/>
          <w:lang w:val="fr-FR"/>
        </w:rPr>
        <w:t>2</w:t>
      </w:r>
      <w:r w:rsidR="00D94496" w:rsidRPr="004976D5">
        <w:rPr>
          <w:rFonts w:ascii="Times New Roman" w:hAnsi="Times New Roman" w:cs="Times New Roman"/>
          <w:b/>
          <w:color w:val="000000" w:themeColor="text1"/>
          <w:sz w:val="24"/>
          <w:szCs w:val="24"/>
          <w:lang w:val="fr-FR"/>
        </w:rPr>
        <w:t>4</w:t>
      </w:r>
      <w:r w:rsidRPr="004976D5">
        <w:rPr>
          <w:rFonts w:ascii="Times New Roman" w:hAnsi="Times New Roman" w:cs="Times New Roman"/>
          <w:b/>
          <w:color w:val="000000" w:themeColor="text1"/>
          <w:sz w:val="24"/>
          <w:szCs w:val="24"/>
          <w:lang w:val="fr-FR"/>
        </w:rPr>
        <w:t>.0</w:t>
      </w:r>
      <w:r w:rsidR="00C0695B" w:rsidRPr="004976D5">
        <w:rPr>
          <w:rFonts w:ascii="Times New Roman" w:hAnsi="Times New Roman" w:cs="Times New Roman"/>
          <w:b/>
          <w:color w:val="000000" w:themeColor="text1"/>
          <w:sz w:val="24"/>
          <w:szCs w:val="24"/>
          <w:lang w:val="fr-FR"/>
        </w:rPr>
        <w:t>4</w:t>
      </w:r>
      <w:r w:rsidRPr="004976D5">
        <w:rPr>
          <w:rFonts w:ascii="Times New Roman" w:hAnsi="Times New Roman" w:cs="Times New Roman"/>
          <w:b/>
          <w:color w:val="000000" w:themeColor="text1"/>
          <w:sz w:val="24"/>
          <w:szCs w:val="24"/>
          <w:lang w:val="fr-FR"/>
        </w:rPr>
        <w:t xml:space="preserve">.2020 – </w:t>
      </w:r>
      <w:r w:rsidR="00C0695B" w:rsidRPr="004976D5">
        <w:rPr>
          <w:rFonts w:ascii="Times New Roman" w:hAnsi="Times New Roman" w:cs="Times New Roman"/>
          <w:b/>
          <w:color w:val="000000" w:themeColor="text1"/>
          <w:sz w:val="24"/>
          <w:szCs w:val="24"/>
          <w:lang w:val="fr-FR"/>
        </w:rPr>
        <w:t>1</w:t>
      </w:r>
      <w:r w:rsidR="00D94496" w:rsidRPr="004976D5">
        <w:rPr>
          <w:rFonts w:ascii="Times New Roman" w:hAnsi="Times New Roman" w:cs="Times New Roman"/>
          <w:b/>
          <w:color w:val="000000" w:themeColor="text1"/>
          <w:sz w:val="24"/>
          <w:szCs w:val="24"/>
          <w:lang w:val="fr-FR"/>
        </w:rPr>
        <w:t>3</w:t>
      </w:r>
      <w:r w:rsidRPr="004976D5">
        <w:rPr>
          <w:rFonts w:ascii="Times New Roman" w:hAnsi="Times New Roman" w:cs="Times New Roman"/>
          <w:b/>
          <w:color w:val="000000" w:themeColor="text1"/>
          <w:sz w:val="24"/>
          <w:szCs w:val="24"/>
          <w:lang w:val="fr-FR"/>
        </w:rPr>
        <w:t>.0</w:t>
      </w:r>
      <w:r w:rsidR="00C0695B" w:rsidRPr="004976D5">
        <w:rPr>
          <w:rFonts w:ascii="Times New Roman" w:hAnsi="Times New Roman" w:cs="Times New Roman"/>
          <w:b/>
          <w:color w:val="000000" w:themeColor="text1"/>
          <w:sz w:val="24"/>
          <w:szCs w:val="24"/>
          <w:lang w:val="fr-FR"/>
        </w:rPr>
        <w:t>5</w:t>
      </w:r>
      <w:r w:rsidRPr="004976D5">
        <w:rPr>
          <w:rFonts w:ascii="Times New Roman" w:hAnsi="Times New Roman" w:cs="Times New Roman"/>
          <w:b/>
          <w:color w:val="000000" w:themeColor="text1"/>
          <w:sz w:val="24"/>
          <w:szCs w:val="24"/>
          <w:lang w:val="fr-FR"/>
        </w:rPr>
        <w:t>.2019, inclusiv</w:t>
      </w:r>
      <w:r w:rsidR="004976D5" w:rsidRPr="004976D5">
        <w:rPr>
          <w:rFonts w:ascii="Times New Roman" w:hAnsi="Times New Roman" w:cs="Times New Roman"/>
          <w:b/>
          <w:color w:val="000000" w:themeColor="text1"/>
          <w:sz w:val="24"/>
          <w:szCs w:val="24"/>
          <w:lang w:val="fr-FR"/>
        </w:rPr>
        <w:t>,</w:t>
      </w:r>
      <w:r w:rsidRPr="004976D5">
        <w:rPr>
          <w:rFonts w:ascii="Times New Roman" w:hAnsi="Times New Roman" w:cs="Times New Roman"/>
          <w:b/>
          <w:color w:val="000000" w:themeColor="text1"/>
          <w:sz w:val="24"/>
          <w:szCs w:val="24"/>
          <w:lang w:val="fr-FR"/>
        </w:rPr>
        <w:t xml:space="preserve"> </w:t>
      </w:r>
      <w:r w:rsidR="004976D5" w:rsidRPr="004976D5">
        <w:rPr>
          <w:rFonts w:ascii="Times New Roman" w:hAnsi="Times New Roman" w:cs="Times New Roman"/>
          <w:b/>
          <w:bCs/>
          <w:color w:val="000000"/>
          <w:sz w:val="24"/>
          <w:szCs w:val="24"/>
          <w:lang w:val="ro-MD"/>
        </w:rPr>
        <w:t>în intervalul orar 15.00-16.00 (de luni până joi) și 13.00-14.00 (vineri).</w:t>
      </w:r>
    </w:p>
    <w:p w14:paraId="4C825413" w14:textId="77777777" w:rsidR="00BB22D8" w:rsidRPr="00FB2DC3" w:rsidRDefault="00BB22D8" w:rsidP="00BB22D8">
      <w:pPr>
        <w:pStyle w:val="NoSpacing"/>
        <w:ind w:firstLine="708"/>
        <w:jc w:val="center"/>
        <w:rPr>
          <w:b/>
          <w:color w:val="000000" w:themeColor="text1"/>
          <w:szCs w:val="24"/>
          <w:lang w:val="es-ES"/>
        </w:rPr>
      </w:pPr>
      <w:r w:rsidRPr="00FB2DC3">
        <w:rPr>
          <w:b/>
          <w:color w:val="000000" w:themeColor="text1"/>
          <w:szCs w:val="24"/>
          <w:lang w:val="es-ES"/>
        </w:rPr>
        <w:t xml:space="preserve">Relaţii suplimentare la secretarul comisie de concurs, doamna </w:t>
      </w:r>
      <w:r w:rsidRPr="00FB2DC3">
        <w:rPr>
          <w:b/>
          <w:color w:val="000000" w:themeColor="text1"/>
          <w:szCs w:val="24"/>
          <w:lang w:val="ro-RO"/>
        </w:rPr>
        <w:t>Simion Valentina Iuliana</w:t>
      </w:r>
      <w:r w:rsidRPr="00FB2DC3">
        <w:rPr>
          <w:b/>
          <w:color w:val="000000" w:themeColor="text1"/>
          <w:szCs w:val="24"/>
          <w:lang w:val="es-ES"/>
        </w:rPr>
        <w:t>, Șef Servici</w:t>
      </w:r>
      <w:r w:rsidR="007445EE">
        <w:rPr>
          <w:b/>
          <w:color w:val="000000" w:themeColor="text1"/>
          <w:szCs w:val="24"/>
          <w:lang w:val="es-ES"/>
        </w:rPr>
        <w:t>ul</w:t>
      </w:r>
      <w:r w:rsidRPr="00FB2DC3">
        <w:rPr>
          <w:b/>
          <w:color w:val="000000" w:themeColor="text1"/>
          <w:szCs w:val="24"/>
          <w:lang w:val="es-ES"/>
        </w:rPr>
        <w:t xml:space="preserve"> Management </w:t>
      </w:r>
      <w:r w:rsidRPr="00166D04">
        <w:rPr>
          <w:b/>
          <w:color w:val="000000" w:themeColor="text1"/>
          <w:szCs w:val="24"/>
          <w:lang w:val="es-ES"/>
        </w:rPr>
        <w:t xml:space="preserve">Resurse Umane, adresă e-mail </w:t>
      </w:r>
      <w:hyperlink r:id="rId8" w:history="1">
        <w:r w:rsidRPr="00166D04">
          <w:rPr>
            <w:rStyle w:val="Hyperlink"/>
            <w:b/>
            <w:color w:val="000000" w:themeColor="text1"/>
            <w:szCs w:val="24"/>
            <w:u w:val="none"/>
            <w:lang w:val="ro-RO"/>
          </w:rPr>
          <w:t>dupspms1@gmail.com</w:t>
        </w:r>
      </w:hyperlink>
      <w:r w:rsidRPr="00166D04">
        <w:rPr>
          <w:b/>
          <w:color w:val="000000" w:themeColor="text1"/>
          <w:szCs w:val="24"/>
          <w:lang w:val="ro-RO"/>
        </w:rPr>
        <w:t xml:space="preserve">., </w:t>
      </w:r>
      <w:r w:rsidR="00166D04" w:rsidRPr="00166D04">
        <w:rPr>
          <w:b/>
          <w:color w:val="000000" w:themeColor="text1"/>
          <w:szCs w:val="24"/>
          <w:lang w:val="ro-RO"/>
        </w:rPr>
        <w:t>tel.0314337669</w:t>
      </w:r>
    </w:p>
    <w:p w14:paraId="3EE04C19" w14:textId="77777777" w:rsidR="00BB22D8" w:rsidRPr="00BE6DCE" w:rsidRDefault="00BB22D8" w:rsidP="00BB22D8">
      <w:pPr>
        <w:jc w:val="center"/>
        <w:rPr>
          <w:rFonts w:ascii="Times New Roman" w:hAnsi="Times New Roman" w:cs="Times New Roman"/>
          <w:color w:val="FF0000"/>
          <w:sz w:val="24"/>
          <w:szCs w:val="24"/>
          <w:lang w:val="en-GB"/>
        </w:rPr>
      </w:pPr>
    </w:p>
    <w:p w14:paraId="3DD423D6" w14:textId="77777777" w:rsidR="00BB22D8" w:rsidRPr="00BE6DCE" w:rsidRDefault="00BB22D8" w:rsidP="00BB22D8">
      <w:pPr>
        <w:pStyle w:val="NoSpacing"/>
        <w:ind w:right="400"/>
        <w:jc w:val="center"/>
        <w:rPr>
          <w:szCs w:val="24"/>
          <w:lang w:val="ro-RO"/>
        </w:rPr>
      </w:pPr>
      <w:r w:rsidRPr="00BE6DCE">
        <w:rPr>
          <w:szCs w:val="24"/>
          <w:lang w:val="ro-RO"/>
        </w:rPr>
        <w:t>Întocmit,</w:t>
      </w:r>
    </w:p>
    <w:p w14:paraId="0E6FB0E5" w14:textId="77777777" w:rsidR="00BB22D8" w:rsidRPr="00BE6DCE" w:rsidRDefault="00BB22D8" w:rsidP="00BB22D8">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14:paraId="6DE20719" w14:textId="77777777" w:rsidR="00BB22D8" w:rsidRPr="00BE6DCE" w:rsidRDefault="00BB22D8" w:rsidP="00BB22D8">
      <w:pPr>
        <w:pStyle w:val="NoSpacing"/>
        <w:ind w:right="480"/>
        <w:jc w:val="center"/>
        <w:rPr>
          <w:szCs w:val="24"/>
          <w:lang w:val="ro-RO"/>
        </w:rPr>
      </w:pPr>
      <w:r w:rsidRPr="00BE6DCE">
        <w:rPr>
          <w:szCs w:val="24"/>
          <w:lang w:val="ro-RO"/>
        </w:rPr>
        <w:t>Simion Valentina Iuliana</w:t>
      </w:r>
    </w:p>
    <w:p w14:paraId="133735FB" w14:textId="77777777" w:rsidR="001500A5" w:rsidRPr="00516C72" w:rsidRDefault="001500A5" w:rsidP="001500A5">
      <w:pPr>
        <w:rPr>
          <w:b/>
          <w:color w:val="FF0000"/>
          <w:sz w:val="20"/>
          <w:szCs w:val="20"/>
          <w:lang w:val="fr-FR"/>
        </w:rPr>
      </w:pPr>
    </w:p>
    <w:p w14:paraId="481EA73D" w14:textId="77777777" w:rsidR="000C5F48" w:rsidRPr="000C5F48" w:rsidRDefault="000C5F48" w:rsidP="001500A5">
      <w:pPr>
        <w:rPr>
          <w:rFonts w:ascii="Times New Roman" w:hAnsi="Times New Roman" w:cs="Times New Roman"/>
          <w:b/>
          <w:sz w:val="20"/>
          <w:szCs w:val="20"/>
        </w:rPr>
      </w:pPr>
    </w:p>
    <w:p w14:paraId="5B02ACD2" w14:textId="77777777" w:rsidR="000C5F48" w:rsidRPr="000C5F48" w:rsidRDefault="008E13F1" w:rsidP="001500A5">
      <w:pPr>
        <w:rPr>
          <w:rFonts w:ascii="Times New Roman" w:hAnsi="Times New Roman" w:cs="Times New Roman"/>
          <w:b/>
          <w:sz w:val="8"/>
          <w:szCs w:val="8"/>
        </w:rPr>
      </w:pPr>
      <w:r>
        <w:rPr>
          <w:rFonts w:ascii="Times New Roman" w:hAnsi="Times New Roman" w:cs="Times New Roman"/>
          <w:b/>
          <w:sz w:val="8"/>
          <w:szCs w:val="8"/>
        </w:rPr>
        <w:t xml:space="preserve"> </w:t>
      </w:r>
    </w:p>
    <w:p w14:paraId="10ACD014" w14:textId="3801F5F4" w:rsidR="001500A5" w:rsidRPr="001F60B5" w:rsidRDefault="001500A5" w:rsidP="001500A5">
      <w:pPr>
        <w:rPr>
          <w:rFonts w:ascii="Times New Roman" w:hAnsi="Times New Roman" w:cs="Times New Roman"/>
          <w:b/>
          <w:color w:val="000000"/>
          <w:sz w:val="24"/>
          <w:szCs w:val="24"/>
        </w:rPr>
      </w:pPr>
      <w:r w:rsidRPr="001F60B5">
        <w:rPr>
          <w:rFonts w:ascii="Times New Roman" w:hAnsi="Times New Roman" w:cs="Times New Roman"/>
          <w:b/>
          <w:sz w:val="24"/>
          <w:szCs w:val="24"/>
        </w:rPr>
        <w:t>Anexa 1 la anunţul n</w:t>
      </w:r>
      <w:r w:rsidRPr="001F60B5">
        <w:rPr>
          <w:rFonts w:ascii="Times New Roman" w:hAnsi="Times New Roman" w:cs="Times New Roman"/>
          <w:b/>
          <w:color w:val="000000"/>
          <w:sz w:val="24"/>
          <w:szCs w:val="24"/>
        </w:rPr>
        <w:t>r.</w:t>
      </w:r>
      <w:r w:rsidR="008C2C75" w:rsidRPr="008C2C75">
        <w:rPr>
          <w:rFonts w:ascii="Times New Roman" w:hAnsi="Times New Roman" w:cs="Times New Roman"/>
          <w:b/>
          <w:color w:val="000000"/>
          <w:sz w:val="26"/>
          <w:szCs w:val="26"/>
        </w:rPr>
        <w:t xml:space="preserve"> </w:t>
      </w:r>
      <w:r w:rsidR="008C2C75">
        <w:rPr>
          <w:rFonts w:ascii="Times New Roman" w:hAnsi="Times New Roman" w:cs="Times New Roman"/>
          <w:b/>
          <w:color w:val="000000"/>
          <w:sz w:val="26"/>
          <w:szCs w:val="26"/>
        </w:rPr>
        <w:t xml:space="preserve">634 </w:t>
      </w:r>
      <w:r w:rsidRPr="001F60B5">
        <w:rPr>
          <w:rFonts w:ascii="Times New Roman" w:hAnsi="Times New Roman" w:cs="Times New Roman"/>
          <w:b/>
          <w:color w:val="000000"/>
          <w:sz w:val="24"/>
          <w:szCs w:val="24"/>
        </w:rPr>
        <w:t>/</w:t>
      </w:r>
      <w:r w:rsidR="00B060C1" w:rsidRPr="00B060C1">
        <w:rPr>
          <w:rFonts w:ascii="Times New Roman" w:hAnsi="Times New Roman" w:cs="Times New Roman"/>
          <w:b/>
          <w:color w:val="000000"/>
          <w:sz w:val="26"/>
          <w:szCs w:val="26"/>
        </w:rPr>
        <w:t xml:space="preserve"> </w:t>
      </w:r>
      <w:r w:rsidR="00B060C1">
        <w:rPr>
          <w:rFonts w:ascii="Times New Roman" w:hAnsi="Times New Roman" w:cs="Times New Roman"/>
          <w:b/>
          <w:color w:val="000000"/>
          <w:sz w:val="26"/>
          <w:szCs w:val="26"/>
        </w:rPr>
        <w:t>24.04.</w:t>
      </w:r>
      <w:r w:rsidR="00B060C1" w:rsidRPr="00C5588D">
        <w:rPr>
          <w:rFonts w:ascii="Times New Roman" w:hAnsi="Times New Roman" w:cs="Times New Roman"/>
          <w:b/>
          <w:color w:val="000000"/>
          <w:sz w:val="26"/>
          <w:szCs w:val="26"/>
        </w:rPr>
        <w:t>2020</w:t>
      </w:r>
    </w:p>
    <w:p w14:paraId="3088E4CC" w14:textId="5F318CB9" w:rsidR="006946DE" w:rsidRPr="0060734F" w:rsidRDefault="001500A5" w:rsidP="002E74CE">
      <w:pPr>
        <w:spacing w:after="0" w:line="240" w:lineRule="auto"/>
        <w:jc w:val="center"/>
        <w:rPr>
          <w:rFonts w:ascii="Times New Roman" w:hAnsi="Times New Roman" w:cs="Times New Roman"/>
          <w:color w:val="000000" w:themeColor="text1"/>
          <w:sz w:val="10"/>
          <w:szCs w:val="10"/>
          <w:lang w:val="en-GB"/>
        </w:rPr>
      </w:pPr>
      <w:r w:rsidRPr="006219A1">
        <w:rPr>
          <w:b/>
          <w:color w:val="000000"/>
          <w:lang w:val="fr-FR"/>
        </w:rPr>
        <w:t xml:space="preserve">CONDIŢII DE PARTICIPARE LA CONCURSUL DE RECRUTARE PENTRU OCUPAREA FUNCŢIILOR PUBLICE DE </w:t>
      </w:r>
      <w:r w:rsidRPr="0060734F">
        <w:rPr>
          <w:b/>
          <w:color w:val="000000" w:themeColor="text1"/>
          <w:lang w:val="fr-FR"/>
        </w:rPr>
        <w:t>EXECUŢIE VACANTE</w:t>
      </w:r>
    </w:p>
    <w:p w14:paraId="651D68B3" w14:textId="77777777" w:rsidR="00971A16" w:rsidRPr="0060734F" w:rsidRDefault="00971A16" w:rsidP="002E74CE">
      <w:pPr>
        <w:pStyle w:val="ListParagraph"/>
        <w:numPr>
          <w:ilvl w:val="0"/>
          <w:numId w:val="11"/>
        </w:numPr>
        <w:spacing w:after="0"/>
        <w:ind w:left="284" w:hanging="284"/>
        <w:rPr>
          <w:rFonts w:eastAsia="Yu Gothic"/>
          <w:b/>
          <w:color w:val="000000" w:themeColor="text1"/>
          <w:sz w:val="20"/>
          <w:szCs w:val="20"/>
        </w:rPr>
      </w:pPr>
      <w:r w:rsidRPr="0060734F">
        <w:rPr>
          <w:rFonts w:eastAsia="Yu Gothic"/>
          <w:b/>
          <w:color w:val="000000" w:themeColor="text1"/>
          <w:sz w:val="20"/>
          <w:szCs w:val="20"/>
        </w:rPr>
        <w:t xml:space="preserve">Consilier, clasa I, grad profesional superior – Serviciul Dezvoltare Capacități Tehnice: 1 post vacant </w:t>
      </w:r>
    </w:p>
    <w:p w14:paraId="124E08AA" w14:textId="77777777" w:rsidR="00971A16" w:rsidRPr="0060734F" w:rsidRDefault="00971A16" w:rsidP="002E74CE">
      <w:pPr>
        <w:spacing w:after="0" w:line="240" w:lineRule="auto"/>
        <w:jc w:val="both"/>
        <w:rPr>
          <w:rFonts w:ascii="Times New Roman" w:hAnsi="Times New Roman" w:cs="Times New Roman"/>
          <w:color w:val="000000" w:themeColor="text1"/>
          <w:sz w:val="18"/>
          <w:szCs w:val="18"/>
          <w:lang w:val="en-GB"/>
        </w:rPr>
      </w:pPr>
      <w:r w:rsidRPr="0060734F">
        <w:rPr>
          <w:rFonts w:ascii="Times New Roman" w:hAnsi="Times New Roman" w:cs="Times New Roman"/>
          <w:color w:val="000000" w:themeColor="text1"/>
          <w:sz w:val="18"/>
          <w:szCs w:val="18"/>
          <w:lang w:val="en-GB"/>
        </w:rPr>
        <w:t>- perioada de ocupare: nedeterminată, cu normă întreagă;</w:t>
      </w:r>
    </w:p>
    <w:p w14:paraId="56AF0B31" w14:textId="77777777" w:rsidR="00971A16" w:rsidRPr="0060734F" w:rsidRDefault="00971A16" w:rsidP="00971A16">
      <w:pPr>
        <w:spacing w:after="0"/>
        <w:jc w:val="both"/>
        <w:rPr>
          <w:rFonts w:ascii="Times New Roman" w:eastAsia="Yu Gothic" w:hAnsi="Times New Roman" w:cs="Times New Roman"/>
          <w:color w:val="000000" w:themeColor="text1"/>
          <w:sz w:val="18"/>
          <w:szCs w:val="18"/>
        </w:rPr>
      </w:pPr>
      <w:r w:rsidRPr="0060734F">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144D41CD" w14:textId="77777777" w:rsidR="00971A16" w:rsidRPr="0060734F" w:rsidRDefault="00971A16" w:rsidP="00971A16">
      <w:pPr>
        <w:spacing w:after="0"/>
        <w:jc w:val="both"/>
        <w:rPr>
          <w:rFonts w:ascii="Times New Roman" w:eastAsia="Yu Gothic" w:hAnsi="Times New Roman" w:cs="Times New Roman"/>
          <w:color w:val="000000" w:themeColor="text1"/>
          <w:sz w:val="18"/>
          <w:szCs w:val="18"/>
          <w:lang w:val="en-GB"/>
        </w:rPr>
      </w:pPr>
      <w:r w:rsidRPr="0060734F">
        <w:rPr>
          <w:rFonts w:ascii="Times New Roman" w:eastAsia="Yu Gothic" w:hAnsi="Times New Roman" w:cs="Times New Roman"/>
          <w:color w:val="000000" w:themeColor="text1"/>
          <w:sz w:val="18"/>
          <w:szCs w:val="18"/>
          <w:lang w:val="en-GB"/>
        </w:rPr>
        <w:t xml:space="preserve">- </w:t>
      </w:r>
      <w:r w:rsidRPr="0060734F">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60734F">
        <w:rPr>
          <w:rFonts w:ascii="Times New Roman" w:eastAsia="Yu Gothic" w:hAnsi="Times New Roman" w:cs="Times New Roman"/>
          <w:color w:val="000000" w:themeColor="text1"/>
          <w:sz w:val="18"/>
          <w:szCs w:val="18"/>
          <w:lang w:val="en-GB"/>
        </w:rPr>
        <w:t>;</w:t>
      </w:r>
    </w:p>
    <w:p w14:paraId="72E217A2" w14:textId="77777777" w:rsidR="00971A16" w:rsidRPr="0060734F" w:rsidRDefault="00971A16" w:rsidP="00971A16">
      <w:pPr>
        <w:spacing w:after="0"/>
        <w:jc w:val="both"/>
        <w:rPr>
          <w:rFonts w:ascii="Times New Roman" w:eastAsia="Yu Gothic" w:hAnsi="Times New Roman" w:cs="Times New Roman"/>
          <w:color w:val="000000" w:themeColor="text1"/>
          <w:sz w:val="18"/>
          <w:szCs w:val="18"/>
        </w:rPr>
      </w:pPr>
      <w:r w:rsidRPr="0060734F">
        <w:rPr>
          <w:rFonts w:ascii="Times New Roman" w:eastAsia="Yu Gothic" w:hAnsi="Times New Roman" w:cs="Times New Roman"/>
          <w:color w:val="000000" w:themeColor="text1"/>
          <w:sz w:val="18"/>
          <w:szCs w:val="18"/>
        </w:rPr>
        <w:t>- vechime în specialitatea studiilor necesară exercitării funcției minimum: 7</w:t>
      </w:r>
      <w:r w:rsidRPr="0060734F">
        <w:rPr>
          <w:rFonts w:ascii="Times New Roman" w:eastAsia="Yu Gothic" w:hAnsi="Times New Roman" w:cs="Times New Roman"/>
          <w:b/>
          <w:color w:val="000000" w:themeColor="text1"/>
          <w:sz w:val="18"/>
          <w:szCs w:val="18"/>
        </w:rPr>
        <w:t xml:space="preserve"> </w:t>
      </w:r>
      <w:r w:rsidRPr="0060734F">
        <w:rPr>
          <w:rFonts w:ascii="Times New Roman" w:eastAsia="Yu Gothic" w:hAnsi="Times New Roman" w:cs="Times New Roman"/>
          <w:color w:val="000000" w:themeColor="text1"/>
          <w:sz w:val="18"/>
          <w:szCs w:val="18"/>
        </w:rPr>
        <w:t>ani.</w:t>
      </w:r>
    </w:p>
    <w:p w14:paraId="441F0D63" w14:textId="77777777" w:rsidR="00971A16" w:rsidRPr="0060734F" w:rsidRDefault="00971A16" w:rsidP="00971A16">
      <w:pPr>
        <w:pStyle w:val="ListParagraph"/>
        <w:numPr>
          <w:ilvl w:val="0"/>
          <w:numId w:val="11"/>
        </w:numPr>
        <w:spacing w:after="0" w:line="259" w:lineRule="auto"/>
        <w:ind w:left="284" w:hanging="284"/>
        <w:rPr>
          <w:b/>
          <w:color w:val="000000" w:themeColor="text1"/>
          <w:sz w:val="20"/>
          <w:szCs w:val="20"/>
        </w:rPr>
      </w:pPr>
      <w:r w:rsidRPr="0060734F">
        <w:rPr>
          <w:b/>
          <w:color w:val="000000" w:themeColor="text1"/>
          <w:sz w:val="20"/>
          <w:szCs w:val="20"/>
        </w:rPr>
        <w:t>Consilier, clasa I, grad profesional superior – Serviciul pentru relația cu OIREP, personae juridice și ONG-urile: 1 post vacant</w:t>
      </w:r>
    </w:p>
    <w:p w14:paraId="2C091A31" w14:textId="77777777" w:rsidR="00971A16" w:rsidRPr="0060734F" w:rsidRDefault="00971A16" w:rsidP="00971A16">
      <w:pPr>
        <w:spacing w:after="0"/>
        <w:jc w:val="both"/>
        <w:rPr>
          <w:rFonts w:ascii="Times New Roman" w:hAnsi="Times New Roman" w:cs="Times New Roman"/>
          <w:color w:val="000000" w:themeColor="text1"/>
          <w:sz w:val="18"/>
          <w:szCs w:val="18"/>
          <w:lang w:val="en-GB"/>
        </w:rPr>
      </w:pPr>
      <w:r w:rsidRPr="0060734F">
        <w:rPr>
          <w:rFonts w:ascii="Times New Roman" w:hAnsi="Times New Roman" w:cs="Times New Roman"/>
          <w:color w:val="000000" w:themeColor="text1"/>
          <w:sz w:val="18"/>
          <w:szCs w:val="18"/>
          <w:lang w:val="en-GB"/>
        </w:rPr>
        <w:t>- perioada de ocupare: nedeterminată, cu normă întreagă;</w:t>
      </w:r>
    </w:p>
    <w:p w14:paraId="743E8C1C" w14:textId="77777777" w:rsidR="00971A16" w:rsidRPr="0060734F" w:rsidRDefault="00971A16" w:rsidP="00971A16">
      <w:pPr>
        <w:spacing w:after="0"/>
        <w:jc w:val="both"/>
        <w:rPr>
          <w:rFonts w:ascii="Times New Roman" w:eastAsia="Yu Gothic" w:hAnsi="Times New Roman" w:cs="Times New Roman"/>
          <w:color w:val="000000" w:themeColor="text1"/>
          <w:sz w:val="18"/>
          <w:szCs w:val="18"/>
        </w:rPr>
      </w:pPr>
      <w:r w:rsidRPr="0060734F">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1E9204DC" w14:textId="77777777" w:rsidR="00971A16" w:rsidRPr="0060734F" w:rsidRDefault="00971A16" w:rsidP="00971A16">
      <w:pPr>
        <w:spacing w:after="0"/>
        <w:jc w:val="both"/>
        <w:rPr>
          <w:rFonts w:ascii="Times New Roman" w:eastAsia="Yu Gothic" w:hAnsi="Times New Roman" w:cs="Times New Roman"/>
          <w:color w:val="000000" w:themeColor="text1"/>
          <w:sz w:val="18"/>
          <w:szCs w:val="18"/>
          <w:lang w:val="en-GB"/>
        </w:rPr>
      </w:pPr>
      <w:r w:rsidRPr="0060734F">
        <w:rPr>
          <w:rFonts w:ascii="Times New Roman" w:eastAsia="Yu Gothic" w:hAnsi="Times New Roman" w:cs="Times New Roman"/>
          <w:color w:val="000000" w:themeColor="text1"/>
          <w:sz w:val="18"/>
          <w:szCs w:val="18"/>
          <w:lang w:val="en-GB"/>
        </w:rPr>
        <w:t xml:space="preserve">- </w:t>
      </w:r>
      <w:r w:rsidRPr="0060734F">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60734F">
        <w:rPr>
          <w:rFonts w:ascii="Times New Roman" w:eastAsia="Yu Gothic" w:hAnsi="Times New Roman" w:cs="Times New Roman"/>
          <w:color w:val="000000" w:themeColor="text1"/>
          <w:sz w:val="18"/>
          <w:szCs w:val="18"/>
          <w:lang w:val="en-GB"/>
        </w:rPr>
        <w:t>;</w:t>
      </w:r>
    </w:p>
    <w:p w14:paraId="62D13AF8" w14:textId="77777777" w:rsidR="00971A16" w:rsidRPr="0060734F" w:rsidRDefault="00971A16" w:rsidP="00971A16">
      <w:pPr>
        <w:spacing w:after="0"/>
        <w:jc w:val="both"/>
        <w:rPr>
          <w:rFonts w:ascii="Times New Roman" w:eastAsia="Yu Gothic" w:hAnsi="Times New Roman" w:cs="Times New Roman"/>
          <w:color w:val="000000" w:themeColor="text1"/>
          <w:sz w:val="18"/>
          <w:szCs w:val="18"/>
        </w:rPr>
      </w:pPr>
      <w:r w:rsidRPr="0060734F">
        <w:rPr>
          <w:rFonts w:ascii="Times New Roman" w:eastAsia="Yu Gothic" w:hAnsi="Times New Roman" w:cs="Times New Roman"/>
          <w:color w:val="000000" w:themeColor="text1"/>
          <w:sz w:val="18"/>
          <w:szCs w:val="18"/>
        </w:rPr>
        <w:t>- vechime în specialitatea studiilor necesară exercitării funcției minimum: 7</w:t>
      </w:r>
      <w:r w:rsidRPr="0060734F">
        <w:rPr>
          <w:rFonts w:ascii="Times New Roman" w:eastAsia="Yu Gothic" w:hAnsi="Times New Roman" w:cs="Times New Roman"/>
          <w:b/>
          <w:color w:val="000000" w:themeColor="text1"/>
          <w:sz w:val="18"/>
          <w:szCs w:val="18"/>
        </w:rPr>
        <w:t xml:space="preserve"> </w:t>
      </w:r>
      <w:r w:rsidRPr="0060734F">
        <w:rPr>
          <w:rFonts w:ascii="Times New Roman" w:eastAsia="Yu Gothic" w:hAnsi="Times New Roman" w:cs="Times New Roman"/>
          <w:color w:val="000000" w:themeColor="text1"/>
          <w:sz w:val="18"/>
          <w:szCs w:val="18"/>
        </w:rPr>
        <w:t>ani.</w:t>
      </w:r>
    </w:p>
    <w:p w14:paraId="4086B9B9" w14:textId="77777777" w:rsidR="00971A16" w:rsidRPr="0060734F" w:rsidRDefault="00971A16" w:rsidP="00971A16">
      <w:pPr>
        <w:pStyle w:val="ListParagraph"/>
        <w:numPr>
          <w:ilvl w:val="0"/>
          <w:numId w:val="11"/>
        </w:numPr>
        <w:spacing w:after="0" w:line="259" w:lineRule="auto"/>
        <w:ind w:left="284" w:hanging="284"/>
        <w:rPr>
          <w:b/>
          <w:color w:val="000000" w:themeColor="text1"/>
          <w:sz w:val="20"/>
          <w:szCs w:val="20"/>
        </w:rPr>
      </w:pPr>
      <w:bookmarkStart w:id="0" w:name="_Hlk35421769"/>
      <w:r w:rsidRPr="0060734F">
        <w:rPr>
          <w:b/>
          <w:color w:val="000000" w:themeColor="text1"/>
          <w:sz w:val="20"/>
          <w:szCs w:val="20"/>
        </w:rPr>
        <w:t>Consilier, clasa I, grad profesional principal – Serviciul Programe și regulamente pentru protecția mediului și salubrizare: 1 post vacant</w:t>
      </w:r>
      <w:bookmarkEnd w:id="0"/>
      <w:r w:rsidRPr="0060734F">
        <w:rPr>
          <w:b/>
          <w:color w:val="000000" w:themeColor="text1"/>
          <w:sz w:val="20"/>
          <w:szCs w:val="20"/>
        </w:rPr>
        <w:t xml:space="preserve"> </w:t>
      </w:r>
    </w:p>
    <w:p w14:paraId="27A692C3" w14:textId="77777777" w:rsidR="00971A16" w:rsidRPr="0060734F" w:rsidRDefault="00971A16" w:rsidP="00971A16">
      <w:pPr>
        <w:spacing w:after="0"/>
        <w:jc w:val="both"/>
        <w:rPr>
          <w:rFonts w:ascii="Times New Roman" w:hAnsi="Times New Roman" w:cs="Times New Roman"/>
          <w:color w:val="000000" w:themeColor="text1"/>
          <w:sz w:val="18"/>
          <w:szCs w:val="18"/>
          <w:lang w:val="en-GB"/>
        </w:rPr>
      </w:pPr>
      <w:r w:rsidRPr="0060734F">
        <w:rPr>
          <w:rFonts w:ascii="Times New Roman" w:hAnsi="Times New Roman" w:cs="Times New Roman"/>
          <w:color w:val="000000" w:themeColor="text1"/>
          <w:sz w:val="18"/>
          <w:szCs w:val="18"/>
          <w:lang w:val="en-GB"/>
        </w:rPr>
        <w:t>- perioada de ocupare: nedeterminată, cu normă întreagă;</w:t>
      </w:r>
    </w:p>
    <w:p w14:paraId="3C591C01" w14:textId="77777777" w:rsidR="00971A16" w:rsidRPr="0060734F" w:rsidRDefault="00971A16" w:rsidP="00971A16">
      <w:pPr>
        <w:spacing w:after="0"/>
        <w:jc w:val="both"/>
        <w:rPr>
          <w:rFonts w:ascii="Times New Roman" w:eastAsia="Yu Gothic" w:hAnsi="Times New Roman" w:cs="Times New Roman"/>
          <w:color w:val="000000" w:themeColor="text1"/>
          <w:sz w:val="18"/>
          <w:szCs w:val="18"/>
        </w:rPr>
      </w:pPr>
      <w:r w:rsidRPr="0060734F">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4194320C" w14:textId="77777777" w:rsidR="00971A16" w:rsidRPr="0060734F" w:rsidRDefault="00971A16" w:rsidP="00971A16">
      <w:pPr>
        <w:spacing w:after="0"/>
        <w:jc w:val="both"/>
        <w:rPr>
          <w:rFonts w:ascii="Times New Roman" w:eastAsia="Yu Gothic" w:hAnsi="Times New Roman" w:cs="Times New Roman"/>
          <w:color w:val="000000" w:themeColor="text1"/>
          <w:sz w:val="18"/>
          <w:szCs w:val="18"/>
          <w:lang w:val="en-GB"/>
        </w:rPr>
      </w:pPr>
      <w:r w:rsidRPr="0060734F">
        <w:rPr>
          <w:rFonts w:ascii="Times New Roman" w:eastAsia="Yu Gothic" w:hAnsi="Times New Roman" w:cs="Times New Roman"/>
          <w:color w:val="000000" w:themeColor="text1"/>
          <w:sz w:val="18"/>
          <w:szCs w:val="18"/>
          <w:lang w:val="en-GB"/>
        </w:rPr>
        <w:t xml:space="preserve">- </w:t>
      </w:r>
      <w:r w:rsidRPr="0060734F">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60734F">
        <w:rPr>
          <w:rFonts w:ascii="Times New Roman" w:eastAsia="Yu Gothic" w:hAnsi="Times New Roman" w:cs="Times New Roman"/>
          <w:color w:val="000000" w:themeColor="text1"/>
          <w:sz w:val="18"/>
          <w:szCs w:val="18"/>
          <w:lang w:val="en-GB"/>
        </w:rPr>
        <w:t>;</w:t>
      </w:r>
    </w:p>
    <w:p w14:paraId="6D50CE79" w14:textId="77777777" w:rsidR="00971A16" w:rsidRPr="0060734F" w:rsidRDefault="00971A16" w:rsidP="00971A16">
      <w:pPr>
        <w:spacing w:after="0"/>
        <w:jc w:val="both"/>
        <w:rPr>
          <w:rFonts w:ascii="Times New Roman" w:eastAsia="Yu Gothic" w:hAnsi="Times New Roman" w:cs="Times New Roman"/>
          <w:color w:val="000000" w:themeColor="text1"/>
          <w:sz w:val="18"/>
          <w:szCs w:val="18"/>
        </w:rPr>
      </w:pPr>
      <w:r w:rsidRPr="0060734F">
        <w:rPr>
          <w:rFonts w:ascii="Times New Roman" w:eastAsia="Yu Gothic" w:hAnsi="Times New Roman" w:cs="Times New Roman"/>
          <w:color w:val="000000" w:themeColor="text1"/>
          <w:sz w:val="18"/>
          <w:szCs w:val="18"/>
        </w:rPr>
        <w:t>- vechime în specialitatea studiilor necesară exercitării funcției minimum: 5</w:t>
      </w:r>
      <w:r w:rsidRPr="0060734F">
        <w:rPr>
          <w:rFonts w:ascii="Times New Roman" w:eastAsia="Yu Gothic" w:hAnsi="Times New Roman" w:cs="Times New Roman"/>
          <w:b/>
          <w:color w:val="000000" w:themeColor="text1"/>
          <w:sz w:val="18"/>
          <w:szCs w:val="18"/>
        </w:rPr>
        <w:t xml:space="preserve"> </w:t>
      </w:r>
      <w:r w:rsidRPr="0060734F">
        <w:rPr>
          <w:rFonts w:ascii="Times New Roman" w:eastAsia="Yu Gothic" w:hAnsi="Times New Roman" w:cs="Times New Roman"/>
          <w:color w:val="000000" w:themeColor="text1"/>
          <w:sz w:val="18"/>
          <w:szCs w:val="18"/>
        </w:rPr>
        <w:t>ani.</w:t>
      </w:r>
    </w:p>
    <w:p w14:paraId="36FFD74E" w14:textId="77777777" w:rsidR="00971A16" w:rsidRPr="0060734F" w:rsidRDefault="00971A16" w:rsidP="00971A16">
      <w:pPr>
        <w:pStyle w:val="ListParagraph"/>
        <w:numPr>
          <w:ilvl w:val="0"/>
          <w:numId w:val="11"/>
        </w:numPr>
        <w:spacing w:after="0" w:line="259" w:lineRule="auto"/>
        <w:ind w:left="284" w:hanging="284"/>
        <w:rPr>
          <w:b/>
          <w:color w:val="000000" w:themeColor="text1"/>
          <w:sz w:val="20"/>
          <w:szCs w:val="20"/>
        </w:rPr>
      </w:pPr>
      <w:r w:rsidRPr="0060734F">
        <w:rPr>
          <w:b/>
          <w:color w:val="000000" w:themeColor="text1"/>
          <w:sz w:val="20"/>
          <w:szCs w:val="20"/>
        </w:rPr>
        <w:t xml:space="preserve">Consilier, clasa I, grad profesional principal – Serviciul pentru relația cu OIREP, personae juridice și ONG-urile: 1 post vacant </w:t>
      </w:r>
    </w:p>
    <w:p w14:paraId="0E70FF6A" w14:textId="77777777" w:rsidR="00971A16" w:rsidRPr="0060734F" w:rsidRDefault="00971A16" w:rsidP="00971A16">
      <w:pPr>
        <w:spacing w:after="0"/>
        <w:jc w:val="both"/>
        <w:rPr>
          <w:rFonts w:ascii="Times New Roman" w:hAnsi="Times New Roman" w:cs="Times New Roman"/>
          <w:color w:val="000000" w:themeColor="text1"/>
          <w:sz w:val="18"/>
          <w:szCs w:val="18"/>
          <w:lang w:val="en-GB"/>
        </w:rPr>
      </w:pPr>
      <w:r w:rsidRPr="0060734F">
        <w:rPr>
          <w:rFonts w:ascii="Times New Roman" w:hAnsi="Times New Roman" w:cs="Times New Roman"/>
          <w:color w:val="000000" w:themeColor="text1"/>
          <w:sz w:val="18"/>
          <w:szCs w:val="18"/>
          <w:lang w:val="en-GB"/>
        </w:rPr>
        <w:t>- perioada de ocupare: nedeterminată, cu normă întreagă;</w:t>
      </w:r>
    </w:p>
    <w:p w14:paraId="200341E7" w14:textId="77777777" w:rsidR="00971A16" w:rsidRPr="0060734F" w:rsidRDefault="00971A16" w:rsidP="00971A16">
      <w:pPr>
        <w:spacing w:after="0"/>
        <w:jc w:val="both"/>
        <w:rPr>
          <w:rFonts w:ascii="Times New Roman" w:eastAsia="Yu Gothic" w:hAnsi="Times New Roman" w:cs="Times New Roman"/>
          <w:color w:val="000000" w:themeColor="text1"/>
          <w:sz w:val="18"/>
          <w:szCs w:val="18"/>
        </w:rPr>
      </w:pPr>
      <w:r w:rsidRPr="0060734F">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3803FDD4" w14:textId="77777777" w:rsidR="00971A16" w:rsidRPr="0060734F" w:rsidRDefault="00971A16" w:rsidP="00971A16">
      <w:pPr>
        <w:spacing w:after="0"/>
        <w:jc w:val="both"/>
        <w:rPr>
          <w:rFonts w:ascii="Times New Roman" w:eastAsia="Yu Gothic" w:hAnsi="Times New Roman" w:cs="Times New Roman"/>
          <w:color w:val="000000" w:themeColor="text1"/>
          <w:sz w:val="18"/>
          <w:szCs w:val="18"/>
          <w:lang w:val="en-GB"/>
        </w:rPr>
      </w:pPr>
      <w:r w:rsidRPr="0060734F">
        <w:rPr>
          <w:rFonts w:ascii="Times New Roman" w:eastAsia="Yu Gothic" w:hAnsi="Times New Roman" w:cs="Times New Roman"/>
          <w:color w:val="000000" w:themeColor="text1"/>
          <w:sz w:val="18"/>
          <w:szCs w:val="18"/>
          <w:lang w:val="en-GB"/>
        </w:rPr>
        <w:t xml:space="preserve">- </w:t>
      </w:r>
      <w:r w:rsidRPr="0060734F">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60734F">
        <w:rPr>
          <w:rFonts w:ascii="Times New Roman" w:eastAsia="Yu Gothic" w:hAnsi="Times New Roman" w:cs="Times New Roman"/>
          <w:color w:val="000000" w:themeColor="text1"/>
          <w:sz w:val="18"/>
          <w:szCs w:val="18"/>
          <w:lang w:val="en-GB"/>
        </w:rPr>
        <w:t>;</w:t>
      </w:r>
    </w:p>
    <w:p w14:paraId="0C2D8FBA" w14:textId="77777777" w:rsidR="00971A16" w:rsidRPr="0060734F" w:rsidRDefault="00971A16" w:rsidP="00971A16">
      <w:pPr>
        <w:spacing w:after="0"/>
        <w:jc w:val="both"/>
        <w:rPr>
          <w:bCs/>
          <w:color w:val="000000" w:themeColor="text1"/>
          <w:sz w:val="18"/>
          <w:szCs w:val="18"/>
        </w:rPr>
      </w:pPr>
      <w:r w:rsidRPr="0060734F">
        <w:rPr>
          <w:rFonts w:ascii="Times New Roman" w:eastAsia="Yu Gothic" w:hAnsi="Times New Roman" w:cs="Times New Roman"/>
          <w:color w:val="000000" w:themeColor="text1"/>
          <w:sz w:val="18"/>
          <w:szCs w:val="18"/>
        </w:rPr>
        <w:t>- vechime în specialitatea studiilor necesară exercitării funcției minimum: 5</w:t>
      </w:r>
      <w:r w:rsidRPr="0060734F">
        <w:rPr>
          <w:rFonts w:ascii="Times New Roman" w:eastAsia="Yu Gothic" w:hAnsi="Times New Roman" w:cs="Times New Roman"/>
          <w:b/>
          <w:color w:val="000000" w:themeColor="text1"/>
          <w:sz w:val="18"/>
          <w:szCs w:val="18"/>
        </w:rPr>
        <w:t xml:space="preserve"> </w:t>
      </w:r>
      <w:r w:rsidRPr="0060734F">
        <w:rPr>
          <w:rFonts w:ascii="Times New Roman" w:eastAsia="Yu Gothic" w:hAnsi="Times New Roman" w:cs="Times New Roman"/>
          <w:color w:val="000000" w:themeColor="text1"/>
          <w:sz w:val="18"/>
          <w:szCs w:val="18"/>
        </w:rPr>
        <w:t>ani.</w:t>
      </w:r>
    </w:p>
    <w:p w14:paraId="61275557" w14:textId="77777777" w:rsidR="00971A16" w:rsidRPr="0060734F" w:rsidRDefault="00971A16" w:rsidP="00971A16">
      <w:pPr>
        <w:pStyle w:val="ListParagraph"/>
        <w:numPr>
          <w:ilvl w:val="0"/>
          <w:numId w:val="11"/>
        </w:numPr>
        <w:spacing w:after="0" w:line="259" w:lineRule="auto"/>
        <w:ind w:left="284" w:hanging="284"/>
        <w:rPr>
          <w:b/>
          <w:color w:val="000000" w:themeColor="text1"/>
          <w:sz w:val="20"/>
          <w:szCs w:val="20"/>
        </w:rPr>
      </w:pPr>
      <w:r w:rsidRPr="0060734F">
        <w:rPr>
          <w:b/>
          <w:color w:val="000000" w:themeColor="text1"/>
          <w:sz w:val="20"/>
          <w:szCs w:val="20"/>
        </w:rPr>
        <w:t xml:space="preserve">Consilier, clasa I, grad profesional asistent – Biroul Patrimoniu: 1 post vacant </w:t>
      </w:r>
      <w:r w:rsidRPr="0060734F">
        <w:rPr>
          <w:b/>
          <w:i/>
          <w:iCs/>
          <w:color w:val="000000" w:themeColor="text1"/>
          <w:sz w:val="20"/>
          <w:szCs w:val="20"/>
        </w:rPr>
        <w:t xml:space="preserve"> </w:t>
      </w:r>
    </w:p>
    <w:p w14:paraId="0C01AB3D" w14:textId="77777777" w:rsidR="00971A16" w:rsidRPr="00BA207C" w:rsidRDefault="00971A16" w:rsidP="00971A16">
      <w:pPr>
        <w:spacing w:after="0"/>
        <w:jc w:val="both"/>
        <w:rPr>
          <w:rFonts w:ascii="Times New Roman" w:hAnsi="Times New Roman" w:cs="Times New Roman"/>
          <w:color w:val="000000" w:themeColor="text1"/>
          <w:sz w:val="18"/>
          <w:szCs w:val="18"/>
          <w:lang w:val="en-GB"/>
        </w:rPr>
      </w:pPr>
      <w:r w:rsidRPr="00BA207C">
        <w:rPr>
          <w:rFonts w:ascii="Times New Roman" w:hAnsi="Times New Roman" w:cs="Times New Roman"/>
          <w:color w:val="000000" w:themeColor="text1"/>
          <w:sz w:val="18"/>
          <w:szCs w:val="18"/>
          <w:lang w:val="en-GB"/>
        </w:rPr>
        <w:t>- perioada de ocupare: nedeterminată, cu normă întreagă;</w:t>
      </w:r>
    </w:p>
    <w:p w14:paraId="3712FFEE"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6EF10CD9" w14:textId="77777777" w:rsidR="00971A16" w:rsidRPr="00BA207C" w:rsidRDefault="00971A16" w:rsidP="00971A16">
      <w:pPr>
        <w:spacing w:after="0"/>
        <w:jc w:val="both"/>
        <w:rPr>
          <w:rFonts w:ascii="Times New Roman" w:eastAsia="Yu Gothic" w:hAnsi="Times New Roman" w:cs="Times New Roman"/>
          <w:color w:val="000000" w:themeColor="text1"/>
          <w:sz w:val="18"/>
          <w:szCs w:val="18"/>
          <w:lang w:val="en-GB"/>
        </w:rPr>
      </w:pPr>
      <w:r w:rsidRPr="00BA207C">
        <w:rPr>
          <w:rFonts w:ascii="Times New Roman" w:eastAsia="Yu Gothic" w:hAnsi="Times New Roman" w:cs="Times New Roman"/>
          <w:color w:val="000000" w:themeColor="text1"/>
          <w:sz w:val="18"/>
          <w:szCs w:val="18"/>
          <w:lang w:val="en-GB"/>
        </w:rPr>
        <w:t xml:space="preserve">- </w:t>
      </w:r>
      <w:r w:rsidRPr="00BA207C">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BA207C">
        <w:rPr>
          <w:rFonts w:ascii="Times New Roman" w:eastAsia="Yu Gothic" w:hAnsi="Times New Roman" w:cs="Times New Roman"/>
          <w:color w:val="000000" w:themeColor="text1"/>
          <w:sz w:val="18"/>
          <w:szCs w:val="18"/>
          <w:lang w:val="en-GB"/>
        </w:rPr>
        <w:t>;</w:t>
      </w:r>
    </w:p>
    <w:p w14:paraId="3086D44C" w14:textId="77777777" w:rsidR="00971A16" w:rsidRPr="00BA207C" w:rsidRDefault="00971A16" w:rsidP="00971A16">
      <w:pPr>
        <w:spacing w:after="0"/>
        <w:jc w:val="both"/>
        <w:rPr>
          <w:bCs/>
          <w:color w:val="000000" w:themeColor="text1"/>
          <w:sz w:val="18"/>
          <w:szCs w:val="18"/>
        </w:rPr>
      </w:pPr>
      <w:r w:rsidRPr="00BA207C">
        <w:rPr>
          <w:rFonts w:ascii="Times New Roman" w:eastAsia="Yu Gothic" w:hAnsi="Times New Roman" w:cs="Times New Roman"/>
          <w:color w:val="000000" w:themeColor="text1"/>
          <w:sz w:val="18"/>
          <w:szCs w:val="18"/>
        </w:rPr>
        <w:t xml:space="preserve">- vechime în specialitatea studiilor necesară exercitării funcției minimum: </w:t>
      </w:r>
      <w:r w:rsidRPr="00BA207C">
        <w:rPr>
          <w:rFonts w:ascii="Times New Roman" w:eastAsia="Yu Gothic" w:hAnsi="Times New Roman" w:cs="Times New Roman"/>
          <w:bCs/>
          <w:color w:val="000000" w:themeColor="text1"/>
          <w:sz w:val="18"/>
          <w:szCs w:val="18"/>
        </w:rPr>
        <w:t xml:space="preserve">1 </w:t>
      </w:r>
      <w:r w:rsidRPr="00BA207C">
        <w:rPr>
          <w:rFonts w:ascii="Times New Roman" w:eastAsia="Yu Gothic" w:hAnsi="Times New Roman" w:cs="Times New Roman"/>
          <w:color w:val="000000" w:themeColor="text1"/>
          <w:sz w:val="18"/>
          <w:szCs w:val="18"/>
        </w:rPr>
        <w:t>an.</w:t>
      </w:r>
    </w:p>
    <w:p w14:paraId="5BD67066" w14:textId="77777777" w:rsidR="00971A16" w:rsidRPr="0060734F" w:rsidRDefault="00971A16" w:rsidP="00971A16">
      <w:pPr>
        <w:pStyle w:val="ListParagraph"/>
        <w:numPr>
          <w:ilvl w:val="0"/>
          <w:numId w:val="11"/>
        </w:numPr>
        <w:spacing w:after="0" w:line="259" w:lineRule="auto"/>
        <w:ind w:left="284" w:hanging="284"/>
        <w:rPr>
          <w:b/>
          <w:color w:val="000000" w:themeColor="text1"/>
          <w:sz w:val="20"/>
          <w:szCs w:val="20"/>
        </w:rPr>
      </w:pPr>
      <w:r w:rsidRPr="0060734F">
        <w:rPr>
          <w:b/>
          <w:color w:val="000000" w:themeColor="text1"/>
          <w:sz w:val="20"/>
          <w:szCs w:val="20"/>
        </w:rPr>
        <w:t xml:space="preserve">Consilier, clasa I, grad profesional asistent – Serviciul pentru relația cu OIREP, personae juridice și ONG-urile: 1 post vacant   </w:t>
      </w:r>
    </w:p>
    <w:p w14:paraId="1D19F185" w14:textId="77777777" w:rsidR="00971A16" w:rsidRPr="00BA207C" w:rsidRDefault="00971A16" w:rsidP="00971A16">
      <w:pPr>
        <w:spacing w:after="0"/>
        <w:jc w:val="both"/>
        <w:rPr>
          <w:rFonts w:ascii="Times New Roman" w:hAnsi="Times New Roman" w:cs="Times New Roman"/>
          <w:color w:val="000000" w:themeColor="text1"/>
          <w:sz w:val="18"/>
          <w:szCs w:val="18"/>
          <w:lang w:val="en-GB"/>
        </w:rPr>
      </w:pPr>
      <w:r w:rsidRPr="00BA207C">
        <w:rPr>
          <w:rFonts w:ascii="Times New Roman" w:hAnsi="Times New Roman" w:cs="Times New Roman"/>
          <w:color w:val="000000" w:themeColor="text1"/>
          <w:sz w:val="18"/>
          <w:szCs w:val="18"/>
          <w:lang w:val="en-GB"/>
        </w:rPr>
        <w:t>- perioada de ocupare: nedeterminată, cu normă întreagă;</w:t>
      </w:r>
    </w:p>
    <w:p w14:paraId="07534F9D"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2221FAC6" w14:textId="77777777" w:rsidR="00971A16" w:rsidRPr="00BA207C" w:rsidRDefault="00971A16" w:rsidP="00971A16">
      <w:pPr>
        <w:spacing w:after="0"/>
        <w:jc w:val="both"/>
        <w:rPr>
          <w:rFonts w:ascii="Times New Roman" w:eastAsia="Yu Gothic" w:hAnsi="Times New Roman" w:cs="Times New Roman"/>
          <w:color w:val="000000" w:themeColor="text1"/>
          <w:sz w:val="18"/>
          <w:szCs w:val="18"/>
          <w:lang w:val="en-GB"/>
        </w:rPr>
      </w:pPr>
      <w:r w:rsidRPr="00BA207C">
        <w:rPr>
          <w:rFonts w:ascii="Times New Roman" w:eastAsia="Yu Gothic" w:hAnsi="Times New Roman" w:cs="Times New Roman"/>
          <w:color w:val="000000" w:themeColor="text1"/>
          <w:sz w:val="18"/>
          <w:szCs w:val="18"/>
          <w:lang w:val="en-GB"/>
        </w:rPr>
        <w:t xml:space="preserve">- </w:t>
      </w:r>
      <w:r w:rsidRPr="00BA207C">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BA207C">
        <w:rPr>
          <w:rFonts w:ascii="Times New Roman" w:eastAsia="Yu Gothic" w:hAnsi="Times New Roman" w:cs="Times New Roman"/>
          <w:color w:val="000000" w:themeColor="text1"/>
          <w:sz w:val="18"/>
          <w:szCs w:val="18"/>
          <w:lang w:val="en-GB"/>
        </w:rPr>
        <w:t>;</w:t>
      </w:r>
    </w:p>
    <w:p w14:paraId="0C9E5560" w14:textId="77777777" w:rsidR="00971A16" w:rsidRPr="00BA207C" w:rsidRDefault="00971A16" w:rsidP="00971A16">
      <w:pPr>
        <w:spacing w:after="0"/>
        <w:jc w:val="both"/>
        <w:rPr>
          <w:bCs/>
          <w:color w:val="000000" w:themeColor="text1"/>
          <w:sz w:val="18"/>
          <w:szCs w:val="18"/>
        </w:rPr>
      </w:pPr>
      <w:r w:rsidRPr="00BA207C">
        <w:rPr>
          <w:rFonts w:ascii="Times New Roman" w:eastAsia="Yu Gothic" w:hAnsi="Times New Roman" w:cs="Times New Roman"/>
          <w:color w:val="000000" w:themeColor="text1"/>
          <w:sz w:val="18"/>
          <w:szCs w:val="18"/>
        </w:rPr>
        <w:t xml:space="preserve">- vechime în specialitatea studiilor necesară exercitării funcției minimum: </w:t>
      </w:r>
      <w:r w:rsidRPr="00BA207C">
        <w:rPr>
          <w:rFonts w:ascii="Times New Roman" w:eastAsia="Yu Gothic" w:hAnsi="Times New Roman" w:cs="Times New Roman"/>
          <w:bCs/>
          <w:color w:val="000000" w:themeColor="text1"/>
          <w:sz w:val="18"/>
          <w:szCs w:val="18"/>
        </w:rPr>
        <w:t xml:space="preserve">1 </w:t>
      </w:r>
      <w:r w:rsidRPr="00BA207C">
        <w:rPr>
          <w:rFonts w:ascii="Times New Roman" w:eastAsia="Yu Gothic" w:hAnsi="Times New Roman" w:cs="Times New Roman"/>
          <w:color w:val="000000" w:themeColor="text1"/>
          <w:sz w:val="18"/>
          <w:szCs w:val="18"/>
        </w:rPr>
        <w:t>an.</w:t>
      </w:r>
    </w:p>
    <w:p w14:paraId="3121AB0D" w14:textId="720191EB" w:rsidR="00971A16" w:rsidRPr="0060734F" w:rsidRDefault="00971A16" w:rsidP="00971A16">
      <w:pPr>
        <w:pStyle w:val="ListParagraph"/>
        <w:numPr>
          <w:ilvl w:val="0"/>
          <w:numId w:val="11"/>
        </w:numPr>
        <w:spacing w:after="0" w:line="259" w:lineRule="auto"/>
        <w:ind w:left="284" w:hanging="284"/>
        <w:rPr>
          <w:b/>
          <w:color w:val="000000" w:themeColor="text1"/>
          <w:sz w:val="20"/>
          <w:szCs w:val="20"/>
        </w:rPr>
      </w:pPr>
      <w:r w:rsidRPr="0060734F">
        <w:rPr>
          <w:b/>
          <w:color w:val="000000" w:themeColor="text1"/>
          <w:sz w:val="20"/>
          <w:szCs w:val="20"/>
        </w:rPr>
        <w:t xml:space="preserve">Consilier, clasa I, grad profesional debutant – Serviciul Educație Ecologică: 1 post vacant </w:t>
      </w:r>
    </w:p>
    <w:p w14:paraId="21EF4DB9" w14:textId="77777777" w:rsidR="00971A16" w:rsidRPr="00BA207C" w:rsidRDefault="00971A16" w:rsidP="00971A16">
      <w:pPr>
        <w:spacing w:after="0"/>
        <w:jc w:val="both"/>
        <w:rPr>
          <w:rFonts w:ascii="Times New Roman" w:hAnsi="Times New Roman" w:cs="Times New Roman"/>
          <w:color w:val="000000" w:themeColor="text1"/>
          <w:sz w:val="18"/>
          <w:szCs w:val="18"/>
          <w:lang w:val="en-GB"/>
        </w:rPr>
      </w:pPr>
      <w:r w:rsidRPr="00BA207C">
        <w:rPr>
          <w:rFonts w:ascii="Times New Roman" w:hAnsi="Times New Roman" w:cs="Times New Roman"/>
          <w:color w:val="000000" w:themeColor="text1"/>
          <w:sz w:val="18"/>
          <w:szCs w:val="18"/>
          <w:lang w:val="en-GB"/>
        </w:rPr>
        <w:t>- perioada de ocupare: nedeterminată, cu normă întreagă;</w:t>
      </w:r>
    </w:p>
    <w:p w14:paraId="74858573"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415D856A" w14:textId="77777777" w:rsidR="00971A16" w:rsidRPr="00BA207C" w:rsidRDefault="00971A16" w:rsidP="00971A16">
      <w:pPr>
        <w:spacing w:after="0"/>
        <w:jc w:val="both"/>
        <w:rPr>
          <w:rFonts w:ascii="Times New Roman" w:eastAsia="Yu Gothic" w:hAnsi="Times New Roman" w:cs="Times New Roman"/>
          <w:color w:val="000000" w:themeColor="text1"/>
          <w:sz w:val="18"/>
          <w:szCs w:val="18"/>
          <w:lang w:val="en-GB"/>
        </w:rPr>
      </w:pPr>
      <w:r w:rsidRPr="00BA207C">
        <w:rPr>
          <w:rFonts w:ascii="Times New Roman" w:eastAsia="Yu Gothic" w:hAnsi="Times New Roman" w:cs="Times New Roman"/>
          <w:color w:val="000000" w:themeColor="text1"/>
          <w:sz w:val="18"/>
          <w:szCs w:val="18"/>
          <w:lang w:val="en-GB"/>
        </w:rPr>
        <w:t xml:space="preserve">- </w:t>
      </w:r>
      <w:r w:rsidRPr="00BA207C">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BA207C">
        <w:rPr>
          <w:rFonts w:ascii="Times New Roman" w:eastAsia="Yu Gothic" w:hAnsi="Times New Roman" w:cs="Times New Roman"/>
          <w:color w:val="000000" w:themeColor="text1"/>
          <w:sz w:val="18"/>
          <w:szCs w:val="18"/>
          <w:lang w:val="en-GB"/>
        </w:rPr>
        <w:t>;</w:t>
      </w:r>
    </w:p>
    <w:p w14:paraId="3BD3F811" w14:textId="13014215" w:rsidR="00971A16"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xml:space="preserve">- vechime în specialitatea studiilor necesară exercitării funcției minimum: </w:t>
      </w:r>
      <w:r w:rsidRPr="00BA207C">
        <w:rPr>
          <w:rFonts w:ascii="Times New Roman" w:eastAsia="Yu Gothic" w:hAnsi="Times New Roman" w:cs="Times New Roman"/>
          <w:bCs/>
          <w:color w:val="000000" w:themeColor="text1"/>
          <w:sz w:val="18"/>
          <w:szCs w:val="18"/>
        </w:rPr>
        <w:t>fără vechime</w:t>
      </w:r>
      <w:r w:rsidRPr="00BA207C">
        <w:rPr>
          <w:rFonts w:ascii="Times New Roman" w:eastAsia="Yu Gothic" w:hAnsi="Times New Roman" w:cs="Times New Roman"/>
          <w:color w:val="000000" w:themeColor="text1"/>
          <w:sz w:val="18"/>
          <w:szCs w:val="18"/>
        </w:rPr>
        <w:t>.</w:t>
      </w:r>
    </w:p>
    <w:p w14:paraId="3250D581" w14:textId="621B8057" w:rsidR="002D0D9B" w:rsidRDefault="002D0D9B" w:rsidP="00971A16">
      <w:pPr>
        <w:spacing w:after="0"/>
        <w:jc w:val="both"/>
        <w:rPr>
          <w:rFonts w:ascii="Times New Roman" w:eastAsia="Yu Gothic" w:hAnsi="Times New Roman" w:cs="Times New Roman"/>
          <w:color w:val="000000" w:themeColor="text1"/>
          <w:sz w:val="18"/>
          <w:szCs w:val="18"/>
        </w:rPr>
      </w:pPr>
    </w:p>
    <w:p w14:paraId="54177893" w14:textId="2379799E" w:rsidR="002D0D9B" w:rsidRDefault="002D0D9B" w:rsidP="00971A16">
      <w:pPr>
        <w:spacing w:after="0"/>
        <w:jc w:val="both"/>
        <w:rPr>
          <w:rFonts w:ascii="Times New Roman" w:eastAsia="Yu Gothic" w:hAnsi="Times New Roman" w:cs="Times New Roman"/>
          <w:color w:val="000000" w:themeColor="text1"/>
          <w:sz w:val="18"/>
          <w:szCs w:val="18"/>
        </w:rPr>
      </w:pPr>
    </w:p>
    <w:p w14:paraId="063B708D" w14:textId="31599602" w:rsidR="002D0D9B" w:rsidRDefault="002D0D9B" w:rsidP="00971A16">
      <w:pPr>
        <w:spacing w:after="0"/>
        <w:jc w:val="both"/>
        <w:rPr>
          <w:rFonts w:ascii="Times New Roman" w:eastAsia="Yu Gothic" w:hAnsi="Times New Roman" w:cs="Times New Roman"/>
          <w:color w:val="000000" w:themeColor="text1"/>
          <w:sz w:val="18"/>
          <w:szCs w:val="18"/>
        </w:rPr>
      </w:pPr>
    </w:p>
    <w:p w14:paraId="54DC9AD3" w14:textId="2E2C7129" w:rsidR="002D0D9B" w:rsidRDefault="002D0D9B" w:rsidP="00971A16">
      <w:pPr>
        <w:spacing w:after="0"/>
        <w:jc w:val="both"/>
        <w:rPr>
          <w:rFonts w:ascii="Times New Roman" w:eastAsia="Yu Gothic" w:hAnsi="Times New Roman" w:cs="Times New Roman"/>
          <w:color w:val="000000" w:themeColor="text1"/>
          <w:sz w:val="18"/>
          <w:szCs w:val="18"/>
        </w:rPr>
      </w:pPr>
    </w:p>
    <w:p w14:paraId="79FE09EF" w14:textId="77777777" w:rsidR="002D0D9B" w:rsidRPr="00BA207C" w:rsidRDefault="002D0D9B" w:rsidP="00971A16">
      <w:pPr>
        <w:spacing w:after="0"/>
        <w:jc w:val="both"/>
        <w:rPr>
          <w:bCs/>
          <w:color w:val="000000" w:themeColor="text1"/>
          <w:sz w:val="18"/>
          <w:szCs w:val="18"/>
        </w:rPr>
      </w:pPr>
    </w:p>
    <w:p w14:paraId="397743CE" w14:textId="77777777" w:rsidR="00971A16" w:rsidRPr="0060734F" w:rsidRDefault="00971A16" w:rsidP="00971A16">
      <w:pPr>
        <w:pStyle w:val="ListParagraph"/>
        <w:numPr>
          <w:ilvl w:val="0"/>
          <w:numId w:val="11"/>
        </w:numPr>
        <w:spacing w:after="0" w:line="259" w:lineRule="auto"/>
        <w:ind w:left="284" w:hanging="284"/>
        <w:rPr>
          <w:b/>
          <w:color w:val="000000" w:themeColor="text1"/>
          <w:sz w:val="20"/>
          <w:szCs w:val="20"/>
        </w:rPr>
      </w:pPr>
      <w:r w:rsidRPr="0060734F">
        <w:rPr>
          <w:b/>
          <w:color w:val="000000" w:themeColor="text1"/>
          <w:sz w:val="20"/>
          <w:szCs w:val="20"/>
        </w:rPr>
        <w:t xml:space="preserve">Consilier, clasa I, grad profesional debutant – Serviciul Inventariere și monitorizare surse de poluare: 1 post vacant </w:t>
      </w:r>
    </w:p>
    <w:p w14:paraId="1F031691" w14:textId="77777777" w:rsidR="00971A16" w:rsidRPr="00BA207C" w:rsidRDefault="00971A16" w:rsidP="00971A16">
      <w:pPr>
        <w:spacing w:after="0"/>
        <w:jc w:val="both"/>
        <w:rPr>
          <w:rFonts w:ascii="Times New Roman" w:hAnsi="Times New Roman" w:cs="Times New Roman"/>
          <w:color w:val="000000" w:themeColor="text1"/>
          <w:sz w:val="18"/>
          <w:szCs w:val="18"/>
          <w:lang w:val="en-GB"/>
        </w:rPr>
      </w:pPr>
      <w:r w:rsidRPr="00BA207C">
        <w:rPr>
          <w:rFonts w:ascii="Times New Roman" w:hAnsi="Times New Roman" w:cs="Times New Roman"/>
          <w:color w:val="000000" w:themeColor="text1"/>
          <w:sz w:val="18"/>
          <w:szCs w:val="18"/>
          <w:lang w:val="en-GB"/>
        </w:rPr>
        <w:t>- perioada de ocupare: nedeterminată, cu normă întreagă;</w:t>
      </w:r>
    </w:p>
    <w:p w14:paraId="548572F8"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1E987A13" w14:textId="77777777" w:rsidR="00971A16" w:rsidRPr="00BA207C" w:rsidRDefault="00971A16" w:rsidP="00971A16">
      <w:pPr>
        <w:spacing w:after="0"/>
        <w:jc w:val="both"/>
        <w:rPr>
          <w:rFonts w:ascii="Times New Roman" w:eastAsia="Yu Gothic" w:hAnsi="Times New Roman" w:cs="Times New Roman"/>
          <w:color w:val="000000" w:themeColor="text1"/>
          <w:sz w:val="18"/>
          <w:szCs w:val="18"/>
          <w:lang w:val="en-GB"/>
        </w:rPr>
      </w:pPr>
      <w:r w:rsidRPr="00BA207C">
        <w:rPr>
          <w:rFonts w:ascii="Times New Roman" w:eastAsia="Yu Gothic" w:hAnsi="Times New Roman" w:cs="Times New Roman"/>
          <w:color w:val="000000" w:themeColor="text1"/>
          <w:sz w:val="18"/>
          <w:szCs w:val="18"/>
          <w:lang w:val="en-GB"/>
        </w:rPr>
        <w:t xml:space="preserve">- </w:t>
      </w:r>
      <w:r w:rsidRPr="00BA207C">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BA207C">
        <w:rPr>
          <w:rFonts w:ascii="Times New Roman" w:eastAsia="Yu Gothic" w:hAnsi="Times New Roman" w:cs="Times New Roman"/>
          <w:color w:val="000000" w:themeColor="text1"/>
          <w:sz w:val="18"/>
          <w:szCs w:val="18"/>
          <w:lang w:val="en-GB"/>
        </w:rPr>
        <w:t>;</w:t>
      </w:r>
    </w:p>
    <w:p w14:paraId="5A8FE68B"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xml:space="preserve">- vechime în specialitatea studiilor necesară exercitării funcției minimum: </w:t>
      </w:r>
      <w:r w:rsidRPr="00BA207C">
        <w:rPr>
          <w:rFonts w:ascii="Times New Roman" w:eastAsia="Yu Gothic" w:hAnsi="Times New Roman" w:cs="Times New Roman"/>
          <w:bCs/>
          <w:color w:val="000000" w:themeColor="text1"/>
          <w:sz w:val="18"/>
          <w:szCs w:val="18"/>
        </w:rPr>
        <w:t>fără vechime</w:t>
      </w:r>
      <w:r w:rsidRPr="00BA207C">
        <w:rPr>
          <w:rFonts w:ascii="Times New Roman" w:eastAsia="Yu Gothic" w:hAnsi="Times New Roman" w:cs="Times New Roman"/>
          <w:color w:val="000000" w:themeColor="text1"/>
          <w:sz w:val="18"/>
          <w:szCs w:val="18"/>
        </w:rPr>
        <w:t>.</w:t>
      </w:r>
    </w:p>
    <w:p w14:paraId="5FD64B42" w14:textId="77777777" w:rsidR="00971A16" w:rsidRPr="0060734F" w:rsidRDefault="00971A16" w:rsidP="00971A16">
      <w:pPr>
        <w:pStyle w:val="ListParagraph"/>
        <w:numPr>
          <w:ilvl w:val="0"/>
          <w:numId w:val="11"/>
        </w:numPr>
        <w:spacing w:after="0" w:line="259" w:lineRule="auto"/>
        <w:ind w:left="284" w:hanging="284"/>
        <w:rPr>
          <w:b/>
          <w:color w:val="000000" w:themeColor="text1"/>
          <w:sz w:val="20"/>
          <w:szCs w:val="20"/>
        </w:rPr>
      </w:pPr>
      <w:r w:rsidRPr="0060734F">
        <w:rPr>
          <w:b/>
          <w:color w:val="000000" w:themeColor="text1"/>
          <w:sz w:val="20"/>
          <w:szCs w:val="20"/>
        </w:rPr>
        <w:t>Consilier, clasa I, grad profesional debutant –</w:t>
      </w:r>
      <w:r w:rsidRPr="0060734F">
        <w:rPr>
          <w:b/>
          <w:i/>
          <w:color w:val="000000" w:themeColor="text1"/>
          <w:sz w:val="20"/>
          <w:szCs w:val="20"/>
          <w:lang w:val="ro-RO"/>
        </w:rPr>
        <w:t xml:space="preserve"> </w:t>
      </w:r>
      <w:r w:rsidRPr="0060734F">
        <w:rPr>
          <w:b/>
          <w:iCs/>
          <w:color w:val="000000" w:themeColor="text1"/>
          <w:sz w:val="20"/>
          <w:szCs w:val="20"/>
          <w:lang w:val="ro-RO"/>
        </w:rPr>
        <w:t>Serviciul Relația cu Asociațiile de Proprietari și Proprietarii de Locuințe Unifamiliale</w:t>
      </w:r>
      <w:r w:rsidRPr="0060734F">
        <w:rPr>
          <w:b/>
          <w:iCs/>
          <w:color w:val="000000" w:themeColor="text1"/>
          <w:sz w:val="20"/>
          <w:szCs w:val="20"/>
        </w:rPr>
        <w:t>:</w:t>
      </w:r>
      <w:r w:rsidRPr="0060734F">
        <w:rPr>
          <w:b/>
          <w:color w:val="000000" w:themeColor="text1"/>
          <w:sz w:val="20"/>
          <w:szCs w:val="20"/>
        </w:rPr>
        <w:t xml:space="preserve"> 1 post vacant </w:t>
      </w:r>
      <w:r w:rsidRPr="0060734F">
        <w:rPr>
          <w:b/>
          <w:i/>
          <w:iCs/>
          <w:color w:val="000000" w:themeColor="text1"/>
          <w:sz w:val="20"/>
          <w:szCs w:val="20"/>
        </w:rPr>
        <w:t xml:space="preserve"> </w:t>
      </w:r>
    </w:p>
    <w:p w14:paraId="3D953EA8" w14:textId="77777777" w:rsidR="00971A16" w:rsidRPr="00BA207C" w:rsidRDefault="00971A16" w:rsidP="00971A16">
      <w:pPr>
        <w:spacing w:after="0"/>
        <w:jc w:val="both"/>
        <w:rPr>
          <w:rFonts w:ascii="Times New Roman" w:hAnsi="Times New Roman" w:cs="Times New Roman"/>
          <w:color w:val="000000" w:themeColor="text1"/>
          <w:sz w:val="18"/>
          <w:szCs w:val="18"/>
          <w:lang w:val="en-GB"/>
        </w:rPr>
      </w:pPr>
      <w:r w:rsidRPr="00BA207C">
        <w:rPr>
          <w:rFonts w:ascii="Times New Roman" w:hAnsi="Times New Roman" w:cs="Times New Roman"/>
          <w:color w:val="000000" w:themeColor="text1"/>
          <w:sz w:val="18"/>
          <w:szCs w:val="18"/>
          <w:lang w:val="en-GB"/>
        </w:rPr>
        <w:t>- perioada de ocupare: nedeterminată, cu normă întreagă;</w:t>
      </w:r>
    </w:p>
    <w:p w14:paraId="219189A7"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675A7E3E" w14:textId="77777777" w:rsidR="00971A16" w:rsidRPr="00BA207C" w:rsidRDefault="00971A16" w:rsidP="00971A16">
      <w:pPr>
        <w:spacing w:after="0"/>
        <w:jc w:val="both"/>
        <w:rPr>
          <w:rFonts w:ascii="Times New Roman" w:eastAsia="Yu Gothic" w:hAnsi="Times New Roman" w:cs="Times New Roman"/>
          <w:color w:val="000000" w:themeColor="text1"/>
          <w:sz w:val="18"/>
          <w:szCs w:val="18"/>
          <w:lang w:val="en-GB"/>
        </w:rPr>
      </w:pPr>
      <w:r w:rsidRPr="00BA207C">
        <w:rPr>
          <w:rFonts w:ascii="Times New Roman" w:eastAsia="Yu Gothic" w:hAnsi="Times New Roman" w:cs="Times New Roman"/>
          <w:color w:val="000000" w:themeColor="text1"/>
          <w:sz w:val="18"/>
          <w:szCs w:val="18"/>
          <w:lang w:val="en-GB"/>
        </w:rPr>
        <w:t xml:space="preserve">- </w:t>
      </w:r>
      <w:r w:rsidRPr="00BA207C">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BA207C">
        <w:rPr>
          <w:rFonts w:ascii="Times New Roman" w:eastAsia="Yu Gothic" w:hAnsi="Times New Roman" w:cs="Times New Roman"/>
          <w:color w:val="000000" w:themeColor="text1"/>
          <w:sz w:val="18"/>
          <w:szCs w:val="18"/>
          <w:lang w:val="en-GB"/>
        </w:rPr>
        <w:t>;</w:t>
      </w:r>
    </w:p>
    <w:p w14:paraId="15AA01AB" w14:textId="13C7836B"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xml:space="preserve">- vechime în specialitatea studiilor necesară exercitării funcției minimum: </w:t>
      </w:r>
      <w:r w:rsidRPr="00BA207C">
        <w:rPr>
          <w:rFonts w:ascii="Times New Roman" w:eastAsia="Yu Gothic" w:hAnsi="Times New Roman" w:cs="Times New Roman"/>
          <w:bCs/>
          <w:color w:val="000000" w:themeColor="text1"/>
          <w:sz w:val="18"/>
          <w:szCs w:val="18"/>
        </w:rPr>
        <w:t>fără vechime</w:t>
      </w:r>
      <w:r w:rsidRPr="00BA207C">
        <w:rPr>
          <w:rFonts w:ascii="Times New Roman" w:eastAsia="Yu Gothic" w:hAnsi="Times New Roman" w:cs="Times New Roman"/>
          <w:color w:val="000000" w:themeColor="text1"/>
          <w:sz w:val="18"/>
          <w:szCs w:val="18"/>
        </w:rPr>
        <w:t>.</w:t>
      </w:r>
    </w:p>
    <w:p w14:paraId="6B195BEA" w14:textId="70E64071" w:rsidR="0060734F" w:rsidRPr="0060734F" w:rsidRDefault="0060734F" w:rsidP="0060734F">
      <w:pPr>
        <w:pStyle w:val="ListParagraph"/>
        <w:numPr>
          <w:ilvl w:val="0"/>
          <w:numId w:val="11"/>
        </w:numPr>
        <w:spacing w:after="0" w:line="259" w:lineRule="auto"/>
        <w:ind w:left="284" w:hanging="284"/>
        <w:rPr>
          <w:b/>
          <w:color w:val="000000" w:themeColor="text1"/>
          <w:sz w:val="20"/>
          <w:szCs w:val="20"/>
        </w:rPr>
      </w:pPr>
      <w:r w:rsidRPr="0060734F">
        <w:rPr>
          <w:b/>
          <w:color w:val="000000" w:themeColor="text1"/>
          <w:sz w:val="20"/>
          <w:szCs w:val="20"/>
        </w:rPr>
        <w:t>Consilier, clasa I, grad profesional debutant –</w:t>
      </w:r>
      <w:r w:rsidRPr="0060734F">
        <w:rPr>
          <w:b/>
          <w:i/>
          <w:color w:val="000000" w:themeColor="text1"/>
          <w:sz w:val="20"/>
          <w:szCs w:val="20"/>
          <w:lang w:val="ro-RO"/>
        </w:rPr>
        <w:t xml:space="preserve"> </w:t>
      </w:r>
      <w:r w:rsidRPr="0060734F">
        <w:rPr>
          <w:b/>
          <w:iCs/>
          <w:color w:val="000000" w:themeColor="text1"/>
          <w:sz w:val="20"/>
          <w:szCs w:val="20"/>
          <w:lang w:val="ro-RO"/>
        </w:rPr>
        <w:t>Serviciul Dispecerat/Coordonare</w:t>
      </w:r>
      <w:r w:rsidRPr="0060734F">
        <w:rPr>
          <w:b/>
          <w:iCs/>
          <w:color w:val="000000" w:themeColor="text1"/>
          <w:sz w:val="20"/>
          <w:szCs w:val="20"/>
        </w:rPr>
        <w:t>:</w:t>
      </w:r>
      <w:r w:rsidRPr="0060734F">
        <w:rPr>
          <w:b/>
          <w:color w:val="000000" w:themeColor="text1"/>
          <w:sz w:val="20"/>
          <w:szCs w:val="20"/>
        </w:rPr>
        <w:t xml:space="preserve"> 1 post vacant </w:t>
      </w:r>
      <w:r w:rsidRPr="0060734F">
        <w:rPr>
          <w:b/>
          <w:i/>
          <w:iCs/>
          <w:color w:val="000000" w:themeColor="text1"/>
          <w:sz w:val="20"/>
          <w:szCs w:val="20"/>
        </w:rPr>
        <w:t xml:space="preserve"> </w:t>
      </w:r>
    </w:p>
    <w:p w14:paraId="46E81A84" w14:textId="77777777" w:rsidR="0060734F" w:rsidRPr="00BA207C" w:rsidRDefault="0060734F" w:rsidP="0060734F">
      <w:pPr>
        <w:spacing w:after="0"/>
        <w:jc w:val="both"/>
        <w:rPr>
          <w:rFonts w:ascii="Times New Roman" w:hAnsi="Times New Roman" w:cs="Times New Roman"/>
          <w:color w:val="000000" w:themeColor="text1"/>
          <w:sz w:val="18"/>
          <w:szCs w:val="18"/>
          <w:lang w:val="en-GB"/>
        </w:rPr>
      </w:pPr>
      <w:r w:rsidRPr="00BA207C">
        <w:rPr>
          <w:rFonts w:ascii="Times New Roman" w:hAnsi="Times New Roman" w:cs="Times New Roman"/>
          <w:color w:val="000000" w:themeColor="text1"/>
          <w:sz w:val="18"/>
          <w:szCs w:val="18"/>
          <w:lang w:val="en-GB"/>
        </w:rPr>
        <w:t>- perioada de ocupare: nedeterminată, cu normă întreagă;</w:t>
      </w:r>
    </w:p>
    <w:p w14:paraId="514E1331" w14:textId="77777777" w:rsidR="0060734F" w:rsidRPr="00BA207C" w:rsidRDefault="0060734F" w:rsidP="0060734F">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3B432574" w14:textId="77777777" w:rsidR="0060734F" w:rsidRPr="00BA207C" w:rsidRDefault="0060734F" w:rsidP="0060734F">
      <w:pPr>
        <w:spacing w:after="0"/>
        <w:jc w:val="both"/>
        <w:rPr>
          <w:rFonts w:ascii="Times New Roman" w:eastAsia="Yu Gothic" w:hAnsi="Times New Roman" w:cs="Times New Roman"/>
          <w:color w:val="000000" w:themeColor="text1"/>
          <w:sz w:val="18"/>
          <w:szCs w:val="18"/>
          <w:lang w:val="en-GB"/>
        </w:rPr>
      </w:pPr>
      <w:r w:rsidRPr="00BA207C">
        <w:rPr>
          <w:rFonts w:ascii="Times New Roman" w:eastAsia="Yu Gothic" w:hAnsi="Times New Roman" w:cs="Times New Roman"/>
          <w:color w:val="000000" w:themeColor="text1"/>
          <w:sz w:val="18"/>
          <w:szCs w:val="18"/>
          <w:lang w:val="en-GB"/>
        </w:rPr>
        <w:t xml:space="preserve">- </w:t>
      </w:r>
      <w:r w:rsidRPr="00BA207C">
        <w:rPr>
          <w:rFonts w:ascii="Times New Roman" w:eastAsia="Yu Gothic" w:hAnsi="Times New Roman" w:cs="Times New Roman"/>
          <w:color w:val="000000" w:themeColor="text1"/>
          <w:sz w:val="18"/>
          <w:szCs w:val="18"/>
          <w:lang w:val="fr-FR"/>
        </w:rPr>
        <w:t>studii universitare de licenţă absolvite cu diplomă de licenţă sau echivalentă</w:t>
      </w:r>
      <w:r w:rsidRPr="00BA207C">
        <w:rPr>
          <w:rFonts w:ascii="Times New Roman" w:eastAsia="Yu Gothic" w:hAnsi="Times New Roman" w:cs="Times New Roman"/>
          <w:color w:val="000000" w:themeColor="text1"/>
          <w:sz w:val="18"/>
          <w:szCs w:val="18"/>
          <w:lang w:val="en-GB"/>
        </w:rPr>
        <w:t>;</w:t>
      </w:r>
    </w:p>
    <w:p w14:paraId="1A00A723" w14:textId="77777777" w:rsidR="0060734F" w:rsidRPr="00BA207C" w:rsidRDefault="0060734F" w:rsidP="0060734F">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xml:space="preserve">- vechime în specialitatea studiilor necesară exercitării funcției minimum: </w:t>
      </w:r>
      <w:r w:rsidRPr="00BA207C">
        <w:rPr>
          <w:rFonts w:ascii="Times New Roman" w:eastAsia="Yu Gothic" w:hAnsi="Times New Roman" w:cs="Times New Roman"/>
          <w:bCs/>
          <w:color w:val="000000" w:themeColor="text1"/>
          <w:sz w:val="18"/>
          <w:szCs w:val="18"/>
        </w:rPr>
        <w:t>fără vechime</w:t>
      </w:r>
      <w:r w:rsidRPr="00BA207C">
        <w:rPr>
          <w:rFonts w:ascii="Times New Roman" w:eastAsia="Yu Gothic" w:hAnsi="Times New Roman" w:cs="Times New Roman"/>
          <w:color w:val="000000" w:themeColor="text1"/>
          <w:sz w:val="18"/>
          <w:szCs w:val="18"/>
        </w:rPr>
        <w:t>.</w:t>
      </w:r>
    </w:p>
    <w:p w14:paraId="6E31DCE3" w14:textId="1E8C6F15" w:rsidR="00971A16" w:rsidRPr="0060734F" w:rsidRDefault="00971A16" w:rsidP="00971A16">
      <w:pPr>
        <w:pStyle w:val="ListParagraph"/>
        <w:numPr>
          <w:ilvl w:val="0"/>
          <w:numId w:val="11"/>
        </w:numPr>
        <w:spacing w:after="0" w:line="259" w:lineRule="auto"/>
        <w:ind w:left="426" w:hanging="426"/>
        <w:rPr>
          <w:b/>
          <w:color w:val="000000" w:themeColor="text1"/>
          <w:sz w:val="20"/>
          <w:szCs w:val="20"/>
        </w:rPr>
      </w:pPr>
      <w:r w:rsidRPr="0060734F">
        <w:rPr>
          <w:b/>
          <w:color w:val="000000" w:themeColor="text1"/>
          <w:sz w:val="20"/>
          <w:szCs w:val="20"/>
        </w:rPr>
        <w:t>Referent, clasa III, grad profesional asistent –</w:t>
      </w:r>
      <w:r w:rsidRPr="0060734F">
        <w:rPr>
          <w:b/>
          <w:i/>
          <w:color w:val="000000" w:themeColor="text1"/>
          <w:sz w:val="20"/>
          <w:szCs w:val="20"/>
          <w:lang w:val="ro-RO"/>
        </w:rPr>
        <w:t xml:space="preserve"> </w:t>
      </w:r>
      <w:r w:rsidRPr="0060734F">
        <w:rPr>
          <w:b/>
          <w:iCs/>
          <w:color w:val="000000" w:themeColor="text1"/>
          <w:sz w:val="20"/>
          <w:szCs w:val="20"/>
          <w:lang w:val="ro-RO"/>
        </w:rPr>
        <w:t>Compartiment</w:t>
      </w:r>
      <w:r w:rsidR="00BB247F" w:rsidRPr="0060734F">
        <w:rPr>
          <w:b/>
          <w:iCs/>
          <w:color w:val="000000" w:themeColor="text1"/>
          <w:sz w:val="20"/>
          <w:szCs w:val="20"/>
          <w:lang w:val="ro-RO"/>
        </w:rPr>
        <w:t>ul</w:t>
      </w:r>
      <w:r w:rsidRPr="0060734F">
        <w:rPr>
          <w:b/>
          <w:iCs/>
          <w:color w:val="000000" w:themeColor="text1"/>
          <w:sz w:val="20"/>
          <w:szCs w:val="20"/>
          <w:lang w:val="ro-RO"/>
        </w:rPr>
        <w:t xml:space="preserve"> </w:t>
      </w:r>
      <w:r w:rsidR="00BB247F" w:rsidRPr="0060734F">
        <w:rPr>
          <w:b/>
          <w:iCs/>
          <w:color w:val="000000" w:themeColor="text1"/>
          <w:sz w:val="20"/>
          <w:szCs w:val="20"/>
          <w:lang w:val="ro-RO"/>
        </w:rPr>
        <w:t>Formare</w:t>
      </w:r>
      <w:r w:rsidRPr="0060734F">
        <w:rPr>
          <w:b/>
          <w:iCs/>
          <w:color w:val="000000" w:themeColor="text1"/>
          <w:sz w:val="20"/>
          <w:szCs w:val="20"/>
          <w:lang w:val="ro-RO"/>
        </w:rPr>
        <w:t xml:space="preserve"> Profesională</w:t>
      </w:r>
      <w:r w:rsidRPr="0060734F">
        <w:rPr>
          <w:b/>
          <w:iCs/>
          <w:color w:val="000000" w:themeColor="text1"/>
          <w:sz w:val="20"/>
          <w:szCs w:val="20"/>
        </w:rPr>
        <w:t>:</w:t>
      </w:r>
      <w:r w:rsidRPr="0060734F">
        <w:rPr>
          <w:b/>
          <w:color w:val="000000" w:themeColor="text1"/>
          <w:sz w:val="20"/>
          <w:szCs w:val="20"/>
        </w:rPr>
        <w:t xml:space="preserve"> 1 post vacant </w:t>
      </w:r>
    </w:p>
    <w:p w14:paraId="6CDDB374" w14:textId="77777777" w:rsidR="00971A16" w:rsidRPr="00BA207C" w:rsidRDefault="00971A16" w:rsidP="00971A16">
      <w:pPr>
        <w:spacing w:after="0"/>
        <w:jc w:val="both"/>
        <w:rPr>
          <w:rFonts w:ascii="Times New Roman" w:hAnsi="Times New Roman" w:cs="Times New Roman"/>
          <w:color w:val="000000" w:themeColor="text1"/>
          <w:sz w:val="18"/>
          <w:szCs w:val="18"/>
          <w:lang w:val="en-GB"/>
        </w:rPr>
      </w:pPr>
      <w:r w:rsidRPr="00BA207C">
        <w:rPr>
          <w:rFonts w:ascii="Times New Roman" w:hAnsi="Times New Roman" w:cs="Times New Roman"/>
          <w:color w:val="000000" w:themeColor="text1"/>
          <w:sz w:val="18"/>
          <w:szCs w:val="18"/>
          <w:lang w:val="en-GB"/>
        </w:rPr>
        <w:t>- perioada de ocupare: nedeterminată, cu normă întreagă;</w:t>
      </w:r>
    </w:p>
    <w:p w14:paraId="103A60E1"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2AA35568" w14:textId="77777777" w:rsidR="00971A16" w:rsidRPr="00BA207C" w:rsidRDefault="00971A16" w:rsidP="00971A16">
      <w:pPr>
        <w:spacing w:after="0"/>
        <w:jc w:val="both"/>
        <w:rPr>
          <w:rFonts w:ascii="Times New Roman" w:eastAsia="Yu Gothic" w:hAnsi="Times New Roman" w:cs="Times New Roman"/>
          <w:color w:val="000000" w:themeColor="text1"/>
          <w:sz w:val="18"/>
          <w:szCs w:val="18"/>
          <w:lang w:val="en-GB"/>
        </w:rPr>
      </w:pPr>
      <w:r w:rsidRPr="00BA207C">
        <w:rPr>
          <w:rFonts w:ascii="Times New Roman" w:eastAsia="Yu Gothic" w:hAnsi="Times New Roman" w:cs="Times New Roman"/>
          <w:color w:val="000000" w:themeColor="text1"/>
          <w:sz w:val="18"/>
          <w:szCs w:val="18"/>
          <w:lang w:val="en-GB"/>
        </w:rPr>
        <w:t xml:space="preserve">- </w:t>
      </w:r>
      <w:r w:rsidRPr="00BA207C">
        <w:rPr>
          <w:rFonts w:ascii="Times New Roman" w:eastAsia="Yu Gothic" w:hAnsi="Times New Roman" w:cs="Times New Roman"/>
          <w:color w:val="000000" w:themeColor="text1"/>
          <w:sz w:val="18"/>
          <w:szCs w:val="18"/>
          <w:lang w:val="fr-FR"/>
        </w:rPr>
        <w:t>studii liceale, respectiv studii medii liceale, finalizate cu diplomă de bacalaureat</w:t>
      </w:r>
      <w:r w:rsidRPr="00BA207C">
        <w:rPr>
          <w:rFonts w:ascii="Times New Roman" w:eastAsia="Yu Gothic" w:hAnsi="Times New Roman" w:cs="Times New Roman"/>
          <w:color w:val="000000" w:themeColor="text1"/>
          <w:sz w:val="18"/>
          <w:szCs w:val="18"/>
          <w:lang w:val="en-GB"/>
        </w:rPr>
        <w:t>;</w:t>
      </w:r>
    </w:p>
    <w:p w14:paraId="57103D10" w14:textId="77777777" w:rsidR="00971A16" w:rsidRPr="00BA207C" w:rsidRDefault="00971A16" w:rsidP="00971A16">
      <w:pPr>
        <w:spacing w:after="0"/>
        <w:jc w:val="both"/>
        <w:rPr>
          <w:bCs/>
          <w:color w:val="000000" w:themeColor="text1"/>
          <w:sz w:val="18"/>
          <w:szCs w:val="18"/>
        </w:rPr>
      </w:pPr>
      <w:r w:rsidRPr="00BA207C">
        <w:rPr>
          <w:rFonts w:ascii="Times New Roman" w:eastAsia="Yu Gothic" w:hAnsi="Times New Roman" w:cs="Times New Roman"/>
          <w:color w:val="000000" w:themeColor="text1"/>
          <w:sz w:val="18"/>
          <w:szCs w:val="18"/>
        </w:rPr>
        <w:t xml:space="preserve">- vechime în specialitatea studiilor necesară exercitării funcției minimum: </w:t>
      </w:r>
      <w:r w:rsidRPr="00BA207C">
        <w:rPr>
          <w:rFonts w:ascii="Times New Roman" w:eastAsia="Yu Gothic" w:hAnsi="Times New Roman" w:cs="Times New Roman"/>
          <w:bCs/>
          <w:color w:val="000000" w:themeColor="text1"/>
          <w:sz w:val="18"/>
          <w:szCs w:val="18"/>
        </w:rPr>
        <w:t xml:space="preserve">1 </w:t>
      </w:r>
      <w:r w:rsidRPr="00BA207C">
        <w:rPr>
          <w:rFonts w:ascii="Times New Roman" w:eastAsia="Yu Gothic" w:hAnsi="Times New Roman" w:cs="Times New Roman"/>
          <w:color w:val="000000" w:themeColor="text1"/>
          <w:sz w:val="18"/>
          <w:szCs w:val="18"/>
        </w:rPr>
        <w:t>an.</w:t>
      </w:r>
    </w:p>
    <w:p w14:paraId="11004741" w14:textId="77777777" w:rsidR="00971A16" w:rsidRPr="0060734F" w:rsidRDefault="00971A16" w:rsidP="00971A16">
      <w:pPr>
        <w:pStyle w:val="ListParagraph"/>
        <w:numPr>
          <w:ilvl w:val="0"/>
          <w:numId w:val="11"/>
        </w:numPr>
        <w:spacing w:after="0" w:line="259" w:lineRule="auto"/>
        <w:ind w:left="426" w:hanging="426"/>
        <w:rPr>
          <w:b/>
          <w:color w:val="000000" w:themeColor="text1"/>
          <w:sz w:val="20"/>
          <w:szCs w:val="20"/>
        </w:rPr>
      </w:pPr>
      <w:r w:rsidRPr="0060734F">
        <w:rPr>
          <w:b/>
          <w:color w:val="000000" w:themeColor="text1"/>
          <w:sz w:val="20"/>
          <w:szCs w:val="20"/>
        </w:rPr>
        <w:t>Referent, clasa III, grad profesional debutant –</w:t>
      </w:r>
      <w:r w:rsidRPr="0060734F">
        <w:rPr>
          <w:b/>
          <w:i/>
          <w:color w:val="000000" w:themeColor="text1"/>
          <w:sz w:val="20"/>
          <w:szCs w:val="20"/>
          <w:lang w:val="ro-RO"/>
        </w:rPr>
        <w:t xml:space="preserve"> </w:t>
      </w:r>
      <w:r w:rsidRPr="0060734F">
        <w:rPr>
          <w:b/>
          <w:iCs/>
          <w:color w:val="000000" w:themeColor="text1"/>
          <w:sz w:val="20"/>
          <w:szCs w:val="20"/>
          <w:lang w:val="ro-RO"/>
        </w:rPr>
        <w:t>Serviciul</w:t>
      </w:r>
      <w:r w:rsidRPr="0060734F">
        <w:rPr>
          <w:b/>
          <w:color w:val="000000" w:themeColor="text1"/>
          <w:sz w:val="20"/>
          <w:szCs w:val="20"/>
        </w:rPr>
        <w:t xml:space="preserve"> Programe și regulamente pentru protecția mediului și salubrizare</w:t>
      </w:r>
      <w:r w:rsidRPr="0060734F">
        <w:rPr>
          <w:b/>
          <w:iCs/>
          <w:color w:val="000000" w:themeColor="text1"/>
          <w:sz w:val="20"/>
          <w:szCs w:val="20"/>
        </w:rPr>
        <w:t>:</w:t>
      </w:r>
      <w:r w:rsidRPr="0060734F">
        <w:rPr>
          <w:b/>
          <w:color w:val="000000" w:themeColor="text1"/>
          <w:sz w:val="20"/>
          <w:szCs w:val="20"/>
        </w:rPr>
        <w:t xml:space="preserve"> 1 post vacant </w:t>
      </w:r>
      <w:r w:rsidRPr="0060734F">
        <w:rPr>
          <w:b/>
          <w:i/>
          <w:iCs/>
          <w:color w:val="000000" w:themeColor="text1"/>
          <w:sz w:val="20"/>
          <w:szCs w:val="20"/>
        </w:rPr>
        <w:t xml:space="preserve"> </w:t>
      </w:r>
    </w:p>
    <w:p w14:paraId="4E7A8633" w14:textId="77777777" w:rsidR="00971A16" w:rsidRPr="00BA207C" w:rsidRDefault="00971A16" w:rsidP="00971A16">
      <w:pPr>
        <w:spacing w:after="0"/>
        <w:jc w:val="both"/>
        <w:rPr>
          <w:rFonts w:ascii="Times New Roman" w:hAnsi="Times New Roman" w:cs="Times New Roman"/>
          <w:color w:val="000000" w:themeColor="text1"/>
          <w:sz w:val="18"/>
          <w:szCs w:val="18"/>
          <w:lang w:val="en-GB"/>
        </w:rPr>
      </w:pPr>
      <w:r w:rsidRPr="00BA207C">
        <w:rPr>
          <w:rFonts w:ascii="Times New Roman" w:hAnsi="Times New Roman" w:cs="Times New Roman"/>
          <w:color w:val="000000" w:themeColor="text1"/>
          <w:sz w:val="18"/>
          <w:szCs w:val="18"/>
          <w:lang w:val="en-GB"/>
        </w:rPr>
        <w:t>- perioada de ocupare: nedeterminată, cu normă întreagă;</w:t>
      </w:r>
    </w:p>
    <w:p w14:paraId="4D7B259F"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085F2F77" w14:textId="77777777" w:rsidR="00971A16" w:rsidRPr="00BA207C" w:rsidRDefault="00971A16" w:rsidP="00971A16">
      <w:pPr>
        <w:spacing w:after="0"/>
        <w:jc w:val="both"/>
        <w:rPr>
          <w:rFonts w:ascii="Times New Roman" w:eastAsia="Yu Gothic" w:hAnsi="Times New Roman" w:cs="Times New Roman"/>
          <w:color w:val="000000" w:themeColor="text1"/>
          <w:sz w:val="18"/>
          <w:szCs w:val="18"/>
          <w:lang w:val="en-GB"/>
        </w:rPr>
      </w:pPr>
      <w:r w:rsidRPr="00BA207C">
        <w:rPr>
          <w:rFonts w:ascii="Times New Roman" w:eastAsia="Yu Gothic" w:hAnsi="Times New Roman" w:cs="Times New Roman"/>
          <w:color w:val="000000" w:themeColor="text1"/>
          <w:sz w:val="18"/>
          <w:szCs w:val="18"/>
          <w:lang w:val="en-GB"/>
        </w:rPr>
        <w:t xml:space="preserve">- </w:t>
      </w:r>
      <w:r w:rsidRPr="00BA207C">
        <w:rPr>
          <w:rFonts w:ascii="Times New Roman" w:eastAsia="Yu Gothic" w:hAnsi="Times New Roman" w:cs="Times New Roman"/>
          <w:color w:val="000000" w:themeColor="text1"/>
          <w:sz w:val="18"/>
          <w:szCs w:val="18"/>
          <w:lang w:val="fr-FR"/>
        </w:rPr>
        <w:t>studii liceale, respectiv studii medii liceale, finalizate cu diplomă de bacalaureat</w:t>
      </w:r>
      <w:r w:rsidRPr="00BA207C">
        <w:rPr>
          <w:rFonts w:ascii="Times New Roman" w:eastAsia="Yu Gothic" w:hAnsi="Times New Roman" w:cs="Times New Roman"/>
          <w:color w:val="000000" w:themeColor="text1"/>
          <w:sz w:val="18"/>
          <w:szCs w:val="18"/>
          <w:lang w:val="en-GB"/>
        </w:rPr>
        <w:t>;</w:t>
      </w:r>
    </w:p>
    <w:p w14:paraId="46AC8E85"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xml:space="preserve">- vechime în specialitatea studiilor necesară exercitării funcției minimum: </w:t>
      </w:r>
      <w:r w:rsidRPr="00BA207C">
        <w:rPr>
          <w:rFonts w:ascii="Times New Roman" w:eastAsia="Yu Gothic" w:hAnsi="Times New Roman" w:cs="Times New Roman"/>
          <w:bCs/>
          <w:color w:val="000000" w:themeColor="text1"/>
          <w:sz w:val="18"/>
          <w:szCs w:val="18"/>
        </w:rPr>
        <w:t>fără vechime</w:t>
      </w:r>
      <w:r w:rsidRPr="00BA207C">
        <w:rPr>
          <w:rFonts w:ascii="Times New Roman" w:eastAsia="Yu Gothic" w:hAnsi="Times New Roman" w:cs="Times New Roman"/>
          <w:color w:val="000000" w:themeColor="text1"/>
          <w:sz w:val="18"/>
          <w:szCs w:val="18"/>
        </w:rPr>
        <w:t>.</w:t>
      </w:r>
    </w:p>
    <w:p w14:paraId="26F1A23B" w14:textId="77777777" w:rsidR="00971A16" w:rsidRPr="0060734F" w:rsidRDefault="00971A16" w:rsidP="00971A16">
      <w:pPr>
        <w:pStyle w:val="ListParagraph"/>
        <w:numPr>
          <w:ilvl w:val="0"/>
          <w:numId w:val="11"/>
        </w:numPr>
        <w:spacing w:after="0" w:line="259" w:lineRule="auto"/>
        <w:ind w:left="426" w:hanging="426"/>
        <w:rPr>
          <w:b/>
          <w:color w:val="000000" w:themeColor="text1"/>
          <w:sz w:val="20"/>
          <w:szCs w:val="20"/>
        </w:rPr>
      </w:pPr>
      <w:r w:rsidRPr="0060734F">
        <w:rPr>
          <w:b/>
          <w:color w:val="000000" w:themeColor="text1"/>
          <w:sz w:val="20"/>
          <w:szCs w:val="20"/>
        </w:rPr>
        <w:t>Referent, clasa III, grad professional debutant –</w:t>
      </w:r>
      <w:r w:rsidRPr="0060734F">
        <w:rPr>
          <w:b/>
          <w:i/>
          <w:color w:val="000000" w:themeColor="text1"/>
          <w:sz w:val="20"/>
          <w:szCs w:val="20"/>
          <w:lang w:val="ro-RO"/>
        </w:rPr>
        <w:t xml:space="preserve"> </w:t>
      </w:r>
      <w:r w:rsidRPr="0060734F">
        <w:rPr>
          <w:b/>
          <w:iCs/>
          <w:color w:val="000000" w:themeColor="text1"/>
          <w:sz w:val="20"/>
          <w:szCs w:val="20"/>
          <w:lang w:val="ro-RO"/>
        </w:rPr>
        <w:t>Serviciul Buget Financiar</w:t>
      </w:r>
      <w:r w:rsidRPr="0060734F">
        <w:rPr>
          <w:b/>
          <w:iCs/>
          <w:color w:val="000000" w:themeColor="text1"/>
          <w:sz w:val="20"/>
          <w:szCs w:val="20"/>
        </w:rPr>
        <w:t>:</w:t>
      </w:r>
      <w:r w:rsidRPr="0060734F">
        <w:rPr>
          <w:b/>
          <w:color w:val="000000" w:themeColor="text1"/>
          <w:sz w:val="20"/>
          <w:szCs w:val="20"/>
        </w:rPr>
        <w:t xml:space="preserve"> 1 post vacant </w:t>
      </w:r>
      <w:r w:rsidRPr="0060734F">
        <w:rPr>
          <w:b/>
          <w:i/>
          <w:iCs/>
          <w:color w:val="000000" w:themeColor="text1"/>
          <w:sz w:val="20"/>
          <w:szCs w:val="20"/>
        </w:rPr>
        <w:t xml:space="preserve"> </w:t>
      </w:r>
    </w:p>
    <w:p w14:paraId="00712F87" w14:textId="77777777" w:rsidR="00971A16" w:rsidRPr="00BA207C" w:rsidRDefault="00971A16" w:rsidP="00971A16">
      <w:pPr>
        <w:spacing w:after="0"/>
        <w:jc w:val="both"/>
        <w:rPr>
          <w:rFonts w:ascii="Times New Roman" w:hAnsi="Times New Roman" w:cs="Times New Roman"/>
          <w:color w:val="000000" w:themeColor="text1"/>
          <w:sz w:val="18"/>
          <w:szCs w:val="18"/>
          <w:lang w:val="en-GB"/>
        </w:rPr>
      </w:pPr>
      <w:r w:rsidRPr="00BA207C">
        <w:rPr>
          <w:rFonts w:ascii="Times New Roman" w:hAnsi="Times New Roman" w:cs="Times New Roman"/>
          <w:color w:val="000000" w:themeColor="text1"/>
          <w:sz w:val="18"/>
          <w:szCs w:val="18"/>
          <w:lang w:val="en-GB"/>
        </w:rPr>
        <w:t>- perioada de ocupare: nedeterminată, cu normă întreagă;</w:t>
      </w:r>
    </w:p>
    <w:p w14:paraId="1139080A"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candidaţii trebuie să îndeplinească condiţiile generale prevăzute la art. 465 alin. (1) din Ordonanța de Urgență a Guvernului nr. 57/2019 privind Codul administrativ, cu excepția condiției de atestare a stării de sănătate pe bază de evaluare psihologică;</w:t>
      </w:r>
    </w:p>
    <w:p w14:paraId="53F631BD" w14:textId="77777777" w:rsidR="00971A16" w:rsidRPr="00BA207C" w:rsidRDefault="00971A16" w:rsidP="00971A16">
      <w:pPr>
        <w:spacing w:after="0"/>
        <w:jc w:val="both"/>
        <w:rPr>
          <w:rFonts w:ascii="Times New Roman" w:eastAsia="Yu Gothic" w:hAnsi="Times New Roman" w:cs="Times New Roman"/>
          <w:color w:val="000000" w:themeColor="text1"/>
          <w:sz w:val="18"/>
          <w:szCs w:val="18"/>
          <w:lang w:val="en-GB"/>
        </w:rPr>
      </w:pPr>
      <w:r w:rsidRPr="00BA207C">
        <w:rPr>
          <w:rFonts w:ascii="Times New Roman" w:eastAsia="Yu Gothic" w:hAnsi="Times New Roman" w:cs="Times New Roman"/>
          <w:color w:val="000000" w:themeColor="text1"/>
          <w:sz w:val="18"/>
          <w:szCs w:val="18"/>
          <w:lang w:val="en-GB"/>
        </w:rPr>
        <w:t xml:space="preserve">- </w:t>
      </w:r>
      <w:r w:rsidRPr="00BA207C">
        <w:rPr>
          <w:rFonts w:ascii="Times New Roman" w:eastAsia="Yu Gothic" w:hAnsi="Times New Roman" w:cs="Times New Roman"/>
          <w:color w:val="000000" w:themeColor="text1"/>
          <w:sz w:val="18"/>
          <w:szCs w:val="18"/>
          <w:lang w:val="fr-FR"/>
        </w:rPr>
        <w:t>studii liceale, respectiv studii medii liceale, finalizate cu diplomă de bacalaureat</w:t>
      </w:r>
      <w:r w:rsidRPr="00BA207C">
        <w:rPr>
          <w:rFonts w:ascii="Times New Roman" w:eastAsia="Yu Gothic" w:hAnsi="Times New Roman" w:cs="Times New Roman"/>
          <w:color w:val="000000" w:themeColor="text1"/>
          <w:sz w:val="18"/>
          <w:szCs w:val="18"/>
          <w:lang w:val="en-GB"/>
        </w:rPr>
        <w:t>;</w:t>
      </w:r>
    </w:p>
    <w:p w14:paraId="26DEF74A" w14:textId="77777777" w:rsidR="00971A16" w:rsidRPr="00BA207C" w:rsidRDefault="00971A16" w:rsidP="00971A16">
      <w:pPr>
        <w:spacing w:after="0"/>
        <w:jc w:val="both"/>
        <w:rPr>
          <w:rFonts w:ascii="Times New Roman" w:eastAsia="Yu Gothic" w:hAnsi="Times New Roman" w:cs="Times New Roman"/>
          <w:color w:val="000000" w:themeColor="text1"/>
          <w:sz w:val="18"/>
          <w:szCs w:val="18"/>
        </w:rPr>
      </w:pPr>
      <w:r w:rsidRPr="00BA207C">
        <w:rPr>
          <w:rFonts w:ascii="Times New Roman" w:eastAsia="Yu Gothic" w:hAnsi="Times New Roman" w:cs="Times New Roman"/>
          <w:color w:val="000000" w:themeColor="text1"/>
          <w:sz w:val="18"/>
          <w:szCs w:val="18"/>
        </w:rPr>
        <w:t xml:space="preserve">- vechime în specialitatea studiilor necesară exercitării funcției minimum: </w:t>
      </w:r>
      <w:r w:rsidRPr="00BA207C">
        <w:rPr>
          <w:rFonts w:ascii="Times New Roman" w:eastAsia="Yu Gothic" w:hAnsi="Times New Roman" w:cs="Times New Roman"/>
          <w:bCs/>
          <w:color w:val="000000" w:themeColor="text1"/>
          <w:sz w:val="18"/>
          <w:szCs w:val="18"/>
        </w:rPr>
        <w:t>fără vechime</w:t>
      </w:r>
      <w:r w:rsidRPr="00BA207C">
        <w:rPr>
          <w:rFonts w:ascii="Times New Roman" w:eastAsia="Yu Gothic" w:hAnsi="Times New Roman" w:cs="Times New Roman"/>
          <w:color w:val="000000" w:themeColor="text1"/>
          <w:sz w:val="18"/>
          <w:szCs w:val="18"/>
        </w:rPr>
        <w:t>.</w:t>
      </w:r>
    </w:p>
    <w:p w14:paraId="34269943" w14:textId="518B4B06" w:rsidR="006946DE" w:rsidRDefault="006946DE" w:rsidP="00097197">
      <w:pPr>
        <w:spacing w:after="0"/>
        <w:jc w:val="both"/>
        <w:rPr>
          <w:rFonts w:ascii="Times New Roman" w:hAnsi="Times New Roman" w:cs="Times New Roman"/>
          <w:color w:val="000000" w:themeColor="text1"/>
          <w:sz w:val="10"/>
          <w:szCs w:val="10"/>
          <w:lang w:val="en-GB"/>
        </w:rPr>
      </w:pPr>
    </w:p>
    <w:p w14:paraId="67C9FD38" w14:textId="4B043797" w:rsidR="00BA207C" w:rsidRDefault="00BA207C" w:rsidP="00097197">
      <w:pPr>
        <w:spacing w:after="0"/>
        <w:jc w:val="both"/>
        <w:rPr>
          <w:rFonts w:ascii="Times New Roman" w:hAnsi="Times New Roman" w:cs="Times New Roman"/>
          <w:color w:val="000000" w:themeColor="text1"/>
          <w:sz w:val="10"/>
          <w:szCs w:val="10"/>
          <w:lang w:val="en-GB"/>
        </w:rPr>
      </w:pPr>
    </w:p>
    <w:p w14:paraId="7BD58B6C" w14:textId="4A5299D5" w:rsidR="00BA207C" w:rsidRDefault="00BA207C" w:rsidP="00097197">
      <w:pPr>
        <w:spacing w:after="0"/>
        <w:jc w:val="both"/>
        <w:rPr>
          <w:rFonts w:ascii="Times New Roman" w:hAnsi="Times New Roman" w:cs="Times New Roman"/>
          <w:color w:val="000000" w:themeColor="text1"/>
          <w:sz w:val="10"/>
          <w:szCs w:val="10"/>
          <w:lang w:val="en-GB"/>
        </w:rPr>
      </w:pPr>
    </w:p>
    <w:p w14:paraId="5DE453EC" w14:textId="1B7472E2" w:rsidR="00BA207C" w:rsidRDefault="00BA207C" w:rsidP="00097197">
      <w:pPr>
        <w:spacing w:after="0"/>
        <w:jc w:val="both"/>
        <w:rPr>
          <w:rFonts w:ascii="Times New Roman" w:hAnsi="Times New Roman" w:cs="Times New Roman"/>
          <w:color w:val="000000" w:themeColor="text1"/>
          <w:sz w:val="10"/>
          <w:szCs w:val="10"/>
          <w:lang w:val="en-GB"/>
        </w:rPr>
      </w:pPr>
    </w:p>
    <w:p w14:paraId="5D67FC07" w14:textId="77777777" w:rsidR="00BA207C" w:rsidRDefault="00BA207C" w:rsidP="00097197">
      <w:pPr>
        <w:spacing w:after="0"/>
        <w:jc w:val="both"/>
        <w:rPr>
          <w:rFonts w:ascii="Times New Roman" w:hAnsi="Times New Roman" w:cs="Times New Roman"/>
          <w:color w:val="000000" w:themeColor="text1"/>
          <w:sz w:val="10"/>
          <w:szCs w:val="10"/>
          <w:lang w:val="en-GB"/>
        </w:rPr>
      </w:pPr>
    </w:p>
    <w:p w14:paraId="5814D29D" w14:textId="31E0BDAF" w:rsidR="006946DE" w:rsidRDefault="006946DE" w:rsidP="00097197">
      <w:pPr>
        <w:spacing w:after="0"/>
        <w:jc w:val="both"/>
        <w:rPr>
          <w:rFonts w:ascii="Times New Roman" w:hAnsi="Times New Roman" w:cs="Times New Roman"/>
          <w:color w:val="000000" w:themeColor="text1"/>
          <w:sz w:val="10"/>
          <w:szCs w:val="10"/>
          <w:lang w:val="en-GB"/>
        </w:rPr>
      </w:pPr>
    </w:p>
    <w:p w14:paraId="7CAA71C7" w14:textId="77777777" w:rsidR="000A6980" w:rsidRPr="00BE6DCE" w:rsidRDefault="000A6980" w:rsidP="000A6980">
      <w:pPr>
        <w:pStyle w:val="NoSpacing"/>
        <w:ind w:right="400"/>
        <w:jc w:val="center"/>
        <w:rPr>
          <w:szCs w:val="24"/>
          <w:lang w:val="ro-RO"/>
        </w:rPr>
      </w:pPr>
      <w:r w:rsidRPr="00BE6DCE">
        <w:rPr>
          <w:szCs w:val="24"/>
          <w:lang w:val="ro-RO"/>
        </w:rPr>
        <w:t>Întocmit,</w:t>
      </w:r>
    </w:p>
    <w:p w14:paraId="31DBE4E4" w14:textId="77777777" w:rsidR="000A6980" w:rsidRPr="00BE6DCE" w:rsidRDefault="000A6980" w:rsidP="000A6980">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14:paraId="5BE8D392" w14:textId="77777777" w:rsidR="000A6980" w:rsidRPr="00BE6DCE" w:rsidRDefault="000A6980" w:rsidP="000A6980">
      <w:pPr>
        <w:pStyle w:val="NoSpacing"/>
        <w:ind w:right="480"/>
        <w:jc w:val="center"/>
        <w:rPr>
          <w:szCs w:val="24"/>
          <w:lang w:val="ro-RO"/>
        </w:rPr>
      </w:pPr>
      <w:r w:rsidRPr="00BE6DCE">
        <w:rPr>
          <w:szCs w:val="24"/>
          <w:lang w:val="ro-RO"/>
        </w:rPr>
        <w:t>Simion Valentina Iuliana</w:t>
      </w:r>
    </w:p>
    <w:p w14:paraId="0E097297" w14:textId="63DC4DD1" w:rsidR="001500A5" w:rsidRDefault="001500A5" w:rsidP="001500A5">
      <w:pPr>
        <w:pStyle w:val="NoSpacing"/>
        <w:ind w:right="480"/>
        <w:jc w:val="center"/>
        <w:rPr>
          <w:szCs w:val="24"/>
          <w:lang w:val="ro-RO"/>
        </w:rPr>
      </w:pPr>
    </w:p>
    <w:p w14:paraId="15A2272A" w14:textId="08C540BD" w:rsidR="00BA207C" w:rsidRDefault="00BA207C" w:rsidP="001500A5">
      <w:pPr>
        <w:pStyle w:val="NoSpacing"/>
        <w:ind w:right="480"/>
        <w:jc w:val="center"/>
        <w:rPr>
          <w:szCs w:val="24"/>
          <w:lang w:val="ro-RO"/>
        </w:rPr>
      </w:pPr>
    </w:p>
    <w:p w14:paraId="12515B45" w14:textId="793C6DA9" w:rsidR="00BA207C" w:rsidRDefault="00BA207C" w:rsidP="001500A5">
      <w:pPr>
        <w:pStyle w:val="NoSpacing"/>
        <w:ind w:right="480"/>
        <w:jc w:val="center"/>
        <w:rPr>
          <w:szCs w:val="24"/>
          <w:lang w:val="ro-RO"/>
        </w:rPr>
      </w:pPr>
    </w:p>
    <w:p w14:paraId="1E47D36C" w14:textId="4486A6C8" w:rsidR="00BA207C" w:rsidRDefault="00BA207C" w:rsidP="001500A5">
      <w:pPr>
        <w:pStyle w:val="NoSpacing"/>
        <w:ind w:right="480"/>
        <w:jc w:val="center"/>
        <w:rPr>
          <w:szCs w:val="24"/>
          <w:lang w:val="ro-RO"/>
        </w:rPr>
      </w:pPr>
    </w:p>
    <w:p w14:paraId="7CB92A9B" w14:textId="66A48859" w:rsidR="00BA207C" w:rsidRDefault="00BA207C" w:rsidP="001500A5">
      <w:pPr>
        <w:pStyle w:val="NoSpacing"/>
        <w:ind w:right="480"/>
        <w:jc w:val="center"/>
        <w:rPr>
          <w:szCs w:val="24"/>
          <w:lang w:val="ro-RO"/>
        </w:rPr>
      </w:pPr>
    </w:p>
    <w:p w14:paraId="510FAAE7" w14:textId="611C4153" w:rsidR="00BA207C" w:rsidRDefault="00BA207C" w:rsidP="001500A5">
      <w:pPr>
        <w:pStyle w:val="NoSpacing"/>
        <w:ind w:right="480"/>
        <w:jc w:val="center"/>
        <w:rPr>
          <w:szCs w:val="24"/>
          <w:lang w:val="ro-RO"/>
        </w:rPr>
      </w:pPr>
    </w:p>
    <w:p w14:paraId="32F3E454" w14:textId="77777777" w:rsidR="00BA207C" w:rsidRDefault="00BA207C" w:rsidP="001500A5">
      <w:pPr>
        <w:pStyle w:val="NoSpacing"/>
        <w:ind w:right="480"/>
        <w:jc w:val="center"/>
        <w:rPr>
          <w:szCs w:val="24"/>
          <w:lang w:val="ro-RO"/>
        </w:rPr>
      </w:pPr>
    </w:p>
    <w:p w14:paraId="1B7DC993" w14:textId="34E3BAD0" w:rsidR="001500A5" w:rsidRPr="001F60B5" w:rsidRDefault="001500A5" w:rsidP="001500A5">
      <w:pPr>
        <w:rPr>
          <w:rFonts w:ascii="Times New Roman" w:hAnsi="Times New Roman" w:cs="Times New Roman"/>
          <w:b/>
          <w:color w:val="FF0000"/>
          <w:sz w:val="24"/>
          <w:szCs w:val="24"/>
        </w:rPr>
      </w:pPr>
      <w:r w:rsidRPr="001F60B5">
        <w:rPr>
          <w:rFonts w:ascii="Times New Roman" w:hAnsi="Times New Roman" w:cs="Times New Roman"/>
          <w:b/>
          <w:sz w:val="24"/>
          <w:szCs w:val="24"/>
        </w:rPr>
        <w:t>Anexa 2 la anunţul n</w:t>
      </w:r>
      <w:r w:rsidRPr="001F60B5">
        <w:rPr>
          <w:rFonts w:ascii="Times New Roman" w:hAnsi="Times New Roman" w:cs="Times New Roman"/>
          <w:b/>
          <w:color w:val="000000"/>
          <w:sz w:val="24"/>
          <w:szCs w:val="24"/>
        </w:rPr>
        <w:t>r.</w:t>
      </w:r>
      <w:r w:rsidR="008C2C75" w:rsidRPr="008C2C75">
        <w:rPr>
          <w:rFonts w:ascii="Times New Roman" w:hAnsi="Times New Roman" w:cs="Times New Roman"/>
          <w:b/>
          <w:color w:val="000000"/>
          <w:sz w:val="26"/>
          <w:szCs w:val="26"/>
        </w:rPr>
        <w:t xml:space="preserve"> </w:t>
      </w:r>
      <w:r w:rsidR="008C2C75">
        <w:rPr>
          <w:rFonts w:ascii="Times New Roman" w:hAnsi="Times New Roman" w:cs="Times New Roman"/>
          <w:b/>
          <w:color w:val="000000"/>
          <w:sz w:val="26"/>
          <w:szCs w:val="26"/>
        </w:rPr>
        <w:t xml:space="preserve">634 </w:t>
      </w:r>
      <w:r w:rsidRPr="001F60B5">
        <w:rPr>
          <w:rFonts w:ascii="Times New Roman" w:hAnsi="Times New Roman" w:cs="Times New Roman"/>
          <w:b/>
          <w:color w:val="000000"/>
          <w:sz w:val="24"/>
          <w:szCs w:val="24"/>
        </w:rPr>
        <w:t>/</w:t>
      </w:r>
      <w:r w:rsidR="00B060C1" w:rsidRPr="00B060C1">
        <w:rPr>
          <w:rFonts w:ascii="Times New Roman" w:hAnsi="Times New Roman" w:cs="Times New Roman"/>
          <w:b/>
          <w:color w:val="000000"/>
          <w:sz w:val="26"/>
          <w:szCs w:val="26"/>
        </w:rPr>
        <w:t xml:space="preserve"> </w:t>
      </w:r>
      <w:r w:rsidR="00B060C1">
        <w:rPr>
          <w:rFonts w:ascii="Times New Roman" w:hAnsi="Times New Roman" w:cs="Times New Roman"/>
          <w:b/>
          <w:color w:val="000000"/>
          <w:sz w:val="26"/>
          <w:szCs w:val="26"/>
        </w:rPr>
        <w:t>24.04.</w:t>
      </w:r>
      <w:r w:rsidR="00B060C1" w:rsidRPr="00C5588D">
        <w:rPr>
          <w:rFonts w:ascii="Times New Roman" w:hAnsi="Times New Roman" w:cs="Times New Roman"/>
          <w:b/>
          <w:color w:val="000000"/>
          <w:sz w:val="26"/>
          <w:szCs w:val="26"/>
        </w:rPr>
        <w:t>2020</w:t>
      </w:r>
    </w:p>
    <w:p w14:paraId="43AAC127" w14:textId="77777777" w:rsidR="001500A5" w:rsidRPr="001F60B5" w:rsidRDefault="00173099" w:rsidP="001500A5">
      <w:pPr>
        <w:jc w:val="center"/>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 xml:space="preserve"> </w:t>
      </w:r>
      <w:r w:rsidR="001500A5" w:rsidRPr="001F60B5">
        <w:rPr>
          <w:rFonts w:ascii="Times New Roman" w:hAnsi="Times New Roman" w:cs="Times New Roman"/>
          <w:b/>
          <w:color w:val="000000"/>
          <w:sz w:val="24"/>
          <w:szCs w:val="24"/>
          <w:lang w:val="es-ES"/>
        </w:rPr>
        <w:t>Acte necesare înscrierii la concursul d</w:t>
      </w:r>
      <w:r w:rsidR="00BD0F8E">
        <w:rPr>
          <w:rFonts w:ascii="Times New Roman" w:hAnsi="Times New Roman" w:cs="Times New Roman"/>
          <w:b/>
          <w:color w:val="000000"/>
          <w:sz w:val="24"/>
          <w:szCs w:val="24"/>
          <w:lang w:val="es-ES"/>
        </w:rPr>
        <w:t>e recrutare pentru ocuparea unor</w:t>
      </w:r>
      <w:r w:rsidR="001500A5" w:rsidRPr="001F60B5">
        <w:rPr>
          <w:rFonts w:ascii="Times New Roman" w:hAnsi="Times New Roman" w:cs="Times New Roman"/>
          <w:b/>
          <w:color w:val="000000"/>
          <w:sz w:val="24"/>
          <w:szCs w:val="24"/>
          <w:lang w:val="es-ES"/>
        </w:rPr>
        <w:t xml:space="preserve"> funcţii publice de execuţie vacante</w:t>
      </w:r>
    </w:p>
    <w:p w14:paraId="08C0CA37"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bookmarkStart w:id="1" w:name="tree#269"/>
      <w:r w:rsidRPr="008C7A47">
        <w:rPr>
          <w:rStyle w:val="litera1"/>
          <w:rFonts w:ascii="Times New Roman" w:hAnsi="Times New Roman" w:cs="Times New Roman"/>
          <w:sz w:val="23"/>
          <w:szCs w:val="23"/>
          <w:lang w:val="es-ES"/>
        </w:rPr>
        <w:t>1)</w:t>
      </w:r>
      <w:r w:rsidRPr="008C7A47">
        <w:rPr>
          <w:rStyle w:val="litera1"/>
          <w:rFonts w:ascii="Times New Roman" w:hAnsi="Times New Roman" w:cs="Times New Roman"/>
          <w:b w:val="0"/>
          <w:sz w:val="23"/>
          <w:szCs w:val="23"/>
          <w:lang w:val="es-ES"/>
        </w:rPr>
        <w:t xml:space="preserve"> formularul de înscriere prevăzut în anexa nr. 3 la H.G. nr. 611/2008;  </w:t>
      </w:r>
    </w:p>
    <w:p w14:paraId="671A59AC"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2)</w:t>
      </w:r>
      <w:r w:rsidRPr="008C7A47">
        <w:rPr>
          <w:rStyle w:val="litera1"/>
          <w:rFonts w:ascii="Times New Roman" w:hAnsi="Times New Roman" w:cs="Times New Roman"/>
          <w:b w:val="0"/>
          <w:sz w:val="23"/>
          <w:szCs w:val="23"/>
          <w:lang w:val="es-ES"/>
        </w:rPr>
        <w:t xml:space="preserve"> curriculum vitae, modelul comun european;  </w:t>
      </w:r>
    </w:p>
    <w:p w14:paraId="78EF1670"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3)</w:t>
      </w:r>
      <w:r w:rsidRPr="008C7A47">
        <w:rPr>
          <w:rStyle w:val="litera1"/>
          <w:rFonts w:ascii="Times New Roman" w:hAnsi="Times New Roman" w:cs="Times New Roman"/>
          <w:b w:val="0"/>
          <w:sz w:val="23"/>
          <w:szCs w:val="23"/>
          <w:lang w:val="es-ES"/>
        </w:rPr>
        <w:t xml:space="preserve"> copia actului de identitate;  </w:t>
      </w:r>
    </w:p>
    <w:p w14:paraId="073CC9AA"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4)</w:t>
      </w:r>
      <w:r w:rsidRPr="008C7A47">
        <w:rPr>
          <w:rStyle w:val="litera1"/>
          <w:rFonts w:ascii="Times New Roman" w:hAnsi="Times New Roman" w:cs="Times New Roman"/>
          <w:b w:val="0"/>
          <w:sz w:val="23"/>
          <w:szCs w:val="23"/>
          <w:lang w:val="es-ES"/>
        </w:rPr>
        <w:t xml:space="preserve"> copii ale diplomelor de studii, certificatelor şi altor documente care atestă efectuarea unor specializări şi perfecţionări;  </w:t>
      </w:r>
    </w:p>
    <w:p w14:paraId="421145B7"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5)</w:t>
      </w:r>
      <w:r w:rsidRPr="008C7A47">
        <w:rPr>
          <w:rStyle w:val="litera1"/>
          <w:rFonts w:ascii="Times New Roman" w:hAnsi="Times New Roman" w:cs="Times New Roman"/>
          <w:b w:val="0"/>
          <w:sz w:val="23"/>
          <w:szCs w:val="23"/>
          <w:lang w:val="es-ES"/>
        </w:rPr>
        <w:t xml:space="preserve"> copie a diplomei de master sau de studii postuniversitare în domeniul administraţiei publice, management ori în specialitatea studiilor necesare exercitării funcţiei publice, după caz;  </w:t>
      </w:r>
    </w:p>
    <w:p w14:paraId="2BAC57D8"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6)</w:t>
      </w:r>
      <w:r w:rsidRPr="008C7A47">
        <w:rPr>
          <w:rStyle w:val="litera1"/>
          <w:rFonts w:ascii="Times New Roman" w:hAnsi="Times New Roman" w:cs="Times New Roman"/>
          <w:b w:val="0"/>
          <w:sz w:val="23"/>
          <w:szCs w:val="23"/>
          <w:lang w:val="es-ES"/>
        </w:rPr>
        <w:t xml:space="preserve"> copia carnetului de muncă şi după caz, a adeverinţei eliberate de angajator pentru perioada lucrată, care să ateste vechimea în muncă şi, după caz, în specialitatea studiilor necesare ocupării funcţiei publice conform anexei nr. 2D la H.G. nr. 611/2008;  </w:t>
      </w:r>
    </w:p>
    <w:p w14:paraId="0DB2D58F"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7)</w:t>
      </w:r>
      <w:r w:rsidRPr="008C7A47">
        <w:rPr>
          <w:rStyle w:val="litera1"/>
          <w:rFonts w:ascii="Times New Roman" w:hAnsi="Times New Roman" w:cs="Times New Roman"/>
          <w:b w:val="0"/>
          <w:sz w:val="23"/>
          <w:szCs w:val="23"/>
          <w:lang w:val="es-ES"/>
        </w:rPr>
        <w:t xml:space="preserve"> copia adeverinţei care atestă starea de sănătate corespunzătoare, eliberată cu cel mult 6 luni anterior derulării concursului de către medicul de familie al candidatului;  </w:t>
      </w:r>
    </w:p>
    <w:p w14:paraId="20B78B7E"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8)</w:t>
      </w:r>
      <w:r w:rsidRPr="008C7A47">
        <w:rPr>
          <w:rStyle w:val="litera1"/>
          <w:rFonts w:ascii="Times New Roman" w:hAnsi="Times New Roman" w:cs="Times New Roman"/>
          <w:b w:val="0"/>
          <w:sz w:val="23"/>
          <w:szCs w:val="23"/>
          <w:lang w:val="es-ES"/>
        </w:rPr>
        <w:t xml:space="preserve"> copia adeverinţei care atestă starea de sănătate corespunzătoare pentru efort fizic, în cazul funcţiilor publice pentru a căror ocupare este necesară îndeplinirea unor condiţii specifice care implică efort fizic şi se testează prin probă suplimentară;  </w:t>
      </w:r>
    </w:p>
    <w:p w14:paraId="3C6F319F"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9)</w:t>
      </w:r>
      <w:r w:rsidRPr="008C7A47">
        <w:rPr>
          <w:rStyle w:val="litera1"/>
          <w:rFonts w:ascii="Times New Roman" w:hAnsi="Times New Roman" w:cs="Times New Roman"/>
          <w:b w:val="0"/>
          <w:sz w:val="23"/>
          <w:szCs w:val="23"/>
          <w:lang w:val="es-ES"/>
        </w:rPr>
        <w:t xml:space="preserve"> cazierul judiciar;  </w:t>
      </w:r>
    </w:p>
    <w:p w14:paraId="10CF7A3B"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sz w:val="23"/>
          <w:szCs w:val="23"/>
          <w:lang w:val="es-ES"/>
        </w:rPr>
        <w:t>10)</w:t>
      </w:r>
      <w:r w:rsidRPr="008C7A47">
        <w:rPr>
          <w:rStyle w:val="litera1"/>
          <w:rFonts w:ascii="Times New Roman" w:hAnsi="Times New Roman" w:cs="Times New Roman"/>
          <w:b w:val="0"/>
          <w:sz w:val="23"/>
          <w:szCs w:val="23"/>
          <w:lang w:val="es-ES"/>
        </w:rPr>
        <w:t xml:space="preserve"> declaraţia pe propria răspundere sau adeverinţa care să ateste calitatea sau lipsa calităţii de lucrător al Securităţii sau colaborator al acesteia. </w:t>
      </w:r>
    </w:p>
    <w:p w14:paraId="0290D845" w14:textId="77777777" w:rsidR="001500A5" w:rsidRPr="008C7A47" w:rsidRDefault="001500A5" w:rsidP="001F60B5">
      <w:pPr>
        <w:spacing w:after="0" w:line="240" w:lineRule="auto"/>
        <w:ind w:firstLine="708"/>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b w:val="0"/>
          <w:sz w:val="23"/>
          <w:szCs w:val="23"/>
          <w:lang w:val="es-ES"/>
        </w:rPr>
        <w:t>Adeverinţele care au un alt format decât cel prevăzut la punctul 6)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14:paraId="09C57057" w14:textId="77777777" w:rsidR="001500A5" w:rsidRPr="008C7A47" w:rsidRDefault="001500A5" w:rsidP="001F60B5">
      <w:pPr>
        <w:spacing w:after="0" w:line="240" w:lineRule="auto"/>
        <w:ind w:firstLine="708"/>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b w:val="0"/>
          <w:sz w:val="23"/>
          <w:szCs w:val="23"/>
          <w:lang w:val="es-ES"/>
        </w:rPr>
        <w:t>Adeverinţa care atestă starea de sănătate conţine, în clar, numărul, data, numele emitentului şi calitatea acestuia, în formatul standard stabilit de Ministerul Sănătăţii Publice.</w:t>
      </w:r>
    </w:p>
    <w:p w14:paraId="76735F98" w14:textId="21C2D983" w:rsidR="001500A5" w:rsidRPr="008C7A47" w:rsidRDefault="001500A5" w:rsidP="001F60B5">
      <w:pPr>
        <w:spacing w:after="0" w:line="240" w:lineRule="auto"/>
        <w:ind w:firstLine="708"/>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b w:val="0"/>
          <w:sz w:val="23"/>
          <w:szCs w:val="23"/>
          <w:lang w:val="es-ES"/>
        </w:rPr>
        <w:t xml:space="preserve">Copiile de pe actele prevăzute mai sus se prezintă în copii legalizate sau însoţite de documentele originale, care se certifică pentru conformitatea cu originalul de către secretarul comisiei de concurs, cu excepţia copiei actului de identitate, care se poate transmite şi în format electronic, la adresa de e-mail </w:t>
      </w:r>
      <w:hyperlink r:id="rId9" w:history="1">
        <w:r w:rsidR="00DF29BC" w:rsidRPr="007D3AA8">
          <w:rPr>
            <w:rStyle w:val="Hyperlink"/>
            <w:rFonts w:ascii="Times New Roman" w:hAnsi="Times New Roman" w:cs="Times New Roman"/>
            <w:sz w:val="23"/>
            <w:szCs w:val="23"/>
            <w:lang w:val="es-ES"/>
          </w:rPr>
          <w:t>dupspms1@gmail.com</w:t>
        </w:r>
      </w:hyperlink>
      <w:r w:rsidRPr="008C7A47">
        <w:rPr>
          <w:rStyle w:val="litera1"/>
          <w:rFonts w:ascii="Times New Roman" w:hAnsi="Times New Roman" w:cs="Times New Roman"/>
          <w:b w:val="0"/>
          <w:sz w:val="23"/>
          <w:szCs w:val="23"/>
          <w:lang w:val="es-ES"/>
        </w:rPr>
        <w:t>.</w:t>
      </w:r>
    </w:p>
    <w:p w14:paraId="43273E93" w14:textId="77777777" w:rsidR="001500A5" w:rsidRPr="008C7A47" w:rsidRDefault="001500A5" w:rsidP="001F60B5">
      <w:pPr>
        <w:spacing w:after="0" w:line="240" w:lineRule="auto"/>
        <w:jc w:val="both"/>
        <w:rPr>
          <w:rStyle w:val="litera1"/>
          <w:rFonts w:ascii="Times New Roman" w:hAnsi="Times New Roman" w:cs="Times New Roman"/>
          <w:b w:val="0"/>
          <w:sz w:val="23"/>
          <w:szCs w:val="23"/>
          <w:lang w:val="es-ES"/>
        </w:rPr>
      </w:pPr>
      <w:r w:rsidRPr="008C7A47">
        <w:rPr>
          <w:rStyle w:val="litera1"/>
          <w:rFonts w:ascii="Times New Roman" w:hAnsi="Times New Roman" w:cs="Times New Roman"/>
          <w:b w:val="0"/>
          <w:sz w:val="23"/>
          <w:szCs w:val="23"/>
          <w:lang w:val="es-ES"/>
        </w:rPr>
        <w:t xml:space="preserve">       Cazierul judiciar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  </w:t>
      </w:r>
    </w:p>
    <w:p w14:paraId="53985B67" w14:textId="77777777" w:rsidR="004A514B" w:rsidRPr="001F60B5" w:rsidRDefault="004A514B" w:rsidP="001F60B5">
      <w:pPr>
        <w:spacing w:after="0" w:line="240" w:lineRule="auto"/>
        <w:jc w:val="both"/>
        <w:rPr>
          <w:rStyle w:val="litera1"/>
          <w:rFonts w:ascii="Times New Roman" w:hAnsi="Times New Roman" w:cs="Times New Roman"/>
          <w:b w:val="0"/>
          <w:sz w:val="24"/>
          <w:szCs w:val="24"/>
          <w:lang w:val="es-ES"/>
        </w:rPr>
      </w:pPr>
    </w:p>
    <w:bookmarkEnd w:id="1"/>
    <w:p w14:paraId="16F75BA2" w14:textId="77777777" w:rsidR="008C7A47" w:rsidRPr="00BE6DCE" w:rsidRDefault="008C7A47" w:rsidP="008C7A47">
      <w:pPr>
        <w:pStyle w:val="NoSpacing"/>
        <w:ind w:right="400"/>
        <w:jc w:val="center"/>
        <w:rPr>
          <w:szCs w:val="24"/>
          <w:lang w:val="ro-RO"/>
        </w:rPr>
      </w:pPr>
      <w:r w:rsidRPr="00BE6DCE">
        <w:rPr>
          <w:szCs w:val="24"/>
          <w:lang w:val="ro-RO"/>
        </w:rPr>
        <w:t>Întocmit,</w:t>
      </w:r>
    </w:p>
    <w:p w14:paraId="2A8307D5" w14:textId="77777777" w:rsidR="008C7A47" w:rsidRPr="00BE6DCE" w:rsidRDefault="008C7A47" w:rsidP="008C7A47">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14:paraId="7FD02FC5" w14:textId="77777777" w:rsidR="008C7A47" w:rsidRPr="00BE6DCE" w:rsidRDefault="008C7A47" w:rsidP="008C7A47">
      <w:pPr>
        <w:pStyle w:val="NoSpacing"/>
        <w:ind w:right="480"/>
        <w:jc w:val="center"/>
        <w:rPr>
          <w:szCs w:val="24"/>
          <w:lang w:val="ro-RO"/>
        </w:rPr>
      </w:pPr>
      <w:r w:rsidRPr="00BE6DCE">
        <w:rPr>
          <w:szCs w:val="24"/>
          <w:lang w:val="ro-RO"/>
        </w:rPr>
        <w:t>Simion Valentina Iuliana</w:t>
      </w:r>
    </w:p>
    <w:p w14:paraId="3401183B" w14:textId="77777777" w:rsidR="00827ED4" w:rsidRDefault="00827ED4" w:rsidP="001500A5">
      <w:pPr>
        <w:rPr>
          <w:rFonts w:ascii="Times New Roman" w:hAnsi="Times New Roman" w:cs="Times New Roman"/>
          <w:b/>
          <w:sz w:val="10"/>
          <w:szCs w:val="10"/>
        </w:rPr>
      </w:pPr>
    </w:p>
    <w:p w14:paraId="36007209" w14:textId="77777777" w:rsidR="00827ED4" w:rsidRDefault="00827ED4" w:rsidP="001500A5">
      <w:pPr>
        <w:rPr>
          <w:rFonts w:ascii="Times New Roman" w:hAnsi="Times New Roman" w:cs="Times New Roman"/>
          <w:b/>
          <w:sz w:val="10"/>
          <w:szCs w:val="10"/>
        </w:rPr>
      </w:pPr>
    </w:p>
    <w:p w14:paraId="684BC642" w14:textId="1F614C35" w:rsidR="001500A5" w:rsidRPr="004A514B" w:rsidRDefault="001500A5" w:rsidP="001500A5">
      <w:pPr>
        <w:rPr>
          <w:rFonts w:ascii="Times New Roman" w:hAnsi="Times New Roman" w:cs="Times New Roman"/>
          <w:b/>
          <w:color w:val="000000"/>
          <w:sz w:val="24"/>
          <w:szCs w:val="24"/>
        </w:rPr>
      </w:pPr>
      <w:r w:rsidRPr="004A514B">
        <w:rPr>
          <w:rFonts w:ascii="Times New Roman" w:hAnsi="Times New Roman" w:cs="Times New Roman"/>
          <w:b/>
          <w:sz w:val="24"/>
          <w:szCs w:val="24"/>
        </w:rPr>
        <w:t>Anexa 3 la anunţul n</w:t>
      </w:r>
      <w:r w:rsidRPr="004A514B">
        <w:rPr>
          <w:rFonts w:ascii="Times New Roman" w:hAnsi="Times New Roman" w:cs="Times New Roman"/>
          <w:b/>
          <w:color w:val="000000"/>
          <w:sz w:val="24"/>
          <w:szCs w:val="24"/>
        </w:rPr>
        <w:t>r.</w:t>
      </w:r>
      <w:r w:rsidR="008C2C75" w:rsidRPr="008C2C75">
        <w:rPr>
          <w:rFonts w:ascii="Times New Roman" w:hAnsi="Times New Roman" w:cs="Times New Roman"/>
          <w:b/>
          <w:color w:val="000000"/>
          <w:sz w:val="26"/>
          <w:szCs w:val="26"/>
        </w:rPr>
        <w:t xml:space="preserve"> </w:t>
      </w:r>
      <w:r w:rsidR="008C2C75">
        <w:rPr>
          <w:rFonts w:ascii="Times New Roman" w:hAnsi="Times New Roman" w:cs="Times New Roman"/>
          <w:b/>
          <w:color w:val="000000"/>
          <w:sz w:val="26"/>
          <w:szCs w:val="26"/>
        </w:rPr>
        <w:t xml:space="preserve">634 </w:t>
      </w:r>
      <w:r w:rsidRPr="004A514B">
        <w:rPr>
          <w:rFonts w:ascii="Times New Roman" w:hAnsi="Times New Roman" w:cs="Times New Roman"/>
          <w:b/>
          <w:color w:val="000000"/>
          <w:sz w:val="24"/>
          <w:szCs w:val="24"/>
        </w:rPr>
        <w:t>/</w:t>
      </w:r>
      <w:r w:rsidR="00B060C1" w:rsidRPr="00B060C1">
        <w:rPr>
          <w:rFonts w:ascii="Times New Roman" w:hAnsi="Times New Roman" w:cs="Times New Roman"/>
          <w:b/>
          <w:color w:val="000000"/>
          <w:sz w:val="26"/>
          <w:szCs w:val="26"/>
        </w:rPr>
        <w:t xml:space="preserve"> </w:t>
      </w:r>
      <w:r w:rsidR="00B060C1">
        <w:rPr>
          <w:rFonts w:ascii="Times New Roman" w:hAnsi="Times New Roman" w:cs="Times New Roman"/>
          <w:b/>
          <w:color w:val="000000"/>
          <w:sz w:val="26"/>
          <w:szCs w:val="26"/>
        </w:rPr>
        <w:t>24.04.</w:t>
      </w:r>
      <w:r w:rsidR="00B060C1" w:rsidRPr="00C5588D">
        <w:rPr>
          <w:rFonts w:ascii="Times New Roman" w:hAnsi="Times New Roman" w:cs="Times New Roman"/>
          <w:b/>
          <w:color w:val="000000"/>
          <w:sz w:val="26"/>
          <w:szCs w:val="26"/>
        </w:rPr>
        <w:t>2020</w:t>
      </w:r>
    </w:p>
    <w:p w14:paraId="3E01C4D8" w14:textId="171E8FC4" w:rsidR="00E14E20" w:rsidRPr="004A514B" w:rsidRDefault="001500A5" w:rsidP="00E14E20">
      <w:pPr>
        <w:jc w:val="center"/>
        <w:rPr>
          <w:rFonts w:ascii="Times New Roman" w:hAnsi="Times New Roman" w:cs="Times New Roman"/>
          <w:b/>
          <w:sz w:val="24"/>
          <w:szCs w:val="24"/>
        </w:rPr>
      </w:pPr>
      <w:r w:rsidRPr="004A514B">
        <w:rPr>
          <w:rFonts w:ascii="Times New Roman" w:hAnsi="Times New Roman" w:cs="Times New Roman"/>
          <w:b/>
          <w:sz w:val="24"/>
          <w:szCs w:val="24"/>
        </w:rPr>
        <w:t>BIBLIOGRAFIE</w:t>
      </w:r>
      <w:r w:rsidR="00E14E20" w:rsidRPr="004A514B">
        <w:rPr>
          <w:rFonts w:ascii="Times New Roman" w:hAnsi="Times New Roman" w:cs="Times New Roman"/>
          <w:b/>
          <w:sz w:val="24"/>
          <w:szCs w:val="24"/>
        </w:rPr>
        <w:t xml:space="preserve"> </w:t>
      </w:r>
    </w:p>
    <w:p w14:paraId="23F773CC" w14:textId="13AF2085" w:rsidR="00BB2A67" w:rsidRDefault="00BB2A67" w:rsidP="002E3863">
      <w:pPr>
        <w:spacing w:after="0" w:line="240" w:lineRule="auto"/>
        <w:jc w:val="center"/>
        <w:rPr>
          <w:rFonts w:ascii="Times New Roman" w:eastAsia="Yu Gothic" w:hAnsi="Times New Roman" w:cs="Times New Roman"/>
          <w:b/>
          <w:color w:val="000000" w:themeColor="text1"/>
          <w:sz w:val="20"/>
          <w:szCs w:val="20"/>
          <w:lang w:val="en-GB"/>
        </w:rPr>
      </w:pPr>
      <w:r w:rsidRPr="002E3863">
        <w:rPr>
          <w:b/>
          <w:sz w:val="20"/>
          <w:szCs w:val="20"/>
        </w:rPr>
        <w:t xml:space="preserve">                     </w:t>
      </w:r>
      <w:r w:rsidRPr="002E3863">
        <w:rPr>
          <w:rFonts w:ascii="Times New Roman" w:eastAsia="Yu Gothic" w:hAnsi="Times New Roman" w:cs="Times New Roman"/>
          <w:b/>
          <w:color w:val="000000" w:themeColor="text1"/>
          <w:sz w:val="20"/>
          <w:szCs w:val="20"/>
          <w:lang w:val="en-GB"/>
        </w:rPr>
        <w:t>SERVICIUL DEZVOLTARE CAPACITĂȚI TEHNICE</w:t>
      </w:r>
    </w:p>
    <w:p w14:paraId="6DA9F34D" w14:textId="77777777" w:rsidR="002E3863" w:rsidRPr="00827ED4" w:rsidRDefault="002E3863" w:rsidP="002E3863">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53673DDF" w14:textId="77777777" w:rsidR="00B81E82" w:rsidRPr="00827ED4" w:rsidRDefault="00B81E82" w:rsidP="002E3863">
      <w:pPr>
        <w:pStyle w:val="NoSpacing"/>
        <w:numPr>
          <w:ilvl w:val="0"/>
          <w:numId w:val="12"/>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3ABD7FD6" w14:textId="77777777" w:rsidR="00B81E82" w:rsidRPr="00827ED4" w:rsidRDefault="00B81E82" w:rsidP="002E3863">
      <w:pPr>
        <w:pStyle w:val="NoSpacing"/>
        <w:numPr>
          <w:ilvl w:val="0"/>
          <w:numId w:val="12"/>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12DDF6D5" w14:textId="77777777" w:rsidR="00B81E82" w:rsidRPr="00827ED4" w:rsidRDefault="00B81E82" w:rsidP="002E3863">
      <w:pPr>
        <w:pStyle w:val="NoSpacing"/>
        <w:numPr>
          <w:ilvl w:val="0"/>
          <w:numId w:val="12"/>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685304CB" w14:textId="77777777" w:rsidR="00B81E82" w:rsidRPr="00827ED4" w:rsidRDefault="00B81E82" w:rsidP="002E3863">
      <w:pPr>
        <w:pStyle w:val="NoSpacing"/>
        <w:numPr>
          <w:ilvl w:val="0"/>
          <w:numId w:val="12"/>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53EBE185" w14:textId="77777777" w:rsidR="00B81E82" w:rsidRPr="00827ED4" w:rsidRDefault="00B81E82" w:rsidP="002E3863">
      <w:pPr>
        <w:pStyle w:val="NoSpacing"/>
        <w:numPr>
          <w:ilvl w:val="0"/>
          <w:numId w:val="12"/>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1B379C3C" w14:textId="77777777" w:rsidR="00B81E82" w:rsidRPr="00827ED4" w:rsidRDefault="00B81E82" w:rsidP="002E3863">
      <w:pPr>
        <w:pStyle w:val="Title"/>
        <w:numPr>
          <w:ilvl w:val="0"/>
          <w:numId w:val="12"/>
        </w:numPr>
        <w:jc w:val="both"/>
        <w:rPr>
          <w:b w:val="0"/>
          <w:sz w:val="20"/>
          <w:lang w:val="pt-BR"/>
        </w:rPr>
      </w:pPr>
      <w:r w:rsidRPr="00827ED4">
        <w:rPr>
          <w:b w:val="0"/>
          <w:sz w:val="20"/>
          <w:lang w:val="pt-BR"/>
        </w:rPr>
        <w:t>Legea nr. 544/2001 privind liberul acces la informaţiile de interes public</w:t>
      </w:r>
    </w:p>
    <w:p w14:paraId="3F71795F" w14:textId="77777777" w:rsidR="00B81E82" w:rsidRPr="00827ED4" w:rsidRDefault="00B81E82" w:rsidP="002E3863">
      <w:pPr>
        <w:pStyle w:val="NoSpacing"/>
        <w:numPr>
          <w:ilvl w:val="0"/>
          <w:numId w:val="12"/>
        </w:numPr>
        <w:jc w:val="both"/>
        <w:rPr>
          <w:color w:val="000000" w:themeColor="text1"/>
          <w:sz w:val="20"/>
          <w:szCs w:val="20"/>
        </w:rPr>
      </w:pPr>
      <w:r w:rsidRPr="00827ED4">
        <w:rPr>
          <w:color w:val="000000" w:themeColor="text1"/>
          <w:sz w:val="20"/>
          <w:szCs w:val="20"/>
          <w:shd w:val="clear" w:color="auto" w:fill="FFFFFF"/>
        </w:rPr>
        <w:t>Legea nr. 249/2015 privind modalitatea de gestionare a ambalajelor și a deșeurilor de ambalaje</w:t>
      </w:r>
    </w:p>
    <w:p w14:paraId="7F4A079A" w14:textId="77777777" w:rsidR="00B81E82" w:rsidRPr="00827ED4" w:rsidRDefault="00B81E82" w:rsidP="002E3863">
      <w:pPr>
        <w:pStyle w:val="NoSpacing"/>
        <w:numPr>
          <w:ilvl w:val="0"/>
          <w:numId w:val="12"/>
        </w:numPr>
        <w:jc w:val="both"/>
        <w:rPr>
          <w:color w:val="000000" w:themeColor="text1"/>
          <w:sz w:val="20"/>
          <w:szCs w:val="20"/>
          <w:shd w:val="clear" w:color="auto" w:fill="FFFFFF"/>
        </w:rPr>
      </w:pPr>
      <w:r w:rsidRPr="00827ED4">
        <w:rPr>
          <w:color w:val="000000" w:themeColor="text1"/>
          <w:sz w:val="20"/>
          <w:szCs w:val="20"/>
          <w:shd w:val="clear" w:color="auto" w:fill="FFFFFF"/>
        </w:rPr>
        <w:t>Legea nr. 211/2011 privind regimul deșeurilor</w:t>
      </w:r>
    </w:p>
    <w:p w14:paraId="561293D5" w14:textId="77777777" w:rsidR="00B81E82" w:rsidRPr="00827ED4" w:rsidRDefault="00B81E82" w:rsidP="002E3863">
      <w:pPr>
        <w:pStyle w:val="NoSpacing"/>
        <w:numPr>
          <w:ilvl w:val="0"/>
          <w:numId w:val="12"/>
        </w:numPr>
        <w:jc w:val="both"/>
        <w:rPr>
          <w:color w:val="000000" w:themeColor="text1"/>
          <w:sz w:val="20"/>
          <w:szCs w:val="20"/>
          <w:shd w:val="clear" w:color="auto" w:fill="FFFFFF"/>
        </w:rPr>
      </w:pPr>
      <w:r w:rsidRPr="00827ED4">
        <w:rPr>
          <w:color w:val="000000" w:themeColor="text1"/>
          <w:sz w:val="20"/>
          <w:szCs w:val="20"/>
          <w:shd w:val="clear" w:color="auto" w:fill="FFFFFF"/>
        </w:rPr>
        <w:t>Ordonanța de urgență nr. 195/2005 privind protecția mediului</w:t>
      </w:r>
    </w:p>
    <w:p w14:paraId="21BE3A02" w14:textId="77777777" w:rsidR="00B81E82" w:rsidRPr="00827ED4" w:rsidRDefault="00B81E82" w:rsidP="002E3863">
      <w:pPr>
        <w:pStyle w:val="NoSpacing"/>
        <w:numPr>
          <w:ilvl w:val="0"/>
          <w:numId w:val="12"/>
        </w:numPr>
        <w:jc w:val="both"/>
        <w:rPr>
          <w:color w:val="000000" w:themeColor="text1"/>
          <w:sz w:val="20"/>
          <w:szCs w:val="20"/>
          <w:shd w:val="clear" w:color="auto" w:fill="FFFFFF"/>
        </w:rPr>
      </w:pPr>
      <w:r w:rsidRPr="00827ED4">
        <w:rPr>
          <w:color w:val="000000" w:themeColor="text1"/>
          <w:sz w:val="20"/>
          <w:szCs w:val="20"/>
          <w:shd w:val="clear" w:color="auto" w:fill="FFFFFF"/>
        </w:rPr>
        <w:t>Hotărârea nr. 907/2016 privind etapele de elaborare și conținutul-cadru al documentațiilor tehnico-economice aferente obiectivelor/proiectelor de investiții finanțate din fonduri publice</w:t>
      </w:r>
    </w:p>
    <w:p w14:paraId="19C41A39" w14:textId="77777777" w:rsidR="00B81E82" w:rsidRPr="00827ED4" w:rsidRDefault="00B81E82" w:rsidP="002E3863">
      <w:pPr>
        <w:pStyle w:val="NoSpacing"/>
        <w:numPr>
          <w:ilvl w:val="0"/>
          <w:numId w:val="12"/>
        </w:numPr>
        <w:tabs>
          <w:tab w:val="left" w:pos="1134"/>
        </w:tabs>
        <w:jc w:val="both"/>
        <w:rPr>
          <w:color w:val="000000" w:themeColor="text1"/>
          <w:sz w:val="20"/>
          <w:szCs w:val="20"/>
          <w:lang w:val="ro-RO"/>
        </w:rPr>
      </w:pPr>
      <w:r w:rsidRPr="00827ED4">
        <w:rPr>
          <w:sz w:val="20"/>
          <w:szCs w:val="20"/>
          <w:lang w:val="pt-BR"/>
        </w:rPr>
        <w:t>Legea serviciului de salubrizare a localităților nr. 101/2006</w:t>
      </w:r>
    </w:p>
    <w:p w14:paraId="132EB8BA" w14:textId="77777777" w:rsidR="00B81E82" w:rsidRPr="00827ED4" w:rsidRDefault="00B81E82" w:rsidP="002E3863">
      <w:pPr>
        <w:pStyle w:val="ListParagraph"/>
        <w:numPr>
          <w:ilvl w:val="0"/>
          <w:numId w:val="12"/>
        </w:numPr>
        <w:spacing w:after="0"/>
        <w:rPr>
          <w:sz w:val="20"/>
          <w:szCs w:val="20"/>
        </w:rPr>
      </w:pPr>
      <w:r w:rsidRPr="00827ED4">
        <w:rPr>
          <w:sz w:val="20"/>
          <w:szCs w:val="20"/>
        </w:rPr>
        <w:t>Legea nr. 50/1991 privind autorizarea executării lucrărilor de construcții</w:t>
      </w:r>
    </w:p>
    <w:p w14:paraId="02717E02" w14:textId="77777777" w:rsidR="00B81E82" w:rsidRPr="00827ED4" w:rsidRDefault="00B81E82" w:rsidP="002E3863">
      <w:pPr>
        <w:pStyle w:val="NoSpacing"/>
        <w:numPr>
          <w:ilvl w:val="0"/>
          <w:numId w:val="12"/>
        </w:numPr>
        <w:tabs>
          <w:tab w:val="left" w:pos="1134"/>
        </w:tabs>
        <w:jc w:val="both"/>
        <w:rPr>
          <w:color w:val="000000" w:themeColor="text1"/>
          <w:sz w:val="20"/>
          <w:szCs w:val="20"/>
          <w:lang w:val="ro-RO"/>
        </w:rPr>
      </w:pPr>
      <w:r w:rsidRPr="00827ED4">
        <w:rPr>
          <w:sz w:val="20"/>
          <w:szCs w:val="20"/>
        </w:rPr>
        <w:t>Hotărârea nr. 870/2013 privind aprobarea Strategiei naționale de gestionare a deșeurilor 2014-2020</w:t>
      </w:r>
    </w:p>
    <w:p w14:paraId="56FBBC50" w14:textId="77777777" w:rsidR="00B81E82" w:rsidRPr="00827ED4" w:rsidRDefault="00B81E82" w:rsidP="002E3863">
      <w:pPr>
        <w:spacing w:after="0" w:line="240" w:lineRule="auto"/>
        <w:jc w:val="both"/>
        <w:rPr>
          <w:rFonts w:ascii="Times New Roman" w:hAnsi="Times New Roman" w:cs="Times New Roman"/>
          <w:b/>
          <w:i/>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61F5D815" w14:textId="77777777" w:rsidR="00BB2A67" w:rsidRPr="00827ED4" w:rsidRDefault="00BB2A67" w:rsidP="002E3863">
      <w:pPr>
        <w:spacing w:after="0" w:line="240" w:lineRule="auto"/>
        <w:jc w:val="center"/>
        <w:rPr>
          <w:rFonts w:ascii="Times New Roman" w:hAnsi="Times New Roman" w:cs="Times New Roman"/>
          <w:b/>
          <w:sz w:val="20"/>
          <w:szCs w:val="20"/>
        </w:rPr>
      </w:pPr>
      <w:r w:rsidRPr="00827ED4">
        <w:rPr>
          <w:rFonts w:ascii="Times New Roman" w:hAnsi="Times New Roman" w:cs="Times New Roman"/>
          <w:b/>
          <w:color w:val="000000" w:themeColor="text1"/>
          <w:sz w:val="20"/>
          <w:szCs w:val="20"/>
          <w:lang w:val="en-GB"/>
        </w:rPr>
        <w:t>SERVICIUL PENTRU RELAȚIA CU OIREP, PERSONAE JURIDICE ȘI ONG-URILE</w:t>
      </w:r>
    </w:p>
    <w:p w14:paraId="310DF5CF" w14:textId="77777777" w:rsidR="00B81E82" w:rsidRPr="00827ED4" w:rsidRDefault="00B81E82" w:rsidP="002E3863">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7F9BCB0E" w14:textId="77777777" w:rsidR="00B81E82" w:rsidRPr="00827ED4" w:rsidRDefault="00B81E82" w:rsidP="00ED7ED9">
      <w:pPr>
        <w:pStyle w:val="NoSpacing"/>
        <w:numPr>
          <w:ilvl w:val="0"/>
          <w:numId w:val="13"/>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16C9D585" w14:textId="77777777" w:rsidR="00B81E82" w:rsidRPr="00827ED4" w:rsidRDefault="00B81E82" w:rsidP="00ED7ED9">
      <w:pPr>
        <w:pStyle w:val="NoSpacing"/>
        <w:numPr>
          <w:ilvl w:val="0"/>
          <w:numId w:val="13"/>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5811057D" w14:textId="77777777" w:rsidR="00B81E82" w:rsidRPr="00827ED4" w:rsidRDefault="00B81E82" w:rsidP="00ED7ED9">
      <w:pPr>
        <w:pStyle w:val="NoSpacing"/>
        <w:numPr>
          <w:ilvl w:val="0"/>
          <w:numId w:val="13"/>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200C72C4" w14:textId="77777777" w:rsidR="00B81E82" w:rsidRPr="00827ED4" w:rsidRDefault="00B81E82" w:rsidP="00ED7ED9">
      <w:pPr>
        <w:pStyle w:val="NoSpacing"/>
        <w:numPr>
          <w:ilvl w:val="0"/>
          <w:numId w:val="13"/>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189B8154" w14:textId="77777777" w:rsidR="00B81E82" w:rsidRPr="00827ED4" w:rsidRDefault="00B81E82" w:rsidP="00ED7ED9">
      <w:pPr>
        <w:pStyle w:val="NoSpacing"/>
        <w:numPr>
          <w:ilvl w:val="0"/>
          <w:numId w:val="13"/>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20BD28DE" w14:textId="77777777" w:rsidR="00B81E82" w:rsidRPr="00827ED4" w:rsidRDefault="00B81E82" w:rsidP="00ED7ED9">
      <w:pPr>
        <w:pStyle w:val="Title"/>
        <w:numPr>
          <w:ilvl w:val="0"/>
          <w:numId w:val="13"/>
        </w:numPr>
        <w:jc w:val="both"/>
        <w:rPr>
          <w:b w:val="0"/>
          <w:sz w:val="20"/>
          <w:lang w:val="pt-BR"/>
        </w:rPr>
      </w:pPr>
      <w:r w:rsidRPr="00827ED4">
        <w:rPr>
          <w:b w:val="0"/>
          <w:sz w:val="20"/>
          <w:lang w:val="pt-BR"/>
        </w:rPr>
        <w:t>Legea nr. 544/2001 privind liberul acces la informaţiile de interes public</w:t>
      </w:r>
    </w:p>
    <w:p w14:paraId="13D58CB7" w14:textId="77777777" w:rsidR="00B81E82" w:rsidRPr="00827ED4" w:rsidRDefault="00B81E82" w:rsidP="00ED7ED9">
      <w:pPr>
        <w:pStyle w:val="NoSpacing"/>
        <w:numPr>
          <w:ilvl w:val="0"/>
          <w:numId w:val="13"/>
        </w:numPr>
        <w:jc w:val="both"/>
        <w:rPr>
          <w:b/>
          <w:color w:val="000000" w:themeColor="text1"/>
          <w:sz w:val="20"/>
          <w:szCs w:val="20"/>
        </w:rPr>
      </w:pPr>
      <w:r w:rsidRPr="00827ED4">
        <w:rPr>
          <w:color w:val="000000" w:themeColor="text1"/>
          <w:sz w:val="20"/>
          <w:szCs w:val="20"/>
          <w:shd w:val="clear" w:color="auto" w:fill="FFFFFF"/>
        </w:rPr>
        <w:t>Legea nr. 350/2005 privind regimul finanțărilor nerambursabile din fonduri publice alocate pentru activități nonprofit de interes general</w:t>
      </w:r>
    </w:p>
    <w:p w14:paraId="02840793" w14:textId="77777777" w:rsidR="00B81E82" w:rsidRPr="00827ED4" w:rsidRDefault="00B81E82" w:rsidP="00ED7ED9">
      <w:pPr>
        <w:pStyle w:val="NoSpacing"/>
        <w:numPr>
          <w:ilvl w:val="0"/>
          <w:numId w:val="13"/>
        </w:numPr>
        <w:jc w:val="both"/>
        <w:rPr>
          <w:color w:val="000000" w:themeColor="text1"/>
          <w:sz w:val="20"/>
          <w:szCs w:val="20"/>
        </w:rPr>
      </w:pPr>
      <w:r w:rsidRPr="00827ED4">
        <w:rPr>
          <w:color w:val="000000" w:themeColor="text1"/>
          <w:sz w:val="20"/>
          <w:szCs w:val="20"/>
          <w:shd w:val="clear" w:color="auto" w:fill="FFFFFF"/>
        </w:rPr>
        <w:t>Legea nr. 249/2015 privind modalitatea de gestionare a ambalajelor și a deșeurilor de ambalaje</w:t>
      </w:r>
    </w:p>
    <w:p w14:paraId="1E2343A2" w14:textId="77777777" w:rsidR="00B81E82" w:rsidRPr="00827ED4" w:rsidRDefault="00B81E82" w:rsidP="00ED7ED9">
      <w:pPr>
        <w:pStyle w:val="NoSpacing"/>
        <w:numPr>
          <w:ilvl w:val="0"/>
          <w:numId w:val="13"/>
        </w:numPr>
        <w:jc w:val="both"/>
        <w:rPr>
          <w:color w:val="000000" w:themeColor="text1"/>
          <w:sz w:val="20"/>
          <w:szCs w:val="20"/>
          <w:shd w:val="clear" w:color="auto" w:fill="FFFFFF"/>
        </w:rPr>
      </w:pPr>
      <w:r w:rsidRPr="00827ED4">
        <w:rPr>
          <w:color w:val="000000" w:themeColor="text1"/>
          <w:sz w:val="20"/>
          <w:szCs w:val="20"/>
          <w:shd w:val="clear" w:color="auto" w:fill="FFFFFF"/>
        </w:rPr>
        <w:t>Legea nr. 211/2011 privind regimul deșeurilor</w:t>
      </w:r>
    </w:p>
    <w:p w14:paraId="49E65E4B" w14:textId="77777777" w:rsidR="00B81E82" w:rsidRPr="00827ED4" w:rsidRDefault="00B81E82" w:rsidP="00ED7ED9">
      <w:pPr>
        <w:pStyle w:val="NoSpacing"/>
        <w:numPr>
          <w:ilvl w:val="0"/>
          <w:numId w:val="13"/>
        </w:numPr>
        <w:jc w:val="both"/>
        <w:rPr>
          <w:color w:val="000000" w:themeColor="text1"/>
          <w:sz w:val="20"/>
          <w:szCs w:val="20"/>
          <w:shd w:val="clear" w:color="auto" w:fill="FFFFFF"/>
        </w:rPr>
      </w:pPr>
      <w:r w:rsidRPr="00827ED4">
        <w:rPr>
          <w:color w:val="000000" w:themeColor="text1"/>
          <w:sz w:val="20"/>
          <w:szCs w:val="20"/>
          <w:shd w:val="clear" w:color="auto" w:fill="FFFFFF"/>
        </w:rPr>
        <w:t>Ordonanța de urgență nr. 195/2005 privind protecția mediului</w:t>
      </w:r>
    </w:p>
    <w:p w14:paraId="25BC35D2" w14:textId="77777777" w:rsidR="00B81E82" w:rsidRPr="00827ED4" w:rsidRDefault="00B81E82" w:rsidP="00ED7ED9">
      <w:pPr>
        <w:pStyle w:val="NoSpacing"/>
        <w:numPr>
          <w:ilvl w:val="0"/>
          <w:numId w:val="13"/>
        </w:numPr>
        <w:jc w:val="both"/>
        <w:rPr>
          <w:color w:val="000000" w:themeColor="text1"/>
          <w:sz w:val="20"/>
          <w:szCs w:val="20"/>
          <w:shd w:val="clear" w:color="auto" w:fill="FFFFFF"/>
        </w:rPr>
      </w:pPr>
      <w:r w:rsidRPr="00827ED4">
        <w:rPr>
          <w:color w:val="000000" w:themeColor="text1"/>
          <w:sz w:val="20"/>
          <w:szCs w:val="20"/>
          <w:shd w:val="clear" w:color="auto" w:fill="FFFFFF"/>
        </w:rPr>
        <w:t>Hotărârea nr. 907/2016 privind etapele de elaborare și conținutul-cadru al documentațiilor tehnico-economice aferente obiectivelor/proiectelor de investiții finanțate din fonduri publice</w:t>
      </w:r>
    </w:p>
    <w:p w14:paraId="40697335" w14:textId="77777777" w:rsidR="00B81E82" w:rsidRPr="00827ED4" w:rsidRDefault="00B81E82" w:rsidP="00ED7ED9">
      <w:pPr>
        <w:pStyle w:val="NoSpacing"/>
        <w:numPr>
          <w:ilvl w:val="0"/>
          <w:numId w:val="13"/>
        </w:numPr>
        <w:tabs>
          <w:tab w:val="left" w:pos="1134"/>
        </w:tabs>
        <w:jc w:val="both"/>
        <w:rPr>
          <w:color w:val="000000" w:themeColor="text1"/>
          <w:sz w:val="20"/>
          <w:szCs w:val="20"/>
          <w:lang w:val="ro-RO"/>
        </w:rPr>
      </w:pPr>
      <w:r w:rsidRPr="00827ED4">
        <w:rPr>
          <w:sz w:val="20"/>
          <w:szCs w:val="20"/>
          <w:lang w:val="pt-BR"/>
        </w:rPr>
        <w:t>Legea serviciului de salubrizare a localităților nr. 101/2006</w:t>
      </w:r>
    </w:p>
    <w:p w14:paraId="2875A1C1" w14:textId="77777777" w:rsidR="00B81E82" w:rsidRPr="00827ED4" w:rsidRDefault="00B81E82" w:rsidP="00ED7ED9">
      <w:pPr>
        <w:pStyle w:val="NoSpacing"/>
        <w:numPr>
          <w:ilvl w:val="0"/>
          <w:numId w:val="13"/>
        </w:numPr>
        <w:tabs>
          <w:tab w:val="left" w:pos="1134"/>
        </w:tabs>
        <w:jc w:val="both"/>
        <w:rPr>
          <w:color w:val="000000" w:themeColor="text1"/>
          <w:sz w:val="20"/>
          <w:szCs w:val="20"/>
          <w:lang w:val="ro-RO"/>
        </w:rPr>
      </w:pPr>
      <w:r w:rsidRPr="00827ED4">
        <w:rPr>
          <w:sz w:val="20"/>
          <w:szCs w:val="20"/>
        </w:rPr>
        <w:t>Hotărârea nr. 870/2013 privind aprobarea Strategiei naționale de gestionare a deșeurilor 2014-2020</w:t>
      </w:r>
    </w:p>
    <w:p w14:paraId="43CB395D" w14:textId="77777777" w:rsidR="00B81E82" w:rsidRPr="00827ED4" w:rsidRDefault="00B81E82" w:rsidP="00ED7ED9">
      <w:pPr>
        <w:spacing w:after="0" w:line="240" w:lineRule="auto"/>
        <w:jc w:val="both"/>
        <w:rPr>
          <w:rFonts w:ascii="Times New Roman" w:hAnsi="Times New Roman" w:cs="Times New Roman"/>
          <w:b/>
          <w:i/>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109FDAFA" w14:textId="77777777" w:rsidR="00BB2A67" w:rsidRPr="00827ED4" w:rsidRDefault="00BB2A67" w:rsidP="00ED7ED9">
      <w:pPr>
        <w:spacing w:after="0" w:line="240" w:lineRule="auto"/>
        <w:jc w:val="center"/>
        <w:rPr>
          <w:rFonts w:ascii="Times New Roman" w:hAnsi="Times New Roman" w:cs="Times New Roman"/>
          <w:b/>
          <w:color w:val="000000" w:themeColor="text1"/>
          <w:sz w:val="20"/>
          <w:szCs w:val="20"/>
          <w:lang w:val="en-GB"/>
        </w:rPr>
      </w:pPr>
      <w:r w:rsidRPr="00827ED4">
        <w:rPr>
          <w:rFonts w:ascii="Times New Roman" w:hAnsi="Times New Roman" w:cs="Times New Roman"/>
          <w:b/>
          <w:color w:val="000000" w:themeColor="text1"/>
          <w:sz w:val="20"/>
          <w:szCs w:val="20"/>
          <w:lang w:val="en-GB"/>
        </w:rPr>
        <w:t>SERVICIUL PROGRAME ȘI REGULAMENTE PENTRU PROTECȚIA MEDIULUI ȘI SALUBRIZARE</w:t>
      </w:r>
    </w:p>
    <w:p w14:paraId="0ED9D1A4" w14:textId="77777777" w:rsidR="00B060C1" w:rsidRPr="00827ED4" w:rsidRDefault="00B060C1" w:rsidP="00ED7ED9">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554C272A" w14:textId="77777777" w:rsidR="00B060C1" w:rsidRPr="00827ED4" w:rsidRDefault="00B060C1" w:rsidP="00ED7ED9">
      <w:pPr>
        <w:pStyle w:val="NoSpacing"/>
        <w:numPr>
          <w:ilvl w:val="0"/>
          <w:numId w:val="21"/>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65876500" w14:textId="77777777" w:rsidR="00B060C1" w:rsidRPr="00827ED4" w:rsidRDefault="00B060C1" w:rsidP="00ED7ED9">
      <w:pPr>
        <w:pStyle w:val="NoSpacing"/>
        <w:numPr>
          <w:ilvl w:val="0"/>
          <w:numId w:val="21"/>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163A9CAD" w14:textId="77777777" w:rsidR="00B060C1" w:rsidRPr="00827ED4" w:rsidRDefault="00B060C1" w:rsidP="00ED7ED9">
      <w:pPr>
        <w:pStyle w:val="NoSpacing"/>
        <w:numPr>
          <w:ilvl w:val="0"/>
          <w:numId w:val="21"/>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61994CFF" w14:textId="77777777" w:rsidR="00B060C1" w:rsidRPr="00827ED4" w:rsidRDefault="00B060C1" w:rsidP="00ED7ED9">
      <w:pPr>
        <w:pStyle w:val="NoSpacing"/>
        <w:numPr>
          <w:ilvl w:val="0"/>
          <w:numId w:val="21"/>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512BBCA9" w14:textId="77777777" w:rsidR="00B060C1" w:rsidRPr="00827ED4" w:rsidRDefault="00B060C1" w:rsidP="00ED7ED9">
      <w:pPr>
        <w:pStyle w:val="NoSpacing"/>
        <w:numPr>
          <w:ilvl w:val="0"/>
          <w:numId w:val="21"/>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15F17A10" w14:textId="77777777" w:rsidR="00B060C1" w:rsidRPr="00827ED4" w:rsidRDefault="00B060C1" w:rsidP="00ED7ED9">
      <w:pPr>
        <w:pStyle w:val="Title"/>
        <w:numPr>
          <w:ilvl w:val="0"/>
          <w:numId w:val="21"/>
        </w:numPr>
        <w:jc w:val="both"/>
        <w:rPr>
          <w:b w:val="0"/>
          <w:sz w:val="20"/>
          <w:lang w:val="pt-BR"/>
        </w:rPr>
      </w:pPr>
      <w:r w:rsidRPr="00827ED4">
        <w:rPr>
          <w:b w:val="0"/>
          <w:sz w:val="20"/>
          <w:lang w:val="pt-BR"/>
        </w:rPr>
        <w:t>Legea nr. 544/2001 privind liberul acces la informaţiile de interes public</w:t>
      </w:r>
    </w:p>
    <w:p w14:paraId="6BE4630B" w14:textId="77777777" w:rsidR="00B060C1" w:rsidRPr="00827ED4" w:rsidRDefault="00B060C1" w:rsidP="00ED7ED9">
      <w:pPr>
        <w:pStyle w:val="NoSpacing"/>
        <w:numPr>
          <w:ilvl w:val="0"/>
          <w:numId w:val="21"/>
        </w:numPr>
        <w:jc w:val="both"/>
        <w:rPr>
          <w:b/>
          <w:color w:val="000000" w:themeColor="text1"/>
          <w:sz w:val="20"/>
          <w:szCs w:val="20"/>
        </w:rPr>
      </w:pPr>
      <w:r w:rsidRPr="00827ED4">
        <w:rPr>
          <w:color w:val="000000" w:themeColor="text1"/>
          <w:sz w:val="20"/>
          <w:szCs w:val="20"/>
          <w:shd w:val="clear" w:color="auto" w:fill="FFFFFF"/>
        </w:rPr>
        <w:t>Legea nr. 350/2005 privind regimul finanțărilor nerambursabile din fonduri publice alocate pentru activități nonprofit de interes general</w:t>
      </w:r>
    </w:p>
    <w:p w14:paraId="33B895C8" w14:textId="77777777" w:rsidR="00B060C1" w:rsidRPr="00827ED4" w:rsidRDefault="00B060C1" w:rsidP="00ED7ED9">
      <w:pPr>
        <w:pStyle w:val="NoSpacing"/>
        <w:numPr>
          <w:ilvl w:val="0"/>
          <w:numId w:val="21"/>
        </w:numPr>
        <w:jc w:val="both"/>
        <w:rPr>
          <w:color w:val="000000" w:themeColor="text1"/>
          <w:sz w:val="20"/>
          <w:szCs w:val="20"/>
          <w:shd w:val="clear" w:color="auto" w:fill="FFFFFF"/>
        </w:rPr>
      </w:pPr>
      <w:r w:rsidRPr="00827ED4">
        <w:rPr>
          <w:color w:val="000000" w:themeColor="text1"/>
          <w:sz w:val="20"/>
          <w:szCs w:val="20"/>
          <w:shd w:val="clear" w:color="auto" w:fill="FFFFFF"/>
        </w:rPr>
        <w:t>Ordonanța de urgență nr. 40/2015 privind gestionarea financiară a fondurilor europene pentru perioada de programare 2014-2020</w:t>
      </w:r>
    </w:p>
    <w:p w14:paraId="4B56EC01" w14:textId="54BC39FE" w:rsidR="00B060C1" w:rsidRDefault="00B060C1" w:rsidP="00ED7ED9">
      <w:pPr>
        <w:pStyle w:val="NoSpacing"/>
        <w:numPr>
          <w:ilvl w:val="0"/>
          <w:numId w:val="21"/>
        </w:numPr>
        <w:jc w:val="both"/>
        <w:rPr>
          <w:color w:val="000000" w:themeColor="text1"/>
          <w:sz w:val="20"/>
          <w:szCs w:val="20"/>
          <w:shd w:val="clear" w:color="auto" w:fill="FFFFFF"/>
        </w:rPr>
      </w:pPr>
      <w:r w:rsidRPr="00827ED4">
        <w:rPr>
          <w:color w:val="000000" w:themeColor="text1"/>
          <w:sz w:val="20"/>
          <w:szCs w:val="20"/>
          <w:shd w:val="clear" w:color="auto" w:fill="FFFFFF"/>
        </w:rPr>
        <w:t>Ordonanța de urgență nr. 195/2005 privind protecția mediului</w:t>
      </w:r>
    </w:p>
    <w:p w14:paraId="5409B3DE" w14:textId="77777777" w:rsidR="00827ED4" w:rsidRPr="00827ED4" w:rsidRDefault="00827ED4" w:rsidP="00827ED4">
      <w:pPr>
        <w:pStyle w:val="NoSpacing"/>
        <w:jc w:val="both"/>
        <w:rPr>
          <w:color w:val="000000" w:themeColor="text1"/>
          <w:sz w:val="20"/>
          <w:szCs w:val="20"/>
          <w:shd w:val="clear" w:color="auto" w:fill="FFFFFF"/>
        </w:rPr>
      </w:pPr>
    </w:p>
    <w:p w14:paraId="60A8ADBD" w14:textId="77777777" w:rsidR="00B060C1" w:rsidRPr="00827ED4" w:rsidRDefault="00B060C1" w:rsidP="00ED7ED9">
      <w:pPr>
        <w:pStyle w:val="NoSpacing"/>
        <w:numPr>
          <w:ilvl w:val="0"/>
          <w:numId w:val="21"/>
        </w:numPr>
        <w:tabs>
          <w:tab w:val="left" w:pos="1134"/>
        </w:tabs>
        <w:jc w:val="both"/>
        <w:rPr>
          <w:color w:val="000000" w:themeColor="text1"/>
          <w:sz w:val="20"/>
          <w:szCs w:val="20"/>
          <w:lang w:val="ro-RO"/>
        </w:rPr>
      </w:pPr>
      <w:r w:rsidRPr="00827ED4">
        <w:rPr>
          <w:sz w:val="20"/>
          <w:szCs w:val="20"/>
          <w:lang w:val="pt-BR"/>
        </w:rPr>
        <w:t>Legea serviciului de salubrizare a localităților nr. 101/2006</w:t>
      </w:r>
    </w:p>
    <w:p w14:paraId="421E2186" w14:textId="77777777" w:rsidR="00B060C1" w:rsidRPr="00827ED4" w:rsidRDefault="00B060C1" w:rsidP="00ED7ED9">
      <w:pPr>
        <w:pStyle w:val="NoSpacing"/>
        <w:numPr>
          <w:ilvl w:val="0"/>
          <w:numId w:val="21"/>
        </w:numPr>
        <w:tabs>
          <w:tab w:val="left" w:pos="1134"/>
        </w:tabs>
        <w:jc w:val="both"/>
        <w:rPr>
          <w:color w:val="000000" w:themeColor="text1"/>
          <w:sz w:val="20"/>
          <w:szCs w:val="20"/>
          <w:lang w:val="ro-RO"/>
        </w:rPr>
      </w:pPr>
      <w:r w:rsidRPr="00827ED4">
        <w:rPr>
          <w:color w:val="000000" w:themeColor="text1"/>
          <w:sz w:val="20"/>
          <w:szCs w:val="20"/>
          <w:lang w:val="ro-RO"/>
        </w:rPr>
        <w:t>Legea nr. 196/2018 privind înfiinţarea, organizarea şi funcţionarea asociaţiilor de proprietari şi administrarea condominiilor.</w:t>
      </w:r>
    </w:p>
    <w:p w14:paraId="18F8E0CF" w14:textId="12362557" w:rsidR="00B060C1" w:rsidRPr="00827ED4" w:rsidRDefault="00B060C1" w:rsidP="00ED7ED9">
      <w:pPr>
        <w:spacing w:after="0" w:line="240" w:lineRule="auto"/>
        <w:jc w:val="both"/>
        <w:rPr>
          <w:rFonts w:ascii="Times New Roman" w:hAnsi="Times New Roman" w:cs="Times New Roman"/>
          <w:b/>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1FEDD9F7" w14:textId="7FCDE0BF" w:rsidR="00BB2A67" w:rsidRPr="00827ED4" w:rsidRDefault="00BB2A67" w:rsidP="00ED7ED9">
      <w:pPr>
        <w:spacing w:after="0" w:line="240" w:lineRule="auto"/>
        <w:jc w:val="center"/>
        <w:rPr>
          <w:rFonts w:ascii="Times New Roman" w:hAnsi="Times New Roman" w:cs="Times New Roman"/>
          <w:b/>
          <w:iCs/>
          <w:color w:val="000000" w:themeColor="text1"/>
          <w:sz w:val="20"/>
          <w:szCs w:val="20"/>
          <w:lang w:val="ro-RO"/>
        </w:rPr>
      </w:pPr>
      <w:r w:rsidRPr="00827ED4">
        <w:rPr>
          <w:rFonts w:ascii="Times New Roman" w:hAnsi="Times New Roman" w:cs="Times New Roman"/>
          <w:b/>
          <w:iCs/>
          <w:color w:val="000000" w:themeColor="text1"/>
          <w:sz w:val="20"/>
          <w:szCs w:val="20"/>
          <w:lang w:val="ro-RO"/>
        </w:rPr>
        <w:t>SERVICIUL RELAȚIA CU ASOCIAȚIILE DE PROPRIETARI ȘI PROPRIETARII DE LOCUINȚE UNIFAMILIALE</w:t>
      </w:r>
    </w:p>
    <w:p w14:paraId="7E85D47A" w14:textId="77777777" w:rsidR="00B060C1" w:rsidRPr="00827ED4" w:rsidRDefault="00B060C1" w:rsidP="00ED7ED9">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6F353DE9" w14:textId="77777777" w:rsidR="00B060C1" w:rsidRPr="00827ED4" w:rsidRDefault="00B060C1" w:rsidP="00ED7ED9">
      <w:pPr>
        <w:pStyle w:val="NoSpacing"/>
        <w:numPr>
          <w:ilvl w:val="0"/>
          <w:numId w:val="22"/>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6894FB91" w14:textId="77777777" w:rsidR="00B060C1" w:rsidRPr="00827ED4" w:rsidRDefault="00B060C1" w:rsidP="00ED7ED9">
      <w:pPr>
        <w:pStyle w:val="NoSpacing"/>
        <w:numPr>
          <w:ilvl w:val="0"/>
          <w:numId w:val="22"/>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3683E77B" w14:textId="77777777" w:rsidR="00B060C1" w:rsidRPr="00827ED4" w:rsidRDefault="00B060C1" w:rsidP="00ED7ED9">
      <w:pPr>
        <w:pStyle w:val="NoSpacing"/>
        <w:numPr>
          <w:ilvl w:val="0"/>
          <w:numId w:val="22"/>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7D54328C" w14:textId="77777777" w:rsidR="00B060C1" w:rsidRPr="00827ED4" w:rsidRDefault="00B060C1" w:rsidP="00ED7ED9">
      <w:pPr>
        <w:pStyle w:val="NoSpacing"/>
        <w:numPr>
          <w:ilvl w:val="0"/>
          <w:numId w:val="22"/>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22240F09" w14:textId="77777777" w:rsidR="00B060C1" w:rsidRPr="00827ED4" w:rsidRDefault="00B060C1" w:rsidP="00ED7ED9">
      <w:pPr>
        <w:pStyle w:val="NoSpacing"/>
        <w:numPr>
          <w:ilvl w:val="0"/>
          <w:numId w:val="22"/>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5C618E94" w14:textId="77777777" w:rsidR="00B060C1" w:rsidRPr="00827ED4" w:rsidRDefault="00B060C1" w:rsidP="00ED7ED9">
      <w:pPr>
        <w:pStyle w:val="Title"/>
        <w:numPr>
          <w:ilvl w:val="0"/>
          <w:numId w:val="22"/>
        </w:numPr>
        <w:jc w:val="both"/>
        <w:rPr>
          <w:b w:val="0"/>
          <w:sz w:val="20"/>
          <w:lang w:val="pt-BR"/>
        </w:rPr>
      </w:pPr>
      <w:r w:rsidRPr="00827ED4">
        <w:rPr>
          <w:b w:val="0"/>
          <w:sz w:val="20"/>
          <w:lang w:val="pt-BR"/>
        </w:rPr>
        <w:t>Legea nr. 544/2001 privind liberul acces la informaţiile de interes public</w:t>
      </w:r>
    </w:p>
    <w:p w14:paraId="25A7BA74" w14:textId="77777777" w:rsidR="00B060C1" w:rsidRPr="00827ED4" w:rsidRDefault="00B060C1" w:rsidP="00ED7ED9">
      <w:pPr>
        <w:pStyle w:val="NoSpacing"/>
        <w:numPr>
          <w:ilvl w:val="0"/>
          <w:numId w:val="22"/>
        </w:numPr>
        <w:jc w:val="both"/>
        <w:rPr>
          <w:color w:val="000000" w:themeColor="text1"/>
          <w:sz w:val="20"/>
          <w:szCs w:val="20"/>
          <w:shd w:val="clear" w:color="auto" w:fill="FFFFFF"/>
        </w:rPr>
      </w:pPr>
      <w:r w:rsidRPr="00827ED4">
        <w:rPr>
          <w:color w:val="000000" w:themeColor="text1"/>
          <w:sz w:val="20"/>
          <w:szCs w:val="20"/>
          <w:shd w:val="clear" w:color="auto" w:fill="FFFFFF"/>
        </w:rPr>
        <w:t>Ordonanța de urgență nr. 195/2005 privind protecția mediului</w:t>
      </w:r>
    </w:p>
    <w:p w14:paraId="2EA8C331" w14:textId="77777777" w:rsidR="00B060C1" w:rsidRPr="00827ED4" w:rsidRDefault="00B060C1" w:rsidP="00ED7ED9">
      <w:pPr>
        <w:pStyle w:val="NoSpacing"/>
        <w:numPr>
          <w:ilvl w:val="0"/>
          <w:numId w:val="22"/>
        </w:numPr>
        <w:tabs>
          <w:tab w:val="left" w:pos="1134"/>
        </w:tabs>
        <w:jc w:val="both"/>
        <w:rPr>
          <w:color w:val="000000" w:themeColor="text1"/>
          <w:sz w:val="20"/>
          <w:szCs w:val="20"/>
          <w:lang w:val="ro-RO"/>
        </w:rPr>
      </w:pPr>
      <w:r w:rsidRPr="00827ED4">
        <w:rPr>
          <w:sz w:val="20"/>
          <w:szCs w:val="20"/>
          <w:lang w:val="pt-BR"/>
        </w:rPr>
        <w:t>Legea serviciului de salubrizare a localităților nr. 101/2006</w:t>
      </w:r>
    </w:p>
    <w:p w14:paraId="1B54FA7B" w14:textId="77777777" w:rsidR="00B060C1" w:rsidRPr="00827ED4" w:rsidRDefault="00B060C1" w:rsidP="00ED7ED9">
      <w:pPr>
        <w:pStyle w:val="NoSpacing"/>
        <w:numPr>
          <w:ilvl w:val="0"/>
          <w:numId w:val="22"/>
        </w:numPr>
        <w:tabs>
          <w:tab w:val="left" w:pos="1134"/>
        </w:tabs>
        <w:jc w:val="both"/>
        <w:rPr>
          <w:color w:val="000000" w:themeColor="text1"/>
          <w:sz w:val="20"/>
          <w:szCs w:val="20"/>
          <w:lang w:val="ro-RO"/>
        </w:rPr>
      </w:pPr>
      <w:r w:rsidRPr="00827ED4">
        <w:rPr>
          <w:color w:val="000000" w:themeColor="text1"/>
          <w:sz w:val="20"/>
          <w:szCs w:val="20"/>
          <w:lang w:val="ro-RO"/>
        </w:rPr>
        <w:t>Legea nr. 196/2018 privind înfiinţarea, organizarea şi funcţionarea asociaţiilor de proprietari şi administrarea condominiilor</w:t>
      </w:r>
    </w:p>
    <w:p w14:paraId="261A05B2" w14:textId="77777777" w:rsidR="00B060C1" w:rsidRPr="00827ED4" w:rsidRDefault="00B060C1" w:rsidP="00ED7ED9">
      <w:pPr>
        <w:pStyle w:val="Title"/>
        <w:numPr>
          <w:ilvl w:val="0"/>
          <w:numId w:val="22"/>
        </w:numPr>
        <w:jc w:val="both"/>
        <w:rPr>
          <w:b w:val="0"/>
          <w:sz w:val="20"/>
          <w:lang w:val="pt-BR"/>
        </w:rPr>
      </w:pPr>
      <w:r w:rsidRPr="00827ED4">
        <w:rPr>
          <w:b w:val="0"/>
          <w:sz w:val="20"/>
          <w:lang w:val="pt-BR"/>
        </w:rPr>
        <w:t>Legea nr. 249/2015 privind modalitatea de gestionare a ambalajelor și a deșeurilor de ambalaje</w:t>
      </w:r>
    </w:p>
    <w:p w14:paraId="4F593C4E" w14:textId="77777777" w:rsidR="00B060C1" w:rsidRPr="00827ED4" w:rsidRDefault="00B060C1" w:rsidP="00ED7ED9">
      <w:pPr>
        <w:pStyle w:val="Title"/>
        <w:numPr>
          <w:ilvl w:val="0"/>
          <w:numId w:val="22"/>
        </w:numPr>
        <w:jc w:val="both"/>
        <w:rPr>
          <w:b w:val="0"/>
          <w:sz w:val="20"/>
          <w:lang w:val="pt-BR"/>
        </w:rPr>
      </w:pPr>
      <w:r w:rsidRPr="00827ED4">
        <w:rPr>
          <w:b w:val="0"/>
          <w:sz w:val="20"/>
          <w:lang w:val="pt-BR"/>
        </w:rPr>
        <w:t>Legea nr. 211/2011 privind regimul deșeurilor</w:t>
      </w:r>
    </w:p>
    <w:p w14:paraId="2D6B507B" w14:textId="77777777" w:rsidR="00B060C1" w:rsidRPr="00827ED4" w:rsidRDefault="00B060C1" w:rsidP="00ED7ED9">
      <w:pPr>
        <w:spacing w:after="0" w:line="240" w:lineRule="auto"/>
        <w:jc w:val="both"/>
        <w:rPr>
          <w:rFonts w:ascii="Times New Roman" w:hAnsi="Times New Roman" w:cs="Times New Roman"/>
          <w:b/>
          <w:i/>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4A6AF931" w14:textId="77777777" w:rsidR="00BB2A67" w:rsidRPr="00827ED4" w:rsidRDefault="00BB2A67" w:rsidP="00ED7ED9">
      <w:pPr>
        <w:spacing w:after="0" w:line="240" w:lineRule="auto"/>
        <w:jc w:val="center"/>
        <w:rPr>
          <w:rFonts w:ascii="Times New Roman" w:hAnsi="Times New Roman" w:cs="Times New Roman"/>
          <w:b/>
          <w:color w:val="000000" w:themeColor="text1"/>
          <w:sz w:val="20"/>
          <w:szCs w:val="20"/>
          <w:lang w:val="en-GB"/>
        </w:rPr>
      </w:pPr>
      <w:r w:rsidRPr="00827ED4">
        <w:rPr>
          <w:rFonts w:ascii="Times New Roman" w:hAnsi="Times New Roman" w:cs="Times New Roman"/>
          <w:b/>
          <w:color w:val="000000" w:themeColor="text1"/>
          <w:sz w:val="20"/>
          <w:szCs w:val="20"/>
          <w:lang w:val="en-GB"/>
        </w:rPr>
        <w:t>SERVICIUL EDUCAȚIE ECOLOGICĂ</w:t>
      </w:r>
    </w:p>
    <w:p w14:paraId="39A176DD" w14:textId="77777777" w:rsidR="00B060C1" w:rsidRPr="00827ED4" w:rsidRDefault="00B060C1" w:rsidP="00ED7ED9">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0259C38C" w14:textId="77777777" w:rsidR="00B060C1" w:rsidRPr="00827ED4" w:rsidRDefault="00B060C1" w:rsidP="00ED7ED9">
      <w:pPr>
        <w:pStyle w:val="NoSpacing"/>
        <w:numPr>
          <w:ilvl w:val="0"/>
          <w:numId w:val="23"/>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48AF7B5F" w14:textId="77777777" w:rsidR="00B060C1" w:rsidRPr="00827ED4" w:rsidRDefault="00B060C1" w:rsidP="00ED7ED9">
      <w:pPr>
        <w:pStyle w:val="NoSpacing"/>
        <w:numPr>
          <w:ilvl w:val="0"/>
          <w:numId w:val="23"/>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0F1CB71F" w14:textId="77777777" w:rsidR="00B060C1" w:rsidRPr="00827ED4" w:rsidRDefault="00B060C1" w:rsidP="00ED7ED9">
      <w:pPr>
        <w:pStyle w:val="NoSpacing"/>
        <w:numPr>
          <w:ilvl w:val="0"/>
          <w:numId w:val="23"/>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5BA9CEF1" w14:textId="77777777" w:rsidR="00B060C1" w:rsidRPr="00827ED4" w:rsidRDefault="00B060C1" w:rsidP="00ED7ED9">
      <w:pPr>
        <w:pStyle w:val="NoSpacing"/>
        <w:numPr>
          <w:ilvl w:val="0"/>
          <w:numId w:val="23"/>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1C74D39D" w14:textId="77777777" w:rsidR="00B060C1" w:rsidRPr="00827ED4" w:rsidRDefault="00B060C1" w:rsidP="00ED7ED9">
      <w:pPr>
        <w:pStyle w:val="NoSpacing"/>
        <w:numPr>
          <w:ilvl w:val="0"/>
          <w:numId w:val="23"/>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48E6DC44" w14:textId="77777777" w:rsidR="00B060C1" w:rsidRPr="00827ED4" w:rsidRDefault="00B060C1" w:rsidP="00ED7ED9">
      <w:pPr>
        <w:pStyle w:val="Title"/>
        <w:numPr>
          <w:ilvl w:val="0"/>
          <w:numId w:val="23"/>
        </w:numPr>
        <w:jc w:val="both"/>
        <w:rPr>
          <w:b w:val="0"/>
          <w:sz w:val="20"/>
          <w:lang w:val="pt-BR"/>
        </w:rPr>
      </w:pPr>
      <w:r w:rsidRPr="00827ED4">
        <w:rPr>
          <w:b w:val="0"/>
          <w:sz w:val="20"/>
          <w:lang w:val="pt-BR"/>
        </w:rPr>
        <w:t>Legea nr. 544/2001 privind liberul acces la informaţiile de interes public</w:t>
      </w:r>
    </w:p>
    <w:p w14:paraId="5B9CF950" w14:textId="77777777" w:rsidR="00B060C1" w:rsidRPr="00827ED4" w:rsidRDefault="00B060C1" w:rsidP="00ED7ED9">
      <w:pPr>
        <w:pStyle w:val="NoSpacing"/>
        <w:numPr>
          <w:ilvl w:val="0"/>
          <w:numId w:val="23"/>
        </w:numPr>
        <w:jc w:val="both"/>
        <w:rPr>
          <w:color w:val="000000" w:themeColor="text1"/>
          <w:sz w:val="20"/>
          <w:szCs w:val="20"/>
          <w:shd w:val="clear" w:color="auto" w:fill="FFFFFF"/>
        </w:rPr>
      </w:pPr>
      <w:r w:rsidRPr="00827ED4">
        <w:rPr>
          <w:color w:val="000000" w:themeColor="text1"/>
          <w:sz w:val="20"/>
          <w:szCs w:val="20"/>
          <w:shd w:val="clear" w:color="auto" w:fill="FFFFFF"/>
        </w:rPr>
        <w:t>Ordonanța de urgență nr. 195/2005 privind protecția mediului</w:t>
      </w:r>
    </w:p>
    <w:p w14:paraId="30155F62" w14:textId="77777777" w:rsidR="00B060C1" w:rsidRPr="00827ED4" w:rsidRDefault="00B060C1" w:rsidP="00ED7ED9">
      <w:pPr>
        <w:pStyle w:val="NoSpacing"/>
        <w:numPr>
          <w:ilvl w:val="0"/>
          <w:numId w:val="23"/>
        </w:numPr>
        <w:tabs>
          <w:tab w:val="left" w:pos="1134"/>
        </w:tabs>
        <w:jc w:val="both"/>
        <w:rPr>
          <w:color w:val="000000" w:themeColor="text1"/>
          <w:sz w:val="20"/>
          <w:szCs w:val="20"/>
          <w:lang w:val="ro-RO"/>
        </w:rPr>
      </w:pPr>
      <w:r w:rsidRPr="00827ED4">
        <w:rPr>
          <w:sz w:val="20"/>
          <w:szCs w:val="20"/>
          <w:lang w:val="pt-BR"/>
        </w:rPr>
        <w:t>Legea serviciului de salubrizare a localităților nr. 101/2006</w:t>
      </w:r>
    </w:p>
    <w:p w14:paraId="3EF90CF7" w14:textId="77777777" w:rsidR="00B060C1" w:rsidRPr="00827ED4" w:rsidRDefault="00B060C1" w:rsidP="00ED7ED9">
      <w:pPr>
        <w:pStyle w:val="NoSpacing"/>
        <w:numPr>
          <w:ilvl w:val="0"/>
          <w:numId w:val="23"/>
        </w:numPr>
        <w:tabs>
          <w:tab w:val="left" w:pos="1134"/>
        </w:tabs>
        <w:jc w:val="both"/>
        <w:rPr>
          <w:color w:val="000000" w:themeColor="text1"/>
          <w:sz w:val="20"/>
          <w:szCs w:val="20"/>
          <w:lang w:val="ro-RO"/>
        </w:rPr>
      </w:pPr>
      <w:r w:rsidRPr="00827ED4">
        <w:rPr>
          <w:color w:val="000000" w:themeColor="text1"/>
          <w:sz w:val="20"/>
          <w:szCs w:val="20"/>
          <w:lang w:val="ro-RO"/>
        </w:rPr>
        <w:t>Legea nr. 196/2018 privind înfiinţarea, organizarea şi funcţionarea asociaţiilor de proprietari şi administrarea condominiilor</w:t>
      </w:r>
    </w:p>
    <w:p w14:paraId="73733BD1" w14:textId="77777777" w:rsidR="00B060C1" w:rsidRPr="00827ED4" w:rsidRDefault="00B060C1" w:rsidP="00ED7ED9">
      <w:pPr>
        <w:pStyle w:val="Title"/>
        <w:numPr>
          <w:ilvl w:val="0"/>
          <w:numId w:val="23"/>
        </w:numPr>
        <w:jc w:val="both"/>
        <w:rPr>
          <w:b w:val="0"/>
          <w:sz w:val="20"/>
          <w:lang w:val="pt-BR"/>
        </w:rPr>
      </w:pPr>
      <w:r w:rsidRPr="00827ED4">
        <w:rPr>
          <w:b w:val="0"/>
          <w:sz w:val="20"/>
          <w:lang w:val="pt-BR"/>
        </w:rPr>
        <w:t>Legea nr. 249/2015 privind modalitatea de gestionare a ambalajelor și a deșeurilor de ambalaje.</w:t>
      </w:r>
    </w:p>
    <w:p w14:paraId="26CAA3D5" w14:textId="77777777" w:rsidR="00B060C1" w:rsidRPr="00827ED4" w:rsidRDefault="00B060C1" w:rsidP="00ED7ED9">
      <w:pPr>
        <w:pStyle w:val="Title"/>
        <w:numPr>
          <w:ilvl w:val="0"/>
          <w:numId w:val="23"/>
        </w:numPr>
        <w:jc w:val="both"/>
        <w:rPr>
          <w:b w:val="0"/>
          <w:sz w:val="20"/>
          <w:lang w:val="pt-BR"/>
        </w:rPr>
      </w:pPr>
      <w:r w:rsidRPr="00827ED4">
        <w:rPr>
          <w:b w:val="0"/>
          <w:sz w:val="20"/>
          <w:lang w:val="pt-BR"/>
        </w:rPr>
        <w:t>Legea nr. 211/2011 privind regimul deșeurilor</w:t>
      </w:r>
    </w:p>
    <w:p w14:paraId="46FBF33A" w14:textId="77777777" w:rsidR="00B060C1" w:rsidRPr="00827ED4" w:rsidRDefault="00B060C1" w:rsidP="00ED7ED9">
      <w:pPr>
        <w:spacing w:after="0" w:line="240" w:lineRule="auto"/>
        <w:jc w:val="both"/>
        <w:rPr>
          <w:rFonts w:ascii="Times New Roman" w:hAnsi="Times New Roman" w:cs="Times New Roman"/>
          <w:b/>
          <w:i/>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75B8ED3A" w14:textId="77777777" w:rsidR="00BB2A67" w:rsidRPr="00827ED4" w:rsidRDefault="00BB2A67" w:rsidP="00ED7ED9">
      <w:pPr>
        <w:spacing w:after="0" w:line="240" w:lineRule="auto"/>
        <w:jc w:val="center"/>
        <w:rPr>
          <w:rFonts w:ascii="Times New Roman" w:hAnsi="Times New Roman" w:cs="Times New Roman"/>
          <w:b/>
          <w:color w:val="000000" w:themeColor="text1"/>
          <w:sz w:val="20"/>
          <w:szCs w:val="20"/>
          <w:lang w:val="en-GB"/>
        </w:rPr>
      </w:pPr>
      <w:r w:rsidRPr="00827ED4">
        <w:rPr>
          <w:rFonts w:ascii="Times New Roman" w:hAnsi="Times New Roman" w:cs="Times New Roman"/>
          <w:b/>
          <w:color w:val="000000" w:themeColor="text1"/>
          <w:sz w:val="20"/>
          <w:szCs w:val="20"/>
          <w:lang w:val="en-GB"/>
        </w:rPr>
        <w:t>SERVICIUL INVENTARIERE ȘI MONITORIZARE SURSE DE POLUARE</w:t>
      </w:r>
    </w:p>
    <w:p w14:paraId="5D3FC3C9" w14:textId="77777777" w:rsidR="00B060C1" w:rsidRPr="00827ED4" w:rsidRDefault="00B060C1" w:rsidP="00ED7ED9">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7246D57A" w14:textId="77777777" w:rsidR="00B060C1" w:rsidRPr="00827ED4" w:rsidRDefault="00B060C1" w:rsidP="00ED7ED9">
      <w:pPr>
        <w:pStyle w:val="NoSpacing"/>
        <w:numPr>
          <w:ilvl w:val="0"/>
          <w:numId w:val="24"/>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227892E5" w14:textId="77777777" w:rsidR="00B060C1" w:rsidRPr="00827ED4" w:rsidRDefault="00B060C1" w:rsidP="00ED7ED9">
      <w:pPr>
        <w:pStyle w:val="NoSpacing"/>
        <w:numPr>
          <w:ilvl w:val="0"/>
          <w:numId w:val="24"/>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06A8327D" w14:textId="77777777" w:rsidR="00B060C1" w:rsidRPr="00827ED4" w:rsidRDefault="00B060C1" w:rsidP="00ED7ED9">
      <w:pPr>
        <w:pStyle w:val="NoSpacing"/>
        <w:numPr>
          <w:ilvl w:val="0"/>
          <w:numId w:val="24"/>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7DA589F9" w14:textId="77777777" w:rsidR="00B060C1" w:rsidRPr="00827ED4" w:rsidRDefault="00B060C1" w:rsidP="00ED7ED9">
      <w:pPr>
        <w:pStyle w:val="NoSpacing"/>
        <w:numPr>
          <w:ilvl w:val="0"/>
          <w:numId w:val="24"/>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52AB07DF" w14:textId="77777777" w:rsidR="00B060C1" w:rsidRPr="00827ED4" w:rsidRDefault="00B060C1" w:rsidP="00ED7ED9">
      <w:pPr>
        <w:pStyle w:val="NoSpacing"/>
        <w:numPr>
          <w:ilvl w:val="0"/>
          <w:numId w:val="24"/>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0659DDF1" w14:textId="77777777" w:rsidR="00B060C1" w:rsidRPr="00827ED4" w:rsidRDefault="00B060C1" w:rsidP="00ED7ED9">
      <w:pPr>
        <w:pStyle w:val="Title"/>
        <w:numPr>
          <w:ilvl w:val="0"/>
          <w:numId w:val="24"/>
        </w:numPr>
        <w:jc w:val="both"/>
        <w:rPr>
          <w:b w:val="0"/>
          <w:sz w:val="20"/>
          <w:lang w:val="pt-BR"/>
        </w:rPr>
      </w:pPr>
      <w:r w:rsidRPr="00827ED4">
        <w:rPr>
          <w:b w:val="0"/>
          <w:sz w:val="20"/>
          <w:lang w:val="pt-BR"/>
        </w:rPr>
        <w:t>Legea nr. 544/2001 privind liberul acces la informaţiile de interes public</w:t>
      </w:r>
    </w:p>
    <w:p w14:paraId="40A4178E" w14:textId="77777777" w:rsidR="00B060C1" w:rsidRPr="00827ED4" w:rsidRDefault="00B060C1" w:rsidP="00ED7ED9">
      <w:pPr>
        <w:pStyle w:val="NoSpacing"/>
        <w:numPr>
          <w:ilvl w:val="0"/>
          <w:numId w:val="24"/>
        </w:numPr>
        <w:jc w:val="both"/>
        <w:rPr>
          <w:color w:val="000000" w:themeColor="text1"/>
          <w:sz w:val="20"/>
          <w:szCs w:val="20"/>
          <w:shd w:val="clear" w:color="auto" w:fill="FFFFFF"/>
        </w:rPr>
      </w:pPr>
      <w:r w:rsidRPr="00827ED4">
        <w:rPr>
          <w:color w:val="000000" w:themeColor="text1"/>
          <w:sz w:val="20"/>
          <w:szCs w:val="20"/>
          <w:shd w:val="clear" w:color="auto" w:fill="FFFFFF"/>
        </w:rPr>
        <w:t>Ordonanța de urgență nr. 195/2005 privind protecția mediului</w:t>
      </w:r>
    </w:p>
    <w:p w14:paraId="7228747B" w14:textId="77777777" w:rsidR="00B060C1" w:rsidRPr="00827ED4" w:rsidRDefault="00B060C1" w:rsidP="00ED7ED9">
      <w:pPr>
        <w:pStyle w:val="NoSpacing"/>
        <w:numPr>
          <w:ilvl w:val="0"/>
          <w:numId w:val="24"/>
        </w:numPr>
        <w:tabs>
          <w:tab w:val="left" w:pos="1134"/>
        </w:tabs>
        <w:jc w:val="both"/>
        <w:rPr>
          <w:color w:val="000000" w:themeColor="text1"/>
          <w:sz w:val="20"/>
          <w:szCs w:val="20"/>
          <w:lang w:val="ro-RO"/>
        </w:rPr>
      </w:pPr>
      <w:r w:rsidRPr="00827ED4">
        <w:rPr>
          <w:sz w:val="20"/>
          <w:szCs w:val="20"/>
          <w:lang w:val="pt-BR"/>
        </w:rPr>
        <w:t>Legea serviciului de salubrizare a localităților nr. 101/2006</w:t>
      </w:r>
    </w:p>
    <w:p w14:paraId="150980FB" w14:textId="77777777" w:rsidR="00B060C1" w:rsidRPr="00827ED4" w:rsidRDefault="00B060C1" w:rsidP="00ED7ED9">
      <w:pPr>
        <w:pStyle w:val="NoSpacing"/>
        <w:numPr>
          <w:ilvl w:val="0"/>
          <w:numId w:val="24"/>
        </w:numPr>
        <w:tabs>
          <w:tab w:val="left" w:pos="1134"/>
        </w:tabs>
        <w:jc w:val="both"/>
        <w:rPr>
          <w:color w:val="000000" w:themeColor="text1"/>
          <w:sz w:val="20"/>
          <w:szCs w:val="20"/>
          <w:lang w:val="ro-RO"/>
        </w:rPr>
      </w:pPr>
      <w:r w:rsidRPr="00827ED4">
        <w:rPr>
          <w:color w:val="000000" w:themeColor="text1"/>
          <w:sz w:val="20"/>
          <w:szCs w:val="20"/>
          <w:lang w:val="ro-RO"/>
        </w:rPr>
        <w:t>Legea nr. 196/2018 privind înfiinţarea, organizarea şi funcţionarea asociaţiilor de proprietari şi administrarea condominiilor</w:t>
      </w:r>
    </w:p>
    <w:p w14:paraId="28A5DF0C" w14:textId="77777777" w:rsidR="00B060C1" w:rsidRPr="00827ED4" w:rsidRDefault="00B060C1" w:rsidP="00ED7ED9">
      <w:pPr>
        <w:pStyle w:val="Title"/>
        <w:numPr>
          <w:ilvl w:val="0"/>
          <w:numId w:val="24"/>
        </w:numPr>
        <w:jc w:val="both"/>
        <w:rPr>
          <w:b w:val="0"/>
          <w:sz w:val="20"/>
          <w:lang w:val="pt-BR"/>
        </w:rPr>
      </w:pPr>
      <w:r w:rsidRPr="00827ED4">
        <w:rPr>
          <w:b w:val="0"/>
          <w:sz w:val="20"/>
          <w:lang w:val="pt-BR"/>
        </w:rPr>
        <w:t>Legea nr. 249/2015 privind modalitatea de gestionare a ambalajelor și a deșeurilor de ambalaje</w:t>
      </w:r>
    </w:p>
    <w:p w14:paraId="7E6A9C3B" w14:textId="77777777" w:rsidR="00B060C1" w:rsidRPr="00827ED4" w:rsidRDefault="00B060C1" w:rsidP="00ED7ED9">
      <w:pPr>
        <w:pStyle w:val="Title"/>
        <w:numPr>
          <w:ilvl w:val="0"/>
          <w:numId w:val="24"/>
        </w:numPr>
        <w:jc w:val="both"/>
        <w:rPr>
          <w:b w:val="0"/>
          <w:sz w:val="20"/>
          <w:lang w:val="pt-BR"/>
        </w:rPr>
      </w:pPr>
      <w:r w:rsidRPr="00827ED4">
        <w:rPr>
          <w:b w:val="0"/>
          <w:sz w:val="20"/>
          <w:lang w:val="pt-BR"/>
        </w:rPr>
        <w:t>Legea nr. 211/2011 privind regimul deșeurilor</w:t>
      </w:r>
    </w:p>
    <w:p w14:paraId="5AF89192" w14:textId="4B29835E" w:rsidR="00B060C1" w:rsidRPr="00827ED4" w:rsidRDefault="00B060C1" w:rsidP="00ED7ED9">
      <w:pPr>
        <w:spacing w:after="0" w:line="240" w:lineRule="auto"/>
        <w:jc w:val="both"/>
        <w:rPr>
          <w:rFonts w:ascii="Times New Roman" w:hAnsi="Times New Roman" w:cs="Times New Roman"/>
          <w:b/>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05AE775C" w14:textId="77777777" w:rsidR="00827ED4" w:rsidRDefault="00827ED4" w:rsidP="00ED7ED9">
      <w:pPr>
        <w:spacing w:after="0" w:line="240" w:lineRule="auto"/>
        <w:jc w:val="center"/>
        <w:rPr>
          <w:rFonts w:ascii="Times New Roman" w:hAnsi="Times New Roman" w:cs="Times New Roman"/>
          <w:b/>
          <w:color w:val="000000" w:themeColor="text1"/>
          <w:sz w:val="20"/>
          <w:szCs w:val="20"/>
          <w:lang w:val="en-GB"/>
        </w:rPr>
      </w:pPr>
    </w:p>
    <w:p w14:paraId="75774214" w14:textId="13462963" w:rsidR="00B060C1" w:rsidRPr="00827ED4" w:rsidRDefault="00B060C1" w:rsidP="00ED7ED9">
      <w:pPr>
        <w:spacing w:after="0" w:line="240" w:lineRule="auto"/>
        <w:jc w:val="center"/>
        <w:rPr>
          <w:rFonts w:ascii="Times New Roman" w:hAnsi="Times New Roman" w:cs="Times New Roman"/>
          <w:b/>
          <w:color w:val="000000" w:themeColor="text1"/>
          <w:sz w:val="20"/>
          <w:szCs w:val="20"/>
          <w:lang w:val="en-GB"/>
        </w:rPr>
      </w:pPr>
      <w:r w:rsidRPr="00827ED4">
        <w:rPr>
          <w:rFonts w:ascii="Times New Roman" w:hAnsi="Times New Roman" w:cs="Times New Roman"/>
          <w:b/>
          <w:color w:val="000000" w:themeColor="text1"/>
          <w:sz w:val="20"/>
          <w:szCs w:val="20"/>
          <w:lang w:val="en-GB"/>
        </w:rPr>
        <w:t>SERVICIUL DISPECERAT/COORDONARE</w:t>
      </w:r>
    </w:p>
    <w:p w14:paraId="7B2EDFB0" w14:textId="77777777" w:rsidR="00B060C1" w:rsidRPr="00827ED4" w:rsidRDefault="00B060C1" w:rsidP="00ED7ED9">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50486ED4" w14:textId="77777777" w:rsidR="00B060C1" w:rsidRPr="00827ED4" w:rsidRDefault="00B060C1" w:rsidP="00ED7ED9">
      <w:pPr>
        <w:pStyle w:val="NoSpacing"/>
        <w:numPr>
          <w:ilvl w:val="0"/>
          <w:numId w:val="25"/>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05D099A7" w14:textId="77777777" w:rsidR="00B060C1" w:rsidRPr="00827ED4" w:rsidRDefault="00B060C1" w:rsidP="00ED7ED9">
      <w:pPr>
        <w:pStyle w:val="NoSpacing"/>
        <w:numPr>
          <w:ilvl w:val="0"/>
          <w:numId w:val="25"/>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2EA35EF4" w14:textId="77777777" w:rsidR="00B060C1" w:rsidRPr="00827ED4" w:rsidRDefault="00B060C1" w:rsidP="00ED7ED9">
      <w:pPr>
        <w:pStyle w:val="NoSpacing"/>
        <w:numPr>
          <w:ilvl w:val="0"/>
          <w:numId w:val="25"/>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4C7E94D3" w14:textId="77777777" w:rsidR="00B060C1" w:rsidRPr="00827ED4" w:rsidRDefault="00B060C1" w:rsidP="00ED7ED9">
      <w:pPr>
        <w:pStyle w:val="NoSpacing"/>
        <w:numPr>
          <w:ilvl w:val="0"/>
          <w:numId w:val="25"/>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2F2048DB" w14:textId="77777777" w:rsidR="00B060C1" w:rsidRPr="00827ED4" w:rsidRDefault="00B060C1" w:rsidP="00ED7ED9">
      <w:pPr>
        <w:pStyle w:val="NoSpacing"/>
        <w:numPr>
          <w:ilvl w:val="0"/>
          <w:numId w:val="25"/>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0497CA1C" w14:textId="77777777" w:rsidR="00B060C1" w:rsidRPr="00827ED4" w:rsidRDefault="00B060C1" w:rsidP="00ED7ED9">
      <w:pPr>
        <w:pStyle w:val="Title"/>
        <w:numPr>
          <w:ilvl w:val="0"/>
          <w:numId w:val="25"/>
        </w:numPr>
        <w:jc w:val="both"/>
        <w:rPr>
          <w:b w:val="0"/>
          <w:sz w:val="20"/>
          <w:lang w:val="pt-BR"/>
        </w:rPr>
      </w:pPr>
      <w:r w:rsidRPr="00827ED4">
        <w:rPr>
          <w:b w:val="0"/>
          <w:sz w:val="20"/>
          <w:lang w:val="pt-BR"/>
        </w:rPr>
        <w:t>Legea nr. 544/2001 privind liberul acces la informaţiile de interes public</w:t>
      </w:r>
    </w:p>
    <w:p w14:paraId="4E3151C3" w14:textId="77777777" w:rsidR="00B060C1" w:rsidRPr="00827ED4" w:rsidRDefault="00B060C1" w:rsidP="00ED7ED9">
      <w:pPr>
        <w:pStyle w:val="NoSpacing"/>
        <w:numPr>
          <w:ilvl w:val="0"/>
          <w:numId w:val="25"/>
        </w:numPr>
        <w:jc w:val="both"/>
        <w:rPr>
          <w:color w:val="000000" w:themeColor="text1"/>
          <w:sz w:val="20"/>
          <w:szCs w:val="20"/>
          <w:shd w:val="clear" w:color="auto" w:fill="FFFFFF"/>
        </w:rPr>
      </w:pPr>
      <w:r w:rsidRPr="00827ED4">
        <w:rPr>
          <w:color w:val="000000" w:themeColor="text1"/>
          <w:sz w:val="20"/>
          <w:szCs w:val="20"/>
          <w:shd w:val="clear" w:color="auto" w:fill="FFFFFF"/>
        </w:rPr>
        <w:t>Ordonanța de urgență nr. 195/2005 privind protecția mediului</w:t>
      </w:r>
    </w:p>
    <w:p w14:paraId="551A8B84" w14:textId="77777777" w:rsidR="00B060C1" w:rsidRPr="00827ED4" w:rsidRDefault="00B060C1" w:rsidP="00ED7ED9">
      <w:pPr>
        <w:pStyle w:val="NoSpacing"/>
        <w:numPr>
          <w:ilvl w:val="0"/>
          <w:numId w:val="25"/>
        </w:numPr>
        <w:tabs>
          <w:tab w:val="left" w:pos="1134"/>
        </w:tabs>
        <w:jc w:val="both"/>
        <w:rPr>
          <w:color w:val="000000" w:themeColor="text1"/>
          <w:sz w:val="20"/>
          <w:szCs w:val="20"/>
          <w:lang w:val="ro-RO"/>
        </w:rPr>
      </w:pPr>
      <w:r w:rsidRPr="00827ED4">
        <w:rPr>
          <w:sz w:val="20"/>
          <w:szCs w:val="20"/>
          <w:lang w:val="pt-BR"/>
        </w:rPr>
        <w:t>Legea serviciului de salubrizare a localităților nr. 101/2006</w:t>
      </w:r>
    </w:p>
    <w:p w14:paraId="76673372" w14:textId="77777777" w:rsidR="00B060C1" w:rsidRPr="00827ED4" w:rsidRDefault="00B060C1" w:rsidP="00ED7ED9">
      <w:pPr>
        <w:pStyle w:val="NoSpacing"/>
        <w:numPr>
          <w:ilvl w:val="0"/>
          <w:numId w:val="25"/>
        </w:numPr>
        <w:tabs>
          <w:tab w:val="left" w:pos="1134"/>
        </w:tabs>
        <w:jc w:val="both"/>
        <w:rPr>
          <w:color w:val="000000" w:themeColor="text1"/>
          <w:sz w:val="20"/>
          <w:szCs w:val="20"/>
          <w:lang w:val="ro-RO"/>
        </w:rPr>
      </w:pPr>
      <w:r w:rsidRPr="00827ED4">
        <w:rPr>
          <w:color w:val="000000" w:themeColor="text1"/>
          <w:sz w:val="20"/>
          <w:szCs w:val="20"/>
          <w:lang w:val="ro-RO"/>
        </w:rPr>
        <w:t>Legea nr. 196/2018 privind înfiinţarea, organizarea şi funcţionarea asociaţiilor de proprietari şi administrarea condominiilor</w:t>
      </w:r>
    </w:p>
    <w:p w14:paraId="702D9D37" w14:textId="77777777" w:rsidR="00B060C1" w:rsidRPr="00827ED4" w:rsidRDefault="00B060C1" w:rsidP="00ED7ED9">
      <w:pPr>
        <w:pStyle w:val="Title"/>
        <w:numPr>
          <w:ilvl w:val="0"/>
          <w:numId w:val="25"/>
        </w:numPr>
        <w:jc w:val="both"/>
        <w:rPr>
          <w:b w:val="0"/>
          <w:sz w:val="20"/>
          <w:lang w:val="pt-BR"/>
        </w:rPr>
      </w:pPr>
      <w:r w:rsidRPr="00827ED4">
        <w:rPr>
          <w:b w:val="0"/>
          <w:sz w:val="20"/>
          <w:lang w:val="pt-BR"/>
        </w:rPr>
        <w:t>Legea nr. 249/2015 privind modalitatea de gestionare a ambalajelor și a deșeurilor de ambalaje</w:t>
      </w:r>
    </w:p>
    <w:p w14:paraId="20F52A1D" w14:textId="77777777" w:rsidR="00B060C1" w:rsidRPr="00827ED4" w:rsidRDefault="00B060C1" w:rsidP="00ED7ED9">
      <w:pPr>
        <w:pStyle w:val="Title"/>
        <w:numPr>
          <w:ilvl w:val="0"/>
          <w:numId w:val="25"/>
        </w:numPr>
        <w:jc w:val="both"/>
        <w:rPr>
          <w:b w:val="0"/>
          <w:sz w:val="20"/>
          <w:lang w:val="pt-BR"/>
        </w:rPr>
      </w:pPr>
      <w:r w:rsidRPr="00827ED4">
        <w:rPr>
          <w:b w:val="0"/>
          <w:sz w:val="20"/>
          <w:lang w:val="pt-BR"/>
        </w:rPr>
        <w:t>Legea nr. 211/2011 privind regimul deșeurilor</w:t>
      </w:r>
    </w:p>
    <w:p w14:paraId="475CF8A9" w14:textId="77777777" w:rsidR="00827ED4" w:rsidRPr="00827ED4" w:rsidRDefault="00827ED4" w:rsidP="00ED7ED9">
      <w:pPr>
        <w:spacing w:after="0" w:line="240" w:lineRule="auto"/>
        <w:jc w:val="both"/>
        <w:rPr>
          <w:rFonts w:ascii="Times New Roman" w:hAnsi="Times New Roman" w:cs="Times New Roman"/>
          <w:b/>
          <w:sz w:val="20"/>
          <w:szCs w:val="20"/>
        </w:rPr>
      </w:pPr>
    </w:p>
    <w:p w14:paraId="785D59FF" w14:textId="1E2332B4" w:rsidR="00B060C1" w:rsidRPr="00827ED4" w:rsidRDefault="00B060C1" w:rsidP="00ED7ED9">
      <w:pPr>
        <w:spacing w:after="0" w:line="240" w:lineRule="auto"/>
        <w:jc w:val="both"/>
        <w:rPr>
          <w:rFonts w:ascii="Times New Roman" w:hAnsi="Times New Roman" w:cs="Times New Roman"/>
          <w:b/>
          <w:i/>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07626A2E" w14:textId="3EA1880A" w:rsidR="00BB2A67" w:rsidRPr="00827ED4" w:rsidRDefault="00BB2A67" w:rsidP="00ED7ED9">
      <w:pPr>
        <w:spacing w:after="0" w:line="240" w:lineRule="auto"/>
        <w:jc w:val="center"/>
        <w:rPr>
          <w:rFonts w:ascii="Times New Roman" w:hAnsi="Times New Roman" w:cs="Times New Roman"/>
          <w:b/>
          <w:iCs/>
          <w:color w:val="000000" w:themeColor="text1"/>
          <w:sz w:val="20"/>
          <w:szCs w:val="20"/>
          <w:lang w:val="ro-RO"/>
        </w:rPr>
      </w:pPr>
      <w:r w:rsidRPr="00827ED4">
        <w:rPr>
          <w:rFonts w:ascii="Times New Roman" w:hAnsi="Times New Roman" w:cs="Times New Roman"/>
          <w:b/>
          <w:iCs/>
          <w:color w:val="000000" w:themeColor="text1"/>
          <w:sz w:val="20"/>
          <w:szCs w:val="20"/>
          <w:lang w:val="ro-RO"/>
        </w:rPr>
        <w:t>COMPARTIMENT</w:t>
      </w:r>
      <w:r w:rsidR="00530E6C" w:rsidRPr="00827ED4">
        <w:rPr>
          <w:rFonts w:ascii="Times New Roman" w:hAnsi="Times New Roman" w:cs="Times New Roman"/>
          <w:b/>
          <w:iCs/>
          <w:color w:val="000000" w:themeColor="text1"/>
          <w:sz w:val="20"/>
          <w:szCs w:val="20"/>
          <w:lang w:val="ro-RO"/>
        </w:rPr>
        <w:t>UL</w:t>
      </w:r>
      <w:r w:rsidRPr="00827ED4">
        <w:rPr>
          <w:rFonts w:ascii="Times New Roman" w:hAnsi="Times New Roman" w:cs="Times New Roman"/>
          <w:b/>
          <w:iCs/>
          <w:color w:val="000000" w:themeColor="text1"/>
          <w:sz w:val="20"/>
          <w:szCs w:val="20"/>
          <w:lang w:val="ro-RO"/>
        </w:rPr>
        <w:t xml:space="preserve"> </w:t>
      </w:r>
      <w:r w:rsidR="00530E6C" w:rsidRPr="00827ED4">
        <w:rPr>
          <w:rFonts w:ascii="Times New Roman" w:hAnsi="Times New Roman" w:cs="Times New Roman"/>
          <w:b/>
          <w:iCs/>
          <w:color w:val="000000" w:themeColor="text1"/>
          <w:sz w:val="20"/>
          <w:szCs w:val="20"/>
          <w:lang w:val="ro-RO"/>
        </w:rPr>
        <w:t>FORMARE</w:t>
      </w:r>
      <w:r w:rsidRPr="00827ED4">
        <w:rPr>
          <w:rFonts w:ascii="Times New Roman" w:hAnsi="Times New Roman" w:cs="Times New Roman"/>
          <w:b/>
          <w:iCs/>
          <w:color w:val="000000" w:themeColor="text1"/>
          <w:sz w:val="20"/>
          <w:szCs w:val="20"/>
          <w:lang w:val="ro-RO"/>
        </w:rPr>
        <w:t xml:space="preserve"> PROFESIONALĂ</w:t>
      </w:r>
    </w:p>
    <w:p w14:paraId="4113E352" w14:textId="77777777" w:rsidR="00B060C1" w:rsidRPr="00827ED4" w:rsidRDefault="00B060C1" w:rsidP="00ED7ED9">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3304A006"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537BDAD9"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51879A69"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5A3B9758"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3B29E5B5"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515E2952" w14:textId="77777777" w:rsidR="00B060C1" w:rsidRPr="00827ED4" w:rsidRDefault="00B060C1" w:rsidP="00ED7ED9">
      <w:pPr>
        <w:pStyle w:val="Title"/>
        <w:numPr>
          <w:ilvl w:val="0"/>
          <w:numId w:val="26"/>
        </w:numPr>
        <w:jc w:val="both"/>
        <w:rPr>
          <w:b w:val="0"/>
          <w:sz w:val="20"/>
          <w:lang w:val="pt-BR"/>
        </w:rPr>
      </w:pPr>
      <w:r w:rsidRPr="00827ED4">
        <w:rPr>
          <w:b w:val="0"/>
          <w:sz w:val="20"/>
          <w:lang w:val="pt-BR"/>
        </w:rPr>
        <w:t>Legea nr. 544/2001 privind liberul acces la informaţiile de interes public</w:t>
      </w:r>
    </w:p>
    <w:p w14:paraId="2463FD17"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000000" w:themeColor="text1"/>
          <w:sz w:val="20"/>
          <w:szCs w:val="20"/>
          <w:shd w:val="clear" w:color="auto" w:fill="FFFFFF"/>
        </w:rPr>
        <w:t>Hotărârea nr. 1066/2008 pentru aprobarea normelor privind formarea profesională a funcționarilor publici</w:t>
      </w:r>
    </w:p>
    <w:p w14:paraId="2AF12E14"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000000" w:themeColor="text1"/>
          <w:sz w:val="20"/>
          <w:szCs w:val="20"/>
          <w:shd w:val="clear" w:color="auto" w:fill="FFFFFF"/>
        </w:rPr>
        <w:t>Hotărârea nr. 250/1992 privind concediul de odihnă și alte concedii ale salariaților din administrația publică, din regiile autonome cu specific deosebit și din unitățile bugetare</w:t>
      </w:r>
    </w:p>
    <w:p w14:paraId="01817D20" w14:textId="77777777" w:rsidR="00B060C1" w:rsidRPr="00827ED4" w:rsidRDefault="00B060C1" w:rsidP="00ED7ED9">
      <w:pPr>
        <w:pStyle w:val="NoSpacing"/>
        <w:numPr>
          <w:ilvl w:val="0"/>
          <w:numId w:val="26"/>
        </w:numPr>
        <w:jc w:val="both"/>
        <w:rPr>
          <w:color w:val="000000" w:themeColor="text1"/>
          <w:sz w:val="20"/>
          <w:szCs w:val="20"/>
          <w:lang w:val="ro-RO"/>
        </w:rPr>
      </w:pPr>
      <w:r w:rsidRPr="00827ED4">
        <w:rPr>
          <w:color w:val="000000" w:themeColor="text1"/>
          <w:sz w:val="20"/>
          <w:szCs w:val="20"/>
          <w:lang w:val="ro-RO"/>
        </w:rPr>
        <w:t>Legea nr. 153/2017 privind salarizarea personalului plătit din fonduri publice</w:t>
      </w:r>
    </w:p>
    <w:p w14:paraId="5FA9EF84"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000000" w:themeColor="text1"/>
          <w:sz w:val="20"/>
          <w:szCs w:val="20"/>
          <w:lang w:val="fr-FR" w:eastAsia="en-GB"/>
        </w:rPr>
        <w:t>Hotărârea Guvernului nr. 286/2011 p</w:t>
      </w:r>
      <w:r w:rsidRPr="00827ED4">
        <w:rPr>
          <w:color w:val="000000" w:themeColor="text1"/>
          <w:sz w:val="20"/>
          <w:szCs w:val="20"/>
          <w:shd w:val="clear" w:color="auto" w:fill="FFFFFF"/>
        </w:rPr>
        <w:t>entru aprobarea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w:t>
      </w:r>
    </w:p>
    <w:p w14:paraId="15569251"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000000" w:themeColor="text1"/>
          <w:sz w:val="20"/>
          <w:szCs w:val="20"/>
          <w:shd w:val="clear" w:color="auto" w:fill="FFFFFF"/>
        </w:rPr>
        <w:t>Hotărârea nr. 905/2017 privind registrul general de evidență a salariaților</w:t>
      </w:r>
    </w:p>
    <w:p w14:paraId="3537F9EE" w14:textId="77777777" w:rsidR="00B060C1" w:rsidRPr="00827ED4" w:rsidRDefault="00B060C1" w:rsidP="00ED7ED9">
      <w:pPr>
        <w:pStyle w:val="NoSpacing"/>
        <w:numPr>
          <w:ilvl w:val="0"/>
          <w:numId w:val="26"/>
        </w:numPr>
        <w:jc w:val="both"/>
        <w:rPr>
          <w:color w:val="000000" w:themeColor="text1"/>
          <w:sz w:val="20"/>
          <w:szCs w:val="20"/>
          <w:lang w:val="ro-RO"/>
        </w:rPr>
      </w:pPr>
      <w:r w:rsidRPr="00827ED4">
        <w:rPr>
          <w:color w:val="000000" w:themeColor="text1"/>
          <w:sz w:val="20"/>
          <w:szCs w:val="20"/>
          <w:lang w:val="ro-RO"/>
        </w:rPr>
        <w:t>Legea nr. 153/2017 privind salarizarea personalului plătit din fonduri publice</w:t>
      </w:r>
    </w:p>
    <w:p w14:paraId="3F7BE465"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000000" w:themeColor="text1"/>
          <w:sz w:val="20"/>
          <w:szCs w:val="20"/>
        </w:rPr>
        <w:t>Hotărârea Guvernului României nr. 611/2008 pentru aprobarea normelor privind organizarea şi dezvoltarea carierei funcţionarilor publici</w:t>
      </w:r>
    </w:p>
    <w:p w14:paraId="0EF5D4BB"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000000" w:themeColor="text1"/>
          <w:sz w:val="20"/>
          <w:szCs w:val="20"/>
          <w:shd w:val="clear" w:color="auto" w:fill="FFFFFF"/>
        </w:rPr>
        <w:t>Hotărârea nr. 432/2004 privind dosarul profesional al funcționarilor publici</w:t>
      </w:r>
    </w:p>
    <w:p w14:paraId="07EEBBD7" w14:textId="77777777" w:rsidR="00B060C1" w:rsidRPr="00827ED4" w:rsidRDefault="00B060C1" w:rsidP="00ED7ED9">
      <w:pPr>
        <w:pStyle w:val="NoSpacing"/>
        <w:numPr>
          <w:ilvl w:val="0"/>
          <w:numId w:val="26"/>
        </w:numPr>
        <w:tabs>
          <w:tab w:val="left" w:pos="1134"/>
        </w:tabs>
        <w:jc w:val="both"/>
        <w:rPr>
          <w:color w:val="000000" w:themeColor="text1"/>
          <w:sz w:val="20"/>
          <w:szCs w:val="20"/>
          <w:lang w:val="ro-RO"/>
        </w:rPr>
      </w:pPr>
      <w:r w:rsidRPr="00827ED4">
        <w:rPr>
          <w:color w:val="000000" w:themeColor="text1"/>
          <w:sz w:val="20"/>
          <w:szCs w:val="20"/>
          <w:shd w:val="clear" w:color="auto" w:fill="FFFFFF"/>
        </w:rPr>
        <w:t>Legea nr. 76/2002 privind sistemul asigurărilor pentru șomaj și stimularea ocupării forței de muncă</w:t>
      </w:r>
    </w:p>
    <w:p w14:paraId="6CA8D988" w14:textId="77777777" w:rsidR="00B060C1" w:rsidRPr="00827ED4" w:rsidRDefault="00B060C1" w:rsidP="00ED7ED9">
      <w:pPr>
        <w:spacing w:after="0" w:line="240" w:lineRule="auto"/>
        <w:jc w:val="both"/>
        <w:rPr>
          <w:rFonts w:ascii="Times New Roman" w:hAnsi="Times New Roman" w:cs="Times New Roman"/>
          <w:b/>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4F8294EC" w14:textId="77777777" w:rsidR="00BB2A67" w:rsidRPr="00827ED4" w:rsidRDefault="00BB2A67" w:rsidP="00ED7ED9">
      <w:pPr>
        <w:spacing w:after="0" w:line="240" w:lineRule="auto"/>
        <w:jc w:val="center"/>
        <w:rPr>
          <w:rFonts w:ascii="Times New Roman" w:hAnsi="Times New Roman" w:cs="Times New Roman"/>
          <w:b/>
          <w:iCs/>
          <w:color w:val="000000" w:themeColor="text1"/>
          <w:sz w:val="20"/>
          <w:szCs w:val="20"/>
          <w:lang w:val="ro-RO"/>
        </w:rPr>
      </w:pPr>
      <w:r w:rsidRPr="00827ED4">
        <w:rPr>
          <w:rFonts w:ascii="Times New Roman" w:hAnsi="Times New Roman" w:cs="Times New Roman"/>
          <w:b/>
          <w:iCs/>
          <w:color w:val="000000" w:themeColor="text1"/>
          <w:sz w:val="20"/>
          <w:szCs w:val="20"/>
          <w:lang w:val="ro-RO"/>
        </w:rPr>
        <w:t>SERVICIUL BUGET FINANCIAR</w:t>
      </w:r>
    </w:p>
    <w:p w14:paraId="0215539D" w14:textId="77777777" w:rsidR="00B060C1" w:rsidRPr="00827ED4" w:rsidRDefault="00B060C1" w:rsidP="00ED7ED9">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07354F62" w14:textId="77777777" w:rsidR="00B060C1" w:rsidRPr="00827ED4" w:rsidRDefault="00B060C1" w:rsidP="00ED7ED9">
      <w:pPr>
        <w:pStyle w:val="NoSpacing"/>
        <w:numPr>
          <w:ilvl w:val="0"/>
          <w:numId w:val="27"/>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23330F90" w14:textId="77777777" w:rsidR="00B060C1" w:rsidRPr="00827ED4" w:rsidRDefault="00B060C1" w:rsidP="00ED7ED9">
      <w:pPr>
        <w:pStyle w:val="NoSpacing"/>
        <w:numPr>
          <w:ilvl w:val="0"/>
          <w:numId w:val="27"/>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78E8D12E" w14:textId="77777777" w:rsidR="00B060C1" w:rsidRPr="00827ED4" w:rsidRDefault="00B060C1" w:rsidP="00ED7ED9">
      <w:pPr>
        <w:pStyle w:val="NoSpacing"/>
        <w:numPr>
          <w:ilvl w:val="0"/>
          <w:numId w:val="27"/>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16ADC66A" w14:textId="77777777" w:rsidR="00B060C1" w:rsidRPr="00827ED4" w:rsidRDefault="00B060C1" w:rsidP="00ED7ED9">
      <w:pPr>
        <w:pStyle w:val="NoSpacing"/>
        <w:numPr>
          <w:ilvl w:val="0"/>
          <w:numId w:val="27"/>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23A19392" w14:textId="77777777" w:rsidR="00B060C1" w:rsidRPr="00827ED4" w:rsidRDefault="00B060C1" w:rsidP="00ED7ED9">
      <w:pPr>
        <w:pStyle w:val="NoSpacing"/>
        <w:numPr>
          <w:ilvl w:val="0"/>
          <w:numId w:val="27"/>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08A71153" w14:textId="77777777" w:rsidR="00B060C1" w:rsidRPr="00827ED4" w:rsidRDefault="00B060C1" w:rsidP="00ED7ED9">
      <w:pPr>
        <w:pStyle w:val="Title"/>
        <w:numPr>
          <w:ilvl w:val="0"/>
          <w:numId w:val="27"/>
        </w:numPr>
        <w:jc w:val="both"/>
        <w:rPr>
          <w:b w:val="0"/>
          <w:sz w:val="20"/>
          <w:lang w:val="pt-BR"/>
        </w:rPr>
      </w:pPr>
      <w:bookmarkStart w:id="2" w:name="_Hlk36487516"/>
      <w:r w:rsidRPr="00827ED4">
        <w:rPr>
          <w:b w:val="0"/>
          <w:sz w:val="20"/>
          <w:lang w:val="pt-BR"/>
        </w:rPr>
        <w:t>Legea nr. 544/2001 privind liberul acces la informaţiile de interes public</w:t>
      </w:r>
    </w:p>
    <w:bookmarkEnd w:id="2"/>
    <w:p w14:paraId="0C5042FF" w14:textId="77777777" w:rsidR="00B060C1" w:rsidRPr="00827ED4" w:rsidRDefault="00B060C1" w:rsidP="00ED7ED9">
      <w:pPr>
        <w:pStyle w:val="NoSpacing"/>
        <w:numPr>
          <w:ilvl w:val="0"/>
          <w:numId w:val="27"/>
        </w:numPr>
        <w:jc w:val="both"/>
        <w:rPr>
          <w:color w:val="000000" w:themeColor="text1"/>
          <w:sz w:val="20"/>
          <w:szCs w:val="20"/>
        </w:rPr>
      </w:pPr>
      <w:r w:rsidRPr="00827ED4">
        <w:rPr>
          <w:color w:val="000000" w:themeColor="text1"/>
          <w:sz w:val="20"/>
          <w:szCs w:val="20"/>
          <w:shd w:val="clear" w:color="auto" w:fill="FFFFFF"/>
        </w:rPr>
        <w:t>Legea nr. 273/2006 privind finanțele publice locale</w:t>
      </w:r>
    </w:p>
    <w:p w14:paraId="7E26D9B2" w14:textId="77777777" w:rsidR="00B060C1" w:rsidRPr="00827ED4" w:rsidRDefault="00B060C1" w:rsidP="00ED7ED9">
      <w:pPr>
        <w:pStyle w:val="NoSpacing"/>
        <w:numPr>
          <w:ilvl w:val="0"/>
          <w:numId w:val="27"/>
        </w:numPr>
        <w:jc w:val="both"/>
        <w:rPr>
          <w:color w:val="000000" w:themeColor="text1"/>
          <w:sz w:val="20"/>
          <w:szCs w:val="20"/>
        </w:rPr>
      </w:pPr>
      <w:r w:rsidRPr="00827ED4">
        <w:rPr>
          <w:color w:val="000000" w:themeColor="text1"/>
          <w:sz w:val="20"/>
          <w:szCs w:val="20"/>
          <w:shd w:val="clear" w:color="auto" w:fill="FFFFFF"/>
        </w:rPr>
        <w:t>Ordinul nr. 1792/2002 pentru aprobarea Normelor metodologice privind angajarea, lichidarea, ordonanțarea și plata cheltuielilor instituțiilor publice, precum și organizarea, evidența și raportarea angajamentelor bugetare și legale</w:t>
      </w:r>
    </w:p>
    <w:p w14:paraId="337A702F" w14:textId="1125C756" w:rsidR="00B060C1" w:rsidRDefault="00B060C1" w:rsidP="00ED7ED9">
      <w:pPr>
        <w:pStyle w:val="NoSpacing"/>
        <w:numPr>
          <w:ilvl w:val="0"/>
          <w:numId w:val="27"/>
        </w:numPr>
        <w:jc w:val="both"/>
        <w:rPr>
          <w:color w:val="000000" w:themeColor="text1"/>
          <w:sz w:val="20"/>
          <w:szCs w:val="20"/>
          <w:shd w:val="clear" w:color="auto" w:fill="FFFFFF"/>
        </w:rPr>
      </w:pPr>
      <w:r w:rsidRPr="00827ED4">
        <w:rPr>
          <w:color w:val="000000" w:themeColor="text1"/>
          <w:sz w:val="20"/>
          <w:szCs w:val="20"/>
          <w:shd w:val="clear" w:color="auto" w:fill="FFFFFF"/>
        </w:rPr>
        <w:t>Legea contabilității nr. 82/1991</w:t>
      </w:r>
    </w:p>
    <w:p w14:paraId="715CE995" w14:textId="77777777" w:rsidR="00827ED4" w:rsidRPr="00827ED4" w:rsidRDefault="00827ED4" w:rsidP="00827ED4">
      <w:pPr>
        <w:pStyle w:val="NoSpacing"/>
        <w:jc w:val="both"/>
        <w:rPr>
          <w:color w:val="000000" w:themeColor="text1"/>
          <w:sz w:val="20"/>
          <w:szCs w:val="20"/>
          <w:shd w:val="clear" w:color="auto" w:fill="FFFFFF"/>
        </w:rPr>
      </w:pPr>
    </w:p>
    <w:p w14:paraId="7B2E91EA" w14:textId="77777777" w:rsidR="00B060C1" w:rsidRPr="00827ED4" w:rsidRDefault="00B060C1" w:rsidP="00ED7ED9">
      <w:pPr>
        <w:pStyle w:val="NoSpacing"/>
        <w:numPr>
          <w:ilvl w:val="0"/>
          <w:numId w:val="27"/>
        </w:numPr>
        <w:jc w:val="both"/>
        <w:rPr>
          <w:color w:val="000000" w:themeColor="text1"/>
          <w:sz w:val="20"/>
          <w:szCs w:val="20"/>
          <w:shd w:val="clear" w:color="auto" w:fill="FFFFFF"/>
        </w:rPr>
      </w:pPr>
      <w:r w:rsidRPr="00827ED4">
        <w:rPr>
          <w:color w:val="000000" w:themeColor="text1"/>
          <w:sz w:val="20"/>
          <w:szCs w:val="20"/>
          <w:shd w:val="clear" w:color="auto" w:fill="FFFFFF"/>
        </w:rPr>
        <w:t>Ordinul nr. 517/2016 pentru aprobarea de proceduri aferente unor module care fac parte din procedura de funcționare a sistemului national de raportare - Forexebug</w:t>
      </w:r>
    </w:p>
    <w:p w14:paraId="44A0ABDA" w14:textId="77777777" w:rsidR="00B060C1" w:rsidRPr="00827ED4" w:rsidRDefault="00B060C1" w:rsidP="00ED7ED9">
      <w:pPr>
        <w:pStyle w:val="NoSpacing"/>
        <w:numPr>
          <w:ilvl w:val="0"/>
          <w:numId w:val="27"/>
        </w:numPr>
        <w:jc w:val="both"/>
        <w:rPr>
          <w:color w:val="000000" w:themeColor="text1"/>
          <w:sz w:val="20"/>
          <w:szCs w:val="20"/>
          <w:shd w:val="clear" w:color="auto" w:fill="FFFFFF"/>
        </w:rPr>
      </w:pPr>
      <w:r w:rsidRPr="00827ED4">
        <w:rPr>
          <w:color w:val="000000" w:themeColor="text1"/>
          <w:sz w:val="20"/>
          <w:szCs w:val="20"/>
          <w:lang w:val="ro-RO"/>
        </w:rPr>
        <w:t>Decret nr. 209/1976 pentru aprobarea Regulamentului operațiilor de casă ale unităților socialiste</w:t>
      </w:r>
    </w:p>
    <w:p w14:paraId="62EDAF1F" w14:textId="77777777" w:rsidR="00B060C1" w:rsidRPr="00827ED4" w:rsidRDefault="00B060C1" w:rsidP="00ED7ED9">
      <w:pPr>
        <w:pStyle w:val="NoSpacing"/>
        <w:numPr>
          <w:ilvl w:val="0"/>
          <w:numId w:val="27"/>
        </w:numPr>
        <w:jc w:val="both"/>
        <w:rPr>
          <w:color w:val="000000" w:themeColor="text1"/>
          <w:sz w:val="20"/>
          <w:szCs w:val="20"/>
          <w:shd w:val="clear" w:color="auto" w:fill="FFFFFF"/>
        </w:rPr>
      </w:pPr>
      <w:r w:rsidRPr="00827ED4">
        <w:rPr>
          <w:color w:val="000000" w:themeColor="text1"/>
          <w:sz w:val="20"/>
          <w:szCs w:val="20"/>
          <w:lang w:val="ro-RO"/>
        </w:rPr>
        <w:t>Legea nr. 16/1996 privind Arhivele Naționale</w:t>
      </w:r>
    </w:p>
    <w:p w14:paraId="53642BCD" w14:textId="77777777" w:rsidR="00B060C1" w:rsidRPr="00827ED4" w:rsidRDefault="00B060C1" w:rsidP="00ED7ED9">
      <w:pPr>
        <w:pStyle w:val="NoSpacing"/>
        <w:numPr>
          <w:ilvl w:val="0"/>
          <w:numId w:val="27"/>
        </w:numPr>
        <w:jc w:val="both"/>
        <w:rPr>
          <w:color w:val="000000" w:themeColor="text1"/>
          <w:sz w:val="20"/>
          <w:szCs w:val="20"/>
          <w:shd w:val="clear" w:color="auto" w:fill="FFFFFF"/>
        </w:rPr>
      </w:pPr>
      <w:r w:rsidRPr="00827ED4">
        <w:rPr>
          <w:color w:val="000000" w:themeColor="text1"/>
          <w:sz w:val="20"/>
          <w:szCs w:val="20"/>
          <w:lang w:val="ro-RO"/>
        </w:rPr>
        <w:t xml:space="preserve">Ordin nr. 1917/2005 </w:t>
      </w:r>
      <w:r w:rsidRPr="00827ED4">
        <w:rPr>
          <w:color w:val="000000" w:themeColor="text1"/>
          <w:sz w:val="20"/>
          <w:szCs w:val="20"/>
          <w:bdr w:val="none" w:sz="0" w:space="0" w:color="auto" w:frame="1"/>
          <w:shd w:val="clear" w:color="auto" w:fill="FFFFFF"/>
        </w:rPr>
        <w:t>pentru aprobarea Normelor metodologice privind organizarea şi conducerea contabilităţii instituţiilor publice, Planul de conturi pentru instituţiile publice şi instrucţiunile de aplicare a acestuia</w:t>
      </w:r>
    </w:p>
    <w:p w14:paraId="44F134C2" w14:textId="77777777" w:rsidR="00B060C1" w:rsidRPr="00827ED4" w:rsidRDefault="00B060C1" w:rsidP="00ED7ED9">
      <w:pPr>
        <w:pStyle w:val="NoSpacing"/>
        <w:numPr>
          <w:ilvl w:val="0"/>
          <w:numId w:val="27"/>
        </w:numPr>
        <w:jc w:val="both"/>
        <w:rPr>
          <w:color w:val="000000" w:themeColor="text1"/>
          <w:sz w:val="20"/>
          <w:szCs w:val="20"/>
          <w:shd w:val="clear" w:color="auto" w:fill="FFFFFF"/>
        </w:rPr>
      </w:pPr>
      <w:r w:rsidRPr="00827ED4">
        <w:rPr>
          <w:color w:val="000000" w:themeColor="text1"/>
          <w:sz w:val="20"/>
          <w:szCs w:val="20"/>
          <w:lang w:val="ro-RO"/>
        </w:rPr>
        <w:t xml:space="preserve">Ordin nr. 1954/2005 </w:t>
      </w:r>
      <w:r w:rsidRPr="00827ED4">
        <w:rPr>
          <w:color w:val="000000" w:themeColor="text1"/>
          <w:sz w:val="20"/>
          <w:szCs w:val="20"/>
          <w:shd w:val="clear" w:color="auto" w:fill="FFFFFF"/>
        </w:rPr>
        <w:t>pentru aprobarea Clasificaţiei indicatorilor privind finanţele publice</w:t>
      </w:r>
    </w:p>
    <w:p w14:paraId="7481D5C8" w14:textId="77777777" w:rsidR="00B060C1" w:rsidRPr="00827ED4" w:rsidRDefault="00B060C1" w:rsidP="00ED7ED9">
      <w:pPr>
        <w:pStyle w:val="NoSpacing"/>
        <w:numPr>
          <w:ilvl w:val="0"/>
          <w:numId w:val="27"/>
        </w:numPr>
        <w:jc w:val="both"/>
        <w:rPr>
          <w:color w:val="000000" w:themeColor="text1"/>
          <w:sz w:val="20"/>
          <w:szCs w:val="20"/>
          <w:shd w:val="clear" w:color="auto" w:fill="FFFFFF"/>
        </w:rPr>
      </w:pPr>
      <w:r w:rsidRPr="00827ED4">
        <w:rPr>
          <w:color w:val="000000" w:themeColor="text1"/>
          <w:sz w:val="20"/>
          <w:szCs w:val="20"/>
          <w:lang w:val="ro-RO"/>
        </w:rPr>
        <w:t xml:space="preserve">Ordin nr. 2634/2015 </w:t>
      </w:r>
      <w:r w:rsidRPr="00827ED4">
        <w:rPr>
          <w:color w:val="000000" w:themeColor="text1"/>
          <w:sz w:val="20"/>
          <w:szCs w:val="20"/>
          <w:bdr w:val="none" w:sz="0" w:space="0" w:color="auto" w:frame="1"/>
          <w:shd w:val="clear" w:color="auto" w:fill="FFFFFF"/>
        </w:rPr>
        <w:t>privind documentele financiar-contabile</w:t>
      </w:r>
    </w:p>
    <w:p w14:paraId="33F35BA8" w14:textId="77777777" w:rsidR="00B060C1" w:rsidRPr="00827ED4" w:rsidRDefault="00B060C1" w:rsidP="00ED7ED9">
      <w:pPr>
        <w:pStyle w:val="NoSpacing"/>
        <w:numPr>
          <w:ilvl w:val="0"/>
          <w:numId w:val="27"/>
        </w:numPr>
        <w:jc w:val="both"/>
        <w:rPr>
          <w:color w:val="000000" w:themeColor="text1"/>
          <w:sz w:val="20"/>
          <w:szCs w:val="20"/>
          <w:shd w:val="clear" w:color="auto" w:fill="FFFFFF"/>
        </w:rPr>
      </w:pPr>
      <w:r w:rsidRPr="00827ED4">
        <w:rPr>
          <w:color w:val="000000" w:themeColor="text1"/>
          <w:sz w:val="20"/>
          <w:szCs w:val="20"/>
          <w:lang w:val="ro-RO"/>
        </w:rPr>
        <w:t xml:space="preserve"> Hotărârea Gvernului nr. 2139/2004 </w:t>
      </w:r>
      <w:r w:rsidRPr="00827ED4">
        <w:rPr>
          <w:color w:val="000000" w:themeColor="text1"/>
          <w:sz w:val="20"/>
          <w:szCs w:val="20"/>
          <w:shd w:val="clear" w:color="auto" w:fill="FFFFFF"/>
        </w:rPr>
        <w:t>pentru aprobarea Catalogului privind clasificarea şi duratele normale de funcţionare a mijloacelor fixe</w:t>
      </w:r>
    </w:p>
    <w:p w14:paraId="1A101B91" w14:textId="3F9C782F" w:rsidR="00B060C1" w:rsidRPr="00827ED4" w:rsidRDefault="00B060C1" w:rsidP="00ED7ED9">
      <w:pPr>
        <w:spacing w:after="0" w:line="240" w:lineRule="auto"/>
        <w:jc w:val="both"/>
        <w:rPr>
          <w:rFonts w:ascii="Times New Roman" w:hAnsi="Times New Roman" w:cs="Times New Roman"/>
          <w:b/>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0139A73D" w14:textId="77777777" w:rsidR="00BB2A67" w:rsidRPr="00827ED4" w:rsidRDefault="00BB2A67" w:rsidP="00ED7ED9">
      <w:pPr>
        <w:spacing w:after="0" w:line="240" w:lineRule="auto"/>
        <w:jc w:val="center"/>
        <w:rPr>
          <w:rFonts w:ascii="Times New Roman" w:hAnsi="Times New Roman" w:cs="Times New Roman"/>
          <w:b/>
          <w:color w:val="000000" w:themeColor="text1"/>
          <w:sz w:val="20"/>
          <w:szCs w:val="20"/>
          <w:lang w:val="en-GB"/>
        </w:rPr>
      </w:pPr>
      <w:r w:rsidRPr="00827ED4">
        <w:rPr>
          <w:rFonts w:ascii="Times New Roman" w:hAnsi="Times New Roman" w:cs="Times New Roman"/>
          <w:b/>
          <w:color w:val="000000" w:themeColor="text1"/>
          <w:sz w:val="20"/>
          <w:szCs w:val="20"/>
          <w:lang w:val="en-GB"/>
        </w:rPr>
        <w:t>BIROUL PATRIMONIU</w:t>
      </w:r>
    </w:p>
    <w:p w14:paraId="3F9EB438" w14:textId="77777777" w:rsidR="00B060C1" w:rsidRPr="00827ED4" w:rsidRDefault="00B060C1" w:rsidP="00ED7ED9">
      <w:pPr>
        <w:spacing w:after="0" w:line="240" w:lineRule="auto"/>
        <w:rPr>
          <w:rFonts w:ascii="Times New Roman" w:hAnsi="Times New Roman" w:cs="Times New Roman"/>
          <w:b/>
          <w:sz w:val="20"/>
          <w:szCs w:val="20"/>
        </w:rPr>
      </w:pPr>
      <w:r w:rsidRPr="00827ED4">
        <w:rPr>
          <w:rFonts w:ascii="Times New Roman" w:hAnsi="Times New Roman" w:cs="Times New Roman"/>
          <w:b/>
          <w:sz w:val="20"/>
          <w:szCs w:val="20"/>
        </w:rPr>
        <w:t xml:space="preserve">BIBLIOGRAFIE </w:t>
      </w:r>
    </w:p>
    <w:p w14:paraId="4674AC73" w14:textId="77777777" w:rsidR="00B060C1" w:rsidRPr="00827ED4" w:rsidRDefault="00B060C1" w:rsidP="00ED7ED9">
      <w:pPr>
        <w:pStyle w:val="NoSpacing"/>
        <w:numPr>
          <w:ilvl w:val="0"/>
          <w:numId w:val="28"/>
        </w:numPr>
        <w:tabs>
          <w:tab w:val="left" w:pos="1134"/>
        </w:tabs>
        <w:jc w:val="both"/>
        <w:rPr>
          <w:color w:val="000000" w:themeColor="text1"/>
          <w:sz w:val="20"/>
          <w:szCs w:val="20"/>
          <w:lang w:val="ro-RO"/>
        </w:rPr>
      </w:pPr>
      <w:r w:rsidRPr="00827ED4">
        <w:rPr>
          <w:color w:val="000000" w:themeColor="text1"/>
          <w:sz w:val="20"/>
          <w:szCs w:val="20"/>
          <w:lang w:val="ro-RO"/>
        </w:rPr>
        <w:t>Constituţia României</w:t>
      </w:r>
    </w:p>
    <w:p w14:paraId="05088508" w14:textId="77777777" w:rsidR="00B060C1" w:rsidRPr="00827ED4" w:rsidRDefault="00B060C1" w:rsidP="00ED7ED9">
      <w:pPr>
        <w:pStyle w:val="NoSpacing"/>
        <w:numPr>
          <w:ilvl w:val="0"/>
          <w:numId w:val="28"/>
        </w:numPr>
        <w:tabs>
          <w:tab w:val="left" w:pos="1134"/>
        </w:tabs>
        <w:jc w:val="both"/>
        <w:rPr>
          <w:color w:val="000000" w:themeColor="text1"/>
          <w:sz w:val="20"/>
          <w:szCs w:val="20"/>
          <w:lang w:val="ro-RO"/>
        </w:rPr>
      </w:pPr>
      <w:r w:rsidRPr="00827ED4">
        <w:rPr>
          <w:color w:val="333333"/>
          <w:sz w:val="20"/>
          <w:szCs w:val="20"/>
          <w:shd w:val="clear" w:color="auto" w:fill="FFFFFF"/>
        </w:rPr>
        <w:t>Ordonanța de urgență nr. 57/2019 privind Codul administrativ</w:t>
      </w:r>
    </w:p>
    <w:p w14:paraId="32E441CC" w14:textId="77777777" w:rsidR="00B060C1" w:rsidRPr="00827ED4" w:rsidRDefault="00B060C1" w:rsidP="00ED7ED9">
      <w:pPr>
        <w:pStyle w:val="NoSpacing"/>
        <w:numPr>
          <w:ilvl w:val="0"/>
          <w:numId w:val="28"/>
        </w:numPr>
        <w:tabs>
          <w:tab w:val="left" w:pos="1134"/>
        </w:tabs>
        <w:jc w:val="both"/>
        <w:rPr>
          <w:color w:val="000000" w:themeColor="text1"/>
          <w:sz w:val="20"/>
          <w:szCs w:val="20"/>
          <w:lang w:val="ro-RO"/>
        </w:rPr>
      </w:pPr>
      <w:r w:rsidRPr="00827ED4">
        <w:rPr>
          <w:color w:val="000000" w:themeColor="text1"/>
          <w:sz w:val="20"/>
          <w:szCs w:val="20"/>
          <w:lang w:val="ro-RO"/>
        </w:rPr>
        <w:t>Legea nr. 53/2003 – Codul Muncii</w:t>
      </w:r>
    </w:p>
    <w:p w14:paraId="79BD0A4B" w14:textId="77777777" w:rsidR="00B060C1" w:rsidRPr="00827ED4" w:rsidRDefault="00B060C1" w:rsidP="00ED7ED9">
      <w:pPr>
        <w:pStyle w:val="NoSpacing"/>
        <w:numPr>
          <w:ilvl w:val="0"/>
          <w:numId w:val="28"/>
        </w:numPr>
        <w:tabs>
          <w:tab w:val="left" w:pos="1134"/>
        </w:tabs>
        <w:jc w:val="both"/>
        <w:rPr>
          <w:color w:val="000000" w:themeColor="text1"/>
          <w:sz w:val="20"/>
          <w:szCs w:val="20"/>
          <w:lang w:val="ro-RO"/>
        </w:rPr>
      </w:pPr>
      <w:r w:rsidRPr="00827ED4">
        <w:rPr>
          <w:color w:val="333333"/>
          <w:sz w:val="20"/>
          <w:szCs w:val="20"/>
          <w:shd w:val="clear" w:color="auto" w:fill="FFFFFF"/>
        </w:rPr>
        <w:t>Ordonanța nr. 137/2000 privind prevenirea și sancționarea tuturor formelor de discriminare</w:t>
      </w:r>
    </w:p>
    <w:p w14:paraId="6440E19F" w14:textId="77777777" w:rsidR="00B060C1" w:rsidRPr="00827ED4" w:rsidRDefault="00B060C1" w:rsidP="00ED7ED9">
      <w:pPr>
        <w:pStyle w:val="NoSpacing"/>
        <w:numPr>
          <w:ilvl w:val="0"/>
          <w:numId w:val="28"/>
        </w:numPr>
        <w:tabs>
          <w:tab w:val="left" w:pos="1134"/>
        </w:tabs>
        <w:jc w:val="both"/>
        <w:rPr>
          <w:color w:val="000000" w:themeColor="text1"/>
          <w:sz w:val="20"/>
          <w:szCs w:val="20"/>
          <w:lang w:val="ro-RO"/>
        </w:rPr>
      </w:pPr>
      <w:r w:rsidRPr="00827ED4">
        <w:rPr>
          <w:color w:val="333333"/>
          <w:sz w:val="20"/>
          <w:szCs w:val="20"/>
          <w:shd w:val="clear" w:color="auto" w:fill="FFFFFF"/>
        </w:rPr>
        <w:t>Legea nr. 202/2002 privind egalitatea de șanse și de tratament între femei și bărbați</w:t>
      </w:r>
    </w:p>
    <w:p w14:paraId="281C6CB3" w14:textId="77777777" w:rsidR="00B060C1" w:rsidRPr="00827ED4" w:rsidRDefault="00B060C1" w:rsidP="00ED7ED9">
      <w:pPr>
        <w:pStyle w:val="Title"/>
        <w:numPr>
          <w:ilvl w:val="0"/>
          <w:numId w:val="28"/>
        </w:numPr>
        <w:jc w:val="both"/>
        <w:rPr>
          <w:b w:val="0"/>
          <w:sz w:val="20"/>
          <w:lang w:val="pt-BR"/>
        </w:rPr>
      </w:pPr>
      <w:r w:rsidRPr="00827ED4">
        <w:rPr>
          <w:b w:val="0"/>
          <w:sz w:val="20"/>
          <w:lang w:val="pt-BR"/>
        </w:rPr>
        <w:t>Legea nr. 544/2001 privind liberul acces la informaţiile de interes public</w:t>
      </w:r>
    </w:p>
    <w:p w14:paraId="6582E3FE" w14:textId="77777777" w:rsidR="00B060C1" w:rsidRPr="00827ED4" w:rsidRDefault="00B060C1" w:rsidP="00ED7ED9">
      <w:pPr>
        <w:pStyle w:val="NoSpacing"/>
        <w:numPr>
          <w:ilvl w:val="0"/>
          <w:numId w:val="28"/>
        </w:numPr>
        <w:jc w:val="both"/>
        <w:rPr>
          <w:color w:val="000000" w:themeColor="text1"/>
          <w:sz w:val="20"/>
          <w:szCs w:val="20"/>
        </w:rPr>
      </w:pPr>
      <w:r w:rsidRPr="00827ED4">
        <w:rPr>
          <w:color w:val="000000" w:themeColor="text1"/>
          <w:sz w:val="20"/>
          <w:szCs w:val="20"/>
          <w:shd w:val="clear" w:color="auto" w:fill="FFFFFF"/>
        </w:rPr>
        <w:t>Legea nr. 273/2006 privind finanțele publice locale</w:t>
      </w:r>
      <w:r w:rsidRPr="00827ED4">
        <w:rPr>
          <w:color w:val="000000" w:themeColor="text1"/>
          <w:sz w:val="20"/>
          <w:szCs w:val="20"/>
          <w:lang w:val="ro-RO"/>
        </w:rPr>
        <w:t>;</w:t>
      </w:r>
    </w:p>
    <w:p w14:paraId="697186B9" w14:textId="77777777" w:rsidR="00B060C1" w:rsidRPr="00827ED4" w:rsidRDefault="00B060C1" w:rsidP="00ED7ED9">
      <w:pPr>
        <w:pStyle w:val="NoSpacing"/>
        <w:numPr>
          <w:ilvl w:val="0"/>
          <w:numId w:val="28"/>
        </w:numPr>
        <w:jc w:val="both"/>
        <w:rPr>
          <w:color w:val="000000" w:themeColor="text1"/>
          <w:sz w:val="20"/>
          <w:szCs w:val="20"/>
        </w:rPr>
      </w:pPr>
      <w:r w:rsidRPr="00827ED4">
        <w:rPr>
          <w:color w:val="000000" w:themeColor="text1"/>
          <w:sz w:val="20"/>
          <w:szCs w:val="20"/>
          <w:shd w:val="clear" w:color="auto" w:fill="FFFFFF"/>
        </w:rPr>
        <w:t>Ordinul nr. 1792/2002 pentru aprobarea Normelor metodologice privind angajarea, lichidarea, ordonanțarea și plata cheltuielilor instituțiilor publice, precum și organizarea, evidența și raportarea angajamentelor bugetare și legale</w:t>
      </w:r>
      <w:r w:rsidRPr="00827ED4">
        <w:rPr>
          <w:color w:val="000000" w:themeColor="text1"/>
          <w:sz w:val="20"/>
          <w:szCs w:val="20"/>
          <w:lang w:val="ro-RO"/>
        </w:rPr>
        <w:t>;</w:t>
      </w:r>
    </w:p>
    <w:p w14:paraId="434A6649" w14:textId="77777777" w:rsidR="00B060C1" w:rsidRPr="00827ED4" w:rsidRDefault="00B060C1" w:rsidP="00ED7ED9">
      <w:pPr>
        <w:pStyle w:val="NoSpacing"/>
        <w:numPr>
          <w:ilvl w:val="0"/>
          <w:numId w:val="28"/>
        </w:numPr>
        <w:jc w:val="both"/>
        <w:rPr>
          <w:color w:val="000000" w:themeColor="text1"/>
          <w:sz w:val="20"/>
          <w:szCs w:val="20"/>
          <w:shd w:val="clear" w:color="auto" w:fill="FFFFFF"/>
        </w:rPr>
      </w:pPr>
      <w:r w:rsidRPr="00827ED4">
        <w:rPr>
          <w:color w:val="000000" w:themeColor="text1"/>
          <w:sz w:val="20"/>
          <w:szCs w:val="20"/>
          <w:shd w:val="clear" w:color="auto" w:fill="FFFFFF"/>
        </w:rPr>
        <w:t>Legea contabilității nr. 82/1991</w:t>
      </w:r>
      <w:r w:rsidRPr="00827ED4">
        <w:rPr>
          <w:color w:val="000000" w:themeColor="text1"/>
          <w:sz w:val="20"/>
          <w:szCs w:val="20"/>
          <w:lang w:val="ro-RO"/>
        </w:rPr>
        <w:t>;</w:t>
      </w:r>
    </w:p>
    <w:p w14:paraId="1842DAC2" w14:textId="77777777" w:rsidR="00B060C1" w:rsidRPr="00827ED4" w:rsidRDefault="00B060C1" w:rsidP="00ED7ED9">
      <w:pPr>
        <w:pStyle w:val="NoSpacing"/>
        <w:numPr>
          <w:ilvl w:val="0"/>
          <w:numId w:val="28"/>
        </w:numPr>
        <w:jc w:val="both"/>
        <w:rPr>
          <w:color w:val="000000" w:themeColor="text1"/>
          <w:sz w:val="20"/>
          <w:szCs w:val="20"/>
          <w:shd w:val="clear" w:color="auto" w:fill="FFFFFF"/>
        </w:rPr>
      </w:pPr>
      <w:r w:rsidRPr="00827ED4">
        <w:rPr>
          <w:color w:val="000000" w:themeColor="text1"/>
          <w:sz w:val="20"/>
          <w:szCs w:val="20"/>
          <w:shd w:val="clear" w:color="auto" w:fill="FFFFFF"/>
        </w:rPr>
        <w:t>Ordinul nr. 2861/2009 pentru aprobarea Normelor privind organizarea și efectuarea inventarierii elementelor de natura activelor, datoriilor și capitalurilor proprii</w:t>
      </w:r>
      <w:r w:rsidRPr="00827ED4">
        <w:rPr>
          <w:color w:val="000000" w:themeColor="text1"/>
          <w:sz w:val="20"/>
          <w:szCs w:val="20"/>
          <w:lang w:val="ro-RO"/>
        </w:rPr>
        <w:t>;</w:t>
      </w:r>
    </w:p>
    <w:p w14:paraId="57CF0EF4" w14:textId="77777777" w:rsidR="00B060C1" w:rsidRPr="00827ED4" w:rsidRDefault="00B060C1" w:rsidP="00ED7ED9">
      <w:pPr>
        <w:pStyle w:val="NoSpacing"/>
        <w:numPr>
          <w:ilvl w:val="0"/>
          <w:numId w:val="28"/>
        </w:numPr>
        <w:jc w:val="both"/>
        <w:rPr>
          <w:color w:val="000000" w:themeColor="text1"/>
          <w:sz w:val="20"/>
          <w:szCs w:val="20"/>
          <w:shd w:val="clear" w:color="auto" w:fill="FFFFFF"/>
        </w:rPr>
      </w:pPr>
      <w:r w:rsidRPr="00827ED4">
        <w:rPr>
          <w:color w:val="000000" w:themeColor="text1"/>
          <w:sz w:val="20"/>
          <w:szCs w:val="20"/>
          <w:shd w:val="clear" w:color="auto" w:fill="FFFFFF"/>
        </w:rPr>
        <w:t>Ordonanța nr. 81/2003 privind reevaluarea şi amortizarea activelor fixe aflate în patrimoniul instituţiilor publice</w:t>
      </w:r>
      <w:r w:rsidRPr="00827ED4">
        <w:rPr>
          <w:color w:val="000000" w:themeColor="text1"/>
          <w:sz w:val="20"/>
          <w:szCs w:val="20"/>
          <w:lang w:val="ro-RO"/>
        </w:rPr>
        <w:t>;</w:t>
      </w:r>
    </w:p>
    <w:p w14:paraId="3D7D959C" w14:textId="77777777" w:rsidR="00B060C1" w:rsidRPr="00827ED4" w:rsidRDefault="00B060C1" w:rsidP="00ED7ED9">
      <w:pPr>
        <w:pStyle w:val="NoSpacing"/>
        <w:numPr>
          <w:ilvl w:val="0"/>
          <w:numId w:val="28"/>
        </w:numPr>
        <w:jc w:val="both"/>
        <w:rPr>
          <w:color w:val="000000" w:themeColor="text1"/>
          <w:sz w:val="20"/>
          <w:szCs w:val="20"/>
          <w:shd w:val="clear" w:color="auto" w:fill="FFFFFF"/>
        </w:rPr>
      </w:pPr>
      <w:r w:rsidRPr="00827ED4">
        <w:rPr>
          <w:color w:val="000000" w:themeColor="text1"/>
          <w:sz w:val="20"/>
          <w:szCs w:val="20"/>
          <w:shd w:val="clear" w:color="auto" w:fill="FFFFFF"/>
        </w:rPr>
        <w:t>Legea nr. 15/1994 privind amortizarea capitalului imobilizat în active corporale şi necorporale</w:t>
      </w:r>
      <w:r w:rsidRPr="00827ED4">
        <w:rPr>
          <w:color w:val="000000" w:themeColor="text1"/>
          <w:sz w:val="20"/>
          <w:szCs w:val="20"/>
          <w:lang w:val="ro-RO"/>
        </w:rPr>
        <w:t>;</w:t>
      </w:r>
    </w:p>
    <w:p w14:paraId="15E15BE3" w14:textId="77777777" w:rsidR="00B060C1" w:rsidRPr="00827ED4" w:rsidRDefault="00B060C1" w:rsidP="00ED7ED9">
      <w:pPr>
        <w:pStyle w:val="NoSpacing"/>
        <w:numPr>
          <w:ilvl w:val="0"/>
          <w:numId w:val="28"/>
        </w:numPr>
        <w:jc w:val="both"/>
        <w:rPr>
          <w:color w:val="000000" w:themeColor="text1"/>
          <w:sz w:val="20"/>
          <w:szCs w:val="20"/>
          <w:shd w:val="clear" w:color="auto" w:fill="FFFFFF"/>
        </w:rPr>
      </w:pPr>
      <w:r w:rsidRPr="00827ED4">
        <w:rPr>
          <w:color w:val="000000" w:themeColor="text1"/>
          <w:sz w:val="20"/>
          <w:szCs w:val="20"/>
          <w:shd w:val="clear" w:color="auto" w:fill="FFFFFF"/>
        </w:rPr>
        <w:t>Legea nr. 22/1969 privind angajarea gestionarilor, constituirea de garanţii şi răspunderea în legătură cu gestionarea bunurilor organizaţiilor socialiste</w:t>
      </w:r>
      <w:r w:rsidRPr="00827ED4">
        <w:rPr>
          <w:color w:val="000000" w:themeColor="text1"/>
          <w:sz w:val="20"/>
          <w:szCs w:val="20"/>
          <w:lang w:val="ro-RO"/>
        </w:rPr>
        <w:t>;</w:t>
      </w:r>
    </w:p>
    <w:p w14:paraId="018EE19F" w14:textId="77777777" w:rsidR="00B060C1" w:rsidRPr="00827ED4" w:rsidRDefault="00B060C1" w:rsidP="00ED7ED9">
      <w:pPr>
        <w:pStyle w:val="NoSpacing"/>
        <w:numPr>
          <w:ilvl w:val="0"/>
          <w:numId w:val="28"/>
        </w:numPr>
        <w:jc w:val="both"/>
        <w:rPr>
          <w:color w:val="000000" w:themeColor="text1"/>
          <w:sz w:val="20"/>
          <w:szCs w:val="20"/>
          <w:shd w:val="clear" w:color="auto" w:fill="FFFFFF"/>
        </w:rPr>
      </w:pPr>
      <w:r w:rsidRPr="00827ED4">
        <w:rPr>
          <w:color w:val="000000" w:themeColor="text1"/>
          <w:sz w:val="20"/>
          <w:szCs w:val="20"/>
          <w:lang w:val="ro-RO"/>
        </w:rPr>
        <w:t>Legea nr. 16/1996 privind Arhivele Naționale;</w:t>
      </w:r>
    </w:p>
    <w:p w14:paraId="61722F2E" w14:textId="77777777" w:rsidR="00B060C1" w:rsidRPr="00827ED4" w:rsidRDefault="00B060C1" w:rsidP="00ED7ED9">
      <w:pPr>
        <w:pStyle w:val="NoSpacing"/>
        <w:numPr>
          <w:ilvl w:val="0"/>
          <w:numId w:val="28"/>
        </w:numPr>
        <w:jc w:val="both"/>
        <w:rPr>
          <w:color w:val="000000" w:themeColor="text1"/>
          <w:sz w:val="20"/>
          <w:szCs w:val="20"/>
          <w:shd w:val="clear" w:color="auto" w:fill="FFFFFF"/>
        </w:rPr>
      </w:pPr>
      <w:r w:rsidRPr="00827ED4">
        <w:rPr>
          <w:color w:val="000000" w:themeColor="text1"/>
          <w:sz w:val="20"/>
          <w:szCs w:val="20"/>
          <w:lang w:val="ro-RO"/>
        </w:rPr>
        <w:t xml:space="preserve">Ordin nr. 2634/2015 </w:t>
      </w:r>
      <w:r w:rsidRPr="00827ED4">
        <w:rPr>
          <w:color w:val="000000" w:themeColor="text1"/>
          <w:sz w:val="20"/>
          <w:szCs w:val="20"/>
          <w:bdr w:val="none" w:sz="0" w:space="0" w:color="auto" w:frame="1"/>
          <w:shd w:val="clear" w:color="auto" w:fill="FFFFFF"/>
        </w:rPr>
        <w:t>privind documentele financiar-contabile</w:t>
      </w:r>
      <w:r w:rsidRPr="00827ED4">
        <w:rPr>
          <w:color w:val="000000" w:themeColor="text1"/>
          <w:sz w:val="20"/>
          <w:szCs w:val="20"/>
          <w:lang w:val="ro-RO"/>
        </w:rPr>
        <w:t>;</w:t>
      </w:r>
    </w:p>
    <w:p w14:paraId="7488EE2C" w14:textId="77777777" w:rsidR="00B060C1" w:rsidRPr="00827ED4" w:rsidRDefault="00B060C1" w:rsidP="00ED7ED9">
      <w:pPr>
        <w:pStyle w:val="NoSpacing"/>
        <w:numPr>
          <w:ilvl w:val="0"/>
          <w:numId w:val="28"/>
        </w:numPr>
        <w:jc w:val="both"/>
        <w:rPr>
          <w:color w:val="333333"/>
          <w:sz w:val="20"/>
          <w:szCs w:val="20"/>
          <w:shd w:val="clear" w:color="auto" w:fill="FFFFFF"/>
        </w:rPr>
      </w:pPr>
      <w:r w:rsidRPr="00827ED4">
        <w:rPr>
          <w:color w:val="000000" w:themeColor="text1"/>
          <w:sz w:val="20"/>
          <w:szCs w:val="20"/>
          <w:lang w:val="ro-RO"/>
        </w:rPr>
        <w:t xml:space="preserve">Hotărârea Gvernului nr. 2139/2004 </w:t>
      </w:r>
      <w:r w:rsidRPr="00827ED4">
        <w:rPr>
          <w:color w:val="000000" w:themeColor="text1"/>
          <w:sz w:val="20"/>
          <w:szCs w:val="20"/>
          <w:shd w:val="clear" w:color="auto" w:fill="FFFFFF"/>
        </w:rPr>
        <w:t>pentru aprobarea</w:t>
      </w:r>
      <w:r w:rsidRPr="00827ED4">
        <w:rPr>
          <w:color w:val="000000"/>
          <w:sz w:val="20"/>
          <w:szCs w:val="20"/>
          <w:shd w:val="clear" w:color="auto" w:fill="FFFFFF"/>
        </w:rPr>
        <w:t xml:space="preserve"> Catalogului privind clasificarea şi duratele normale de funcţionare a mijloacelor fixe</w:t>
      </w:r>
      <w:r w:rsidRPr="00827ED4">
        <w:rPr>
          <w:color w:val="000000" w:themeColor="text1"/>
          <w:sz w:val="20"/>
          <w:szCs w:val="20"/>
          <w:lang w:val="ro-RO"/>
        </w:rPr>
        <w:t>.</w:t>
      </w:r>
    </w:p>
    <w:p w14:paraId="4425F9F5" w14:textId="77777777" w:rsidR="00B060C1" w:rsidRPr="00827ED4" w:rsidRDefault="00B060C1" w:rsidP="00ED7ED9">
      <w:pPr>
        <w:spacing w:after="0" w:line="240" w:lineRule="auto"/>
        <w:jc w:val="both"/>
        <w:rPr>
          <w:rFonts w:ascii="Times New Roman" w:hAnsi="Times New Roman" w:cs="Times New Roman"/>
          <w:b/>
          <w:i/>
          <w:sz w:val="20"/>
          <w:szCs w:val="20"/>
        </w:rPr>
      </w:pPr>
      <w:r w:rsidRPr="00827ED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14:paraId="4A3981DE" w14:textId="77777777" w:rsidR="005B1B47" w:rsidRPr="000D45E2" w:rsidRDefault="005B1B47" w:rsidP="004C0710">
      <w:pPr>
        <w:spacing w:after="0" w:line="240" w:lineRule="auto"/>
        <w:jc w:val="both"/>
        <w:rPr>
          <w:color w:val="FF0000"/>
          <w:sz w:val="18"/>
          <w:szCs w:val="18"/>
        </w:rPr>
      </w:pPr>
    </w:p>
    <w:p w14:paraId="1B38077B" w14:textId="1479F3F0" w:rsidR="005B1B47" w:rsidRDefault="005B1B47" w:rsidP="001500A5">
      <w:pPr>
        <w:spacing w:line="360" w:lineRule="auto"/>
        <w:rPr>
          <w:color w:val="FF0000"/>
          <w:sz w:val="20"/>
          <w:szCs w:val="20"/>
        </w:rPr>
      </w:pPr>
    </w:p>
    <w:p w14:paraId="08B97987" w14:textId="77777777" w:rsidR="001247FC" w:rsidRPr="00BE6DCE" w:rsidRDefault="001247FC" w:rsidP="001247FC">
      <w:pPr>
        <w:pStyle w:val="NoSpacing"/>
        <w:ind w:right="400"/>
        <w:jc w:val="center"/>
        <w:rPr>
          <w:szCs w:val="24"/>
          <w:lang w:val="ro-RO"/>
        </w:rPr>
      </w:pPr>
      <w:r w:rsidRPr="00BE6DCE">
        <w:rPr>
          <w:szCs w:val="24"/>
          <w:lang w:val="ro-RO"/>
        </w:rPr>
        <w:t>Întocmit,</w:t>
      </w:r>
    </w:p>
    <w:p w14:paraId="4E77ED7C" w14:textId="77777777" w:rsidR="001247FC" w:rsidRPr="00BE6DCE" w:rsidRDefault="001247FC" w:rsidP="001247FC">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14:paraId="69DE85C9" w14:textId="77777777" w:rsidR="001247FC" w:rsidRPr="00BE6DCE" w:rsidRDefault="001247FC" w:rsidP="001247FC">
      <w:pPr>
        <w:pStyle w:val="NoSpacing"/>
        <w:ind w:right="480"/>
        <w:jc w:val="center"/>
        <w:rPr>
          <w:szCs w:val="24"/>
          <w:lang w:val="ro-RO"/>
        </w:rPr>
      </w:pPr>
      <w:r w:rsidRPr="00BE6DCE">
        <w:rPr>
          <w:szCs w:val="24"/>
          <w:lang w:val="ro-RO"/>
        </w:rPr>
        <w:t>Simion Valentina Iuliana</w:t>
      </w:r>
    </w:p>
    <w:p w14:paraId="18BF64C3" w14:textId="77777777" w:rsidR="005B1B47" w:rsidRDefault="005B1B47" w:rsidP="001500A5">
      <w:pPr>
        <w:spacing w:line="360" w:lineRule="auto"/>
        <w:rPr>
          <w:color w:val="FF0000"/>
          <w:sz w:val="20"/>
          <w:szCs w:val="20"/>
        </w:rPr>
      </w:pPr>
    </w:p>
    <w:p w14:paraId="0189402B" w14:textId="77777777" w:rsidR="00EA6121" w:rsidRDefault="00EA6121" w:rsidP="001500A5">
      <w:pPr>
        <w:spacing w:line="360" w:lineRule="auto"/>
        <w:rPr>
          <w:color w:val="FF0000"/>
          <w:sz w:val="20"/>
          <w:szCs w:val="20"/>
        </w:rPr>
      </w:pPr>
    </w:p>
    <w:p w14:paraId="096F755C" w14:textId="77777777" w:rsidR="00EA6121" w:rsidRDefault="00EA6121" w:rsidP="001500A5">
      <w:pPr>
        <w:spacing w:line="360" w:lineRule="auto"/>
        <w:rPr>
          <w:color w:val="FF0000"/>
          <w:sz w:val="20"/>
          <w:szCs w:val="20"/>
        </w:rPr>
      </w:pPr>
    </w:p>
    <w:p w14:paraId="13F605B2" w14:textId="771514FA" w:rsidR="004A514B" w:rsidRDefault="004A514B" w:rsidP="001500A5">
      <w:pPr>
        <w:spacing w:line="360" w:lineRule="auto"/>
        <w:rPr>
          <w:color w:val="FF0000"/>
          <w:sz w:val="20"/>
          <w:szCs w:val="20"/>
        </w:rPr>
      </w:pPr>
    </w:p>
    <w:p w14:paraId="7ED2BCAB" w14:textId="759CE414" w:rsidR="000D45E2" w:rsidRDefault="000D45E2" w:rsidP="001500A5">
      <w:pPr>
        <w:spacing w:line="360" w:lineRule="auto"/>
        <w:rPr>
          <w:color w:val="FF0000"/>
          <w:sz w:val="20"/>
          <w:szCs w:val="20"/>
        </w:rPr>
      </w:pPr>
    </w:p>
    <w:p w14:paraId="5909E9E1" w14:textId="77777777" w:rsidR="001247FC" w:rsidRDefault="001247FC" w:rsidP="001500A5">
      <w:pPr>
        <w:rPr>
          <w:rFonts w:ascii="Times New Roman" w:hAnsi="Times New Roman" w:cs="Times New Roman"/>
          <w:b/>
          <w:sz w:val="24"/>
          <w:szCs w:val="24"/>
        </w:rPr>
      </w:pPr>
    </w:p>
    <w:p w14:paraId="6C5E488F" w14:textId="6979312B" w:rsidR="001500A5" w:rsidRPr="004A514B" w:rsidRDefault="001500A5" w:rsidP="001500A5">
      <w:pPr>
        <w:rPr>
          <w:rFonts w:ascii="Times New Roman" w:hAnsi="Times New Roman" w:cs="Times New Roman"/>
          <w:b/>
          <w:color w:val="000000"/>
          <w:sz w:val="24"/>
          <w:szCs w:val="24"/>
        </w:rPr>
      </w:pPr>
      <w:r w:rsidRPr="004A514B">
        <w:rPr>
          <w:rFonts w:ascii="Times New Roman" w:hAnsi="Times New Roman" w:cs="Times New Roman"/>
          <w:b/>
          <w:sz w:val="24"/>
          <w:szCs w:val="24"/>
        </w:rPr>
        <w:t>Anexa 4 la anunţul n</w:t>
      </w:r>
      <w:r w:rsidRPr="004A514B">
        <w:rPr>
          <w:rFonts w:ascii="Times New Roman" w:hAnsi="Times New Roman" w:cs="Times New Roman"/>
          <w:b/>
          <w:color w:val="000000"/>
          <w:sz w:val="24"/>
          <w:szCs w:val="24"/>
        </w:rPr>
        <w:t>r.</w:t>
      </w:r>
      <w:r w:rsidR="008C2C75" w:rsidRPr="008C2C75">
        <w:rPr>
          <w:rFonts w:ascii="Times New Roman" w:hAnsi="Times New Roman" w:cs="Times New Roman"/>
          <w:b/>
          <w:color w:val="000000"/>
          <w:sz w:val="26"/>
          <w:szCs w:val="26"/>
        </w:rPr>
        <w:t xml:space="preserve"> </w:t>
      </w:r>
      <w:r w:rsidR="008C2C75">
        <w:rPr>
          <w:rFonts w:ascii="Times New Roman" w:hAnsi="Times New Roman" w:cs="Times New Roman"/>
          <w:b/>
          <w:color w:val="000000"/>
          <w:sz w:val="26"/>
          <w:szCs w:val="26"/>
        </w:rPr>
        <w:t xml:space="preserve">634 </w:t>
      </w:r>
      <w:r w:rsidRPr="004A514B">
        <w:rPr>
          <w:rFonts w:ascii="Times New Roman" w:hAnsi="Times New Roman" w:cs="Times New Roman"/>
          <w:b/>
          <w:color w:val="000000"/>
          <w:sz w:val="24"/>
          <w:szCs w:val="24"/>
        </w:rPr>
        <w:t>/</w:t>
      </w:r>
      <w:r w:rsidR="002E3863" w:rsidRPr="002E3863">
        <w:rPr>
          <w:rFonts w:ascii="Times New Roman" w:hAnsi="Times New Roman" w:cs="Times New Roman"/>
          <w:b/>
          <w:color w:val="000000"/>
          <w:sz w:val="26"/>
          <w:szCs w:val="26"/>
        </w:rPr>
        <w:t xml:space="preserve"> </w:t>
      </w:r>
      <w:r w:rsidR="002E3863">
        <w:rPr>
          <w:rFonts w:ascii="Times New Roman" w:hAnsi="Times New Roman" w:cs="Times New Roman"/>
          <w:b/>
          <w:color w:val="000000"/>
          <w:sz w:val="26"/>
          <w:szCs w:val="26"/>
        </w:rPr>
        <w:t>24.04.</w:t>
      </w:r>
      <w:r w:rsidR="002E3863" w:rsidRPr="00C5588D">
        <w:rPr>
          <w:rFonts w:ascii="Times New Roman" w:hAnsi="Times New Roman" w:cs="Times New Roman"/>
          <w:b/>
          <w:color w:val="000000"/>
          <w:sz w:val="26"/>
          <w:szCs w:val="26"/>
        </w:rPr>
        <w:t>2020</w:t>
      </w:r>
    </w:p>
    <w:p w14:paraId="7887F0FC" w14:textId="77777777" w:rsidR="001500A5" w:rsidRPr="007B5A05" w:rsidRDefault="001500A5" w:rsidP="001500A5">
      <w:pPr>
        <w:pStyle w:val="NoSpacing"/>
        <w:jc w:val="center"/>
        <w:rPr>
          <w:b/>
          <w:color w:val="000000"/>
          <w:szCs w:val="24"/>
        </w:rPr>
      </w:pPr>
      <w:r w:rsidRPr="007B5A05">
        <w:rPr>
          <w:b/>
          <w:color w:val="000000"/>
          <w:szCs w:val="24"/>
        </w:rPr>
        <w:t>ATRIBUȚIILE PREVĂZUTE ÎN FIȘA POSTULUI</w:t>
      </w:r>
    </w:p>
    <w:p w14:paraId="1234DCF9" w14:textId="79BBEF4B" w:rsidR="001500A5" w:rsidRPr="00E87C49" w:rsidRDefault="001500A5" w:rsidP="001500A5">
      <w:pPr>
        <w:pStyle w:val="NoSpacing"/>
        <w:jc w:val="center"/>
        <w:rPr>
          <w:b/>
          <w:color w:val="FF0000"/>
          <w:sz w:val="20"/>
          <w:szCs w:val="20"/>
        </w:rPr>
      </w:pPr>
    </w:p>
    <w:p w14:paraId="6F288582" w14:textId="0EEABA9F" w:rsidR="007D1B29" w:rsidRPr="00FD2DE1" w:rsidRDefault="00D52F2A" w:rsidP="00D52F2A">
      <w:pPr>
        <w:pStyle w:val="NoSpacing"/>
        <w:jc w:val="center"/>
        <w:rPr>
          <w:b/>
          <w:color w:val="000000" w:themeColor="text1"/>
          <w:szCs w:val="24"/>
        </w:rPr>
      </w:pPr>
      <w:r w:rsidRPr="00FD2DE1">
        <w:rPr>
          <w:rFonts w:eastAsia="Yu Gothic"/>
          <w:b/>
          <w:color w:val="000000" w:themeColor="text1"/>
          <w:sz w:val="20"/>
          <w:szCs w:val="20"/>
        </w:rPr>
        <w:t xml:space="preserve">SERVICIUL DEZVOLTARE CAPACITĂȚI TEHNICE </w:t>
      </w:r>
      <w:r w:rsidR="009864F4" w:rsidRPr="00FD2DE1">
        <w:rPr>
          <w:rFonts w:eastAsia="Yu Gothic"/>
          <w:b/>
          <w:color w:val="000000" w:themeColor="text1"/>
          <w:sz w:val="20"/>
          <w:szCs w:val="20"/>
        </w:rPr>
        <w:t>- Consilier, clasa I, grad profesional superior</w:t>
      </w:r>
    </w:p>
    <w:p w14:paraId="5EA52C61"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-iniţiază proiectele de hotărâri ale DUPSPM Sector 1 privind aprobarea/ modificarea documentaţiilor tehnico-economice aferente obiectivelor de investiţii ale DUPSPM Sector 1;</w:t>
      </w:r>
    </w:p>
    <w:p w14:paraId="01A4794E"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-iniţiază proiecte de hotărâri ale DUPSPM Sector 1 privind încheierea de protocoale/ convenţii pentru finanţarea şi/sau realizarea de investiţii;</w:t>
      </w:r>
    </w:p>
    <w:p w14:paraId="1DCE66AD"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-colaborează cu instituţiile administraţiei publice centrale în vederea promovării investiţilor incluse în programele naţionale;</w:t>
      </w:r>
    </w:p>
    <w:p w14:paraId="1245BD50"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 xml:space="preserve">-transmite departamentelor de specialitate din cadrul Primăriei Sectorului 1 al Municipiului Bucureşti  lista obiectivelor de investiţii pentru care este necesar a se solicita certificate de urbanism respectiv autorizații de construire; </w:t>
      </w:r>
    </w:p>
    <w:p w14:paraId="187C6977"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-transmite Serviciului Achiziţii Publice informaţiile necesare includerii achiziţiilor de servicii aferente investiţiilor DUPSPM Sector 1 al Municipiului Bucureşti  în programul anual al achiziţiilor publice;</w:t>
      </w:r>
    </w:p>
    <w:p w14:paraId="77E6A952"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-asigură elaborarea și aprobarea studiilor de fezabilitate privind reabilitarea, extinderea și modernizarea sistemelor de salubrizare, cu respectarea cerințelor impuse de legislația privind protecția mediului în vigoare;</w:t>
      </w:r>
    </w:p>
    <w:p w14:paraId="66FAA1FD"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-optimizează sistemul de salubrizare și promovează reciclarea materialelor refolosibile în concordanța cu reglementările legale în vigoare;</w:t>
      </w:r>
    </w:p>
    <w:p w14:paraId="38255E6C"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-asigură întocmirea şi supunerea spre aprobare a temelor de proiectare aferente proiectelor tehnice necesare realizării obiectivelor de investiţii ale DUPSPM Sector 1 al Municipiului Bucureşti;</w:t>
      </w:r>
    </w:p>
    <w:p w14:paraId="0CA42436"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-asigură întocmirea documentelor primare necesare efectuării achiziţiilor publice de servicii privind investiţiile DUPSPM Sector 1  al Municipiului Bucureşti;</w:t>
      </w:r>
    </w:p>
    <w:p w14:paraId="100DF054"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-elaborează caietele de sarcini necesare proceselor de achiziții publice pentru serviciile si lucrările derulate de către DUPSPM Sector 1;</w:t>
      </w:r>
    </w:p>
    <w:p w14:paraId="01C98FA6"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-colaborează cu Serviciul Achiziţii Publice în vederea întocmirii Fişei de date a achiziţiilor publice privind serviciile aferente investiţiilor DUPSPM Sector 1 al Municipiului Bucureşti;</w:t>
      </w:r>
    </w:p>
    <w:p w14:paraId="2C989192"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-asigură numirea unor membri în comisiile de evaluare a ofertelor – numai şeful de serviciu şi funcţionarii publici care ocupă funcţii publice din clasa I;</w:t>
      </w:r>
    </w:p>
    <w:p w14:paraId="741565B4"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 xml:space="preserve">-preia de la Serviciul Achiziţii Publice contractele de achiziţii publice de servicii aferente investiţiilor DUPSPM Sector 1 al Municipiului Bucureşti, urmăreşte îndeplinirea acestora, asigură avizarea documentaţiilor tehnice şi economice, şi întocmeşte documentaţiile necesare decontării serviciilor prestate de către operatorii economici şi le transmite; </w:t>
      </w:r>
    </w:p>
    <w:p w14:paraId="73EBAF29"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-asigură întocmirea şi transmiterea documentelor constatatoare privind îndeplinirea obligaţiilor contractuale de către prestatorii de servicii, în condiţiile legii;</w:t>
      </w:r>
    </w:p>
    <w:p w14:paraId="33ABB301"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-colaborează cu deţinătorii/ administratorii de reţele edilitare în vederea coordonării programelor de investiţii care privesc DUPSPM Sector 1;</w:t>
      </w:r>
    </w:p>
    <w:p w14:paraId="5CFEF19F"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 xml:space="preserve">-asigură întocmirea documentelor prevăzute de lege privind angajarea şi ordonanţarea cheltuielilor privind investiţiile Sectorului 1 al Municipiului Bucureşti; </w:t>
      </w:r>
    </w:p>
    <w:p w14:paraId="3B884CCF"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-asigură întocmirea documentelor necesare eliberării garanţiei de bună execuţie a contractelor de servicii aferente investiţiilor DUPSPM Sector 1 al Municipiului Bucureşti;</w:t>
      </w:r>
    </w:p>
    <w:p w14:paraId="76F77830"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-asigură formularea răspunsurilor la petiţiile în legătură cu promovarea investiţiilor DUPSPM Sector 1 al Municipiului Bucureşti;</w:t>
      </w:r>
    </w:p>
    <w:p w14:paraId="0ECAC539"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-asigură înregistrarea şi arhivarea tuturor documentelor legate de activitatea serviciului;</w:t>
      </w:r>
    </w:p>
    <w:p w14:paraId="13FCD1E2"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650C8B17" w14:textId="77777777"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-respectă prevederile art.438 din Ordonanța de Urgență a Guvernului nr. 57/2019 privind Codul administrativ, cu modificările și completările ulterioare;</w:t>
      </w:r>
    </w:p>
    <w:p w14:paraId="33A92FA8" w14:textId="22D6882E" w:rsidR="007D1B29" w:rsidRPr="00FD2DE1" w:rsidRDefault="007D1B29" w:rsidP="007D1B29">
      <w:pPr>
        <w:pStyle w:val="NoSpacing"/>
        <w:jc w:val="both"/>
        <w:rPr>
          <w:bCs/>
          <w:color w:val="000000" w:themeColor="text1"/>
          <w:sz w:val="18"/>
          <w:szCs w:val="18"/>
        </w:rPr>
      </w:pPr>
      <w:r w:rsidRPr="00FD2DE1">
        <w:rPr>
          <w:bCs/>
          <w:color w:val="000000" w:themeColor="text1"/>
          <w:sz w:val="18"/>
          <w:szCs w:val="18"/>
        </w:rPr>
        <w:t>-respectă prevederile Legii nr.319/2006 - Legea securităţii şi sănătăţii în muncă.</w:t>
      </w:r>
    </w:p>
    <w:p w14:paraId="2DB7E871" w14:textId="0B15EF78" w:rsidR="00D52F2A" w:rsidRPr="00FD2DE1" w:rsidRDefault="00D52F2A" w:rsidP="003B55BD">
      <w:pPr>
        <w:spacing w:after="0" w:line="240" w:lineRule="auto"/>
        <w:jc w:val="center"/>
        <w:rPr>
          <w:rFonts w:ascii="Times New Roman" w:hAnsi="Times New Roman" w:cs="Times New Roman"/>
          <w:b/>
          <w:color w:val="000000" w:themeColor="text1"/>
          <w:sz w:val="20"/>
          <w:szCs w:val="20"/>
        </w:rPr>
      </w:pPr>
      <w:r w:rsidRPr="00FD2DE1">
        <w:rPr>
          <w:rFonts w:ascii="Times New Roman" w:hAnsi="Times New Roman" w:cs="Times New Roman"/>
          <w:b/>
          <w:color w:val="000000" w:themeColor="text1"/>
          <w:sz w:val="20"/>
          <w:szCs w:val="20"/>
          <w:lang w:val="en-GB"/>
        </w:rPr>
        <w:t>SERVICIUL PENTRU RELAȚIA CU OIREP, PERSONAE JURIDICE ȘI ONG-URILE</w:t>
      </w:r>
      <w:r w:rsidR="006C2CF2" w:rsidRPr="00FD2DE1">
        <w:rPr>
          <w:b/>
          <w:color w:val="000000" w:themeColor="text1"/>
          <w:sz w:val="20"/>
          <w:szCs w:val="20"/>
        </w:rPr>
        <w:t xml:space="preserve"> - </w:t>
      </w:r>
      <w:r w:rsidR="006C2CF2" w:rsidRPr="00FD2DE1">
        <w:rPr>
          <w:rFonts w:ascii="Times New Roman" w:hAnsi="Times New Roman" w:cs="Times New Roman"/>
          <w:b/>
          <w:color w:val="000000" w:themeColor="text1"/>
          <w:sz w:val="20"/>
          <w:szCs w:val="20"/>
        </w:rPr>
        <w:t>Consilier, clasa I, grad profesional superior</w:t>
      </w:r>
    </w:p>
    <w:p w14:paraId="02841DE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-identifică ONG – urile din domeniul salubrității și al protecției mediului;</w:t>
      </w:r>
    </w:p>
    <w:p w14:paraId="217B20B9"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-identifică OIREP – urile de pe raza geografică a Sectorului 1;</w:t>
      </w:r>
    </w:p>
    <w:p w14:paraId="0BA326D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-analizează propunerile de cooperare sau asocierea cu alte autorități ale administrației publice locale din țară sau din străinătate;</w:t>
      </w:r>
    </w:p>
    <w:p w14:paraId="0D15B11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-realizează corespondența și ține permanent legătura cu ONG-uri, fundații, instituții de stat, companii cu responsabilitate socială care implementează obligațiile privind răspunderea extinsă a producătorului conform profilului de activitate al DUPSPM Sector 1 al Municipiului București;</w:t>
      </w:r>
    </w:p>
    <w:p w14:paraId="1438896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-va încheia, gestiona contracte/parteneriate sau altă formă de colaborare cu ONG-urile, OIREP-urile, asociațiile interesate, companii de CSR (corporate social responsability) pentru derularea de programe de conștientizare sau de îmbunătățire a colectării selective la sursă, de conformare voluntară, de educație în protecția mediului și a salubrizării;</w:t>
      </w:r>
    </w:p>
    <w:p w14:paraId="57FC863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-va încheia contracte/parteneriate sau altă formă de colaborare cu OIREP din aria de delegare a Sectorului 1 în conformitate cu reglementările legale în vederea realizării obiectivelor de transfer de responsabilitate;</w:t>
      </w:r>
    </w:p>
    <w:p w14:paraId="0DB5DC9A"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lastRenderedPageBreak/>
        <w:t>-în cazul în care pentru aria de delegare respectivă există autorizate mai multe OIREP, DUPSPM Sector 1 solicită de la fiecare organizație cantitățile de ambalaje pentru care implementează obligațiile privind răspunderea extinsă a producătorului și va colabora cu toate organizațiile active în zona respectivă proporțional cu cantitățile de ambalaje pentru care implementează obligațiile privind răspunderea extinsă a producătorului;</w:t>
      </w:r>
    </w:p>
    <w:p w14:paraId="14DCB3A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-gestionează, derulează și monitorizează contractele/parteneriatele cu OIREP-urile înregistrate în aria geografică a Sectorului 1;</w:t>
      </w:r>
    </w:p>
    <w:p w14:paraId="71E4A784"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-va obține informații despre cantitățile de deșeuri ambalaje colectate de la populație de către agenții economici colectori autorizați, înregistrați la UAT Sector 1, alții decât operatorii de salubritate dacă este cazul pentru a putea calcula obiectivul de reducere a cantităților de deșeuri depozitate în cadrul parteneriatelor și colaborărilor încheiate în acest scop;</w:t>
      </w:r>
    </w:p>
    <w:p w14:paraId="6BFB665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-păstrează corespondența cu celelalte servicii din cadrul instituției și ține permanent legătura cu instituțiile de profil;</w:t>
      </w:r>
    </w:p>
    <w:p w14:paraId="26920D5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-contribuie la promovarea programelor aflate în derulare, împreună cu serviciile de specialitate ale Direcției generale;</w:t>
      </w:r>
    </w:p>
    <w:p w14:paraId="4C15C40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-pune la dispoziția comunității locale informațiile necesare privind diverse linii de finanțare specifice, derulate prin intermediul Serviciului;</w:t>
      </w:r>
    </w:p>
    <w:p w14:paraId="7A0F089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cu personal în comisiile de evaluare a ofertelor;</w:t>
      </w:r>
    </w:p>
    <w:p w14:paraId="2DC8F82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-inițiază și organizează dezbateri, mese rotunde, seminarii și simpozioane pe teme de interes general pentru comunitate (societatea civilă) și mediul de afaceri, în vederea identificării nevoilor și soluțiilor;</w:t>
      </w:r>
    </w:p>
    <w:p w14:paraId="11E4905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-facilitează schimbul de bune practici, dezvoltarea de parteneriate pentru punerea în aplicare de activități comune;</w:t>
      </w:r>
    </w:p>
    <w:p w14:paraId="088123F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-inițiază și dezvoltă relații de colaborare în domeniul de activitate al Direcției, cu instituții de profil, interne și internaționale cu scopul promovării proiectelor inițiate de directive;</w:t>
      </w:r>
    </w:p>
    <w:p w14:paraId="5D4E22A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-dezvoltă parteneriate și promovează la nivel local cunoașterea politicilor și practicilor locale, naționale și internaționale;</w:t>
      </w:r>
    </w:p>
    <w:p w14:paraId="1993818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înregistrarea şi arhivarea tuturor documentelor legate de activitatea Serviciului;</w:t>
      </w:r>
    </w:p>
    <w:p w14:paraId="4ADC3E34"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7E4B32E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art.438 din Ordonanța de Urgență a Guvernului nr. 57/2019 privind Codul administrativ, cu modificările și completările ulterioare;</w:t>
      </w:r>
    </w:p>
    <w:p w14:paraId="63908045" w14:textId="25EC6B83" w:rsidR="00AE7BBE"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Legii nr.319/2006 - Legea securităţii şi sănătăţii în muncă.</w:t>
      </w:r>
    </w:p>
    <w:p w14:paraId="4B7D97A4" w14:textId="270CF2F2" w:rsidR="006C2CF2" w:rsidRPr="00FD2DE1" w:rsidRDefault="006C2CF2" w:rsidP="003B55BD">
      <w:pPr>
        <w:spacing w:after="0" w:line="240" w:lineRule="auto"/>
        <w:jc w:val="center"/>
        <w:rPr>
          <w:rFonts w:ascii="Times New Roman" w:hAnsi="Times New Roman" w:cs="Times New Roman"/>
          <w:b/>
          <w:color w:val="000000" w:themeColor="text1"/>
          <w:sz w:val="20"/>
          <w:szCs w:val="20"/>
        </w:rPr>
      </w:pPr>
      <w:r w:rsidRPr="00FD2DE1">
        <w:rPr>
          <w:rFonts w:ascii="Times New Roman" w:hAnsi="Times New Roman" w:cs="Times New Roman"/>
          <w:b/>
          <w:color w:val="000000" w:themeColor="text1"/>
          <w:sz w:val="20"/>
          <w:szCs w:val="20"/>
          <w:lang w:val="en-GB"/>
        </w:rPr>
        <w:t>SERVICIUL PENTRU RELAȚIA CU OIREP, PERSONAE JURIDICE ȘI ONG-URILE</w:t>
      </w:r>
      <w:r w:rsidRPr="00FD2DE1">
        <w:rPr>
          <w:b/>
          <w:color w:val="000000" w:themeColor="text1"/>
          <w:sz w:val="20"/>
          <w:szCs w:val="20"/>
        </w:rPr>
        <w:t xml:space="preserve"> -</w:t>
      </w:r>
      <w:r w:rsidRPr="00FD2DE1">
        <w:rPr>
          <w:rFonts w:ascii="Times New Roman" w:hAnsi="Times New Roman" w:cs="Times New Roman"/>
          <w:b/>
          <w:color w:val="000000" w:themeColor="text1"/>
          <w:sz w:val="20"/>
          <w:szCs w:val="20"/>
        </w:rPr>
        <w:t xml:space="preserve"> Consilier, clasa I, grad profesional principal</w:t>
      </w:r>
    </w:p>
    <w:p w14:paraId="3236B30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-identifică ONG – urile din domeniul salubrității și al protecției mediului;</w:t>
      </w:r>
    </w:p>
    <w:p w14:paraId="777E8EA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-identifică OIREP – urile de pe raza geografică a Sectorului 1;</w:t>
      </w:r>
    </w:p>
    <w:p w14:paraId="4D343DB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-analizează propunerile de cooperare sau asocierea cu alte autorități ale administrației publice locale din țară sau din străinătate;</w:t>
      </w:r>
    </w:p>
    <w:p w14:paraId="6831732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-realizează corespondența și ține permanent legătura cu ONG-uri, fundații, instituții de stat, companii cu responsabilitate socială care implementează obligațiile privind răspunderea extinsă a producătorului conform profilului de activitate al DUPSPM Sector 1 al Municipiului București;</w:t>
      </w:r>
    </w:p>
    <w:p w14:paraId="4C1C2DF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-va încheia, gestiona contracte/parteneriate sau altă formă de colaborare cu ONG-urile, OIREP-urile, asociațiile interesate, companii de CSR (corporate social responsability) pentru derularea de programe de conștientizare sau de îmbunătățire a colectării selective la sursă, de conformare voluntară, de educație în protecția mediului și a salubrizării;</w:t>
      </w:r>
    </w:p>
    <w:p w14:paraId="701BFB1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-va încheia contracte/parteneriate sau altă formă de colaborare cu OIREP din aria de delegare a Sectorului 1 în conformitate cu reglementările legale în vederea realizării obiectivelor de transfer de responsabilitate;</w:t>
      </w:r>
    </w:p>
    <w:p w14:paraId="7C7BF764"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 cazul în care pentru aria de delegare respectivă există autorizate mai multe OIREP, DUPSPM Sector 1 solicită de la fiecare organizație cantitățile de ambalaje pentru care implementează obligațiile privind răspunderea extinsă a producătorului și va colabora cu toate organizațiile active în zona respectivă proporțional cu cantitățile de ambalaje pentru care implementează obligațiile privind răspunderea extinsă a producătorului;</w:t>
      </w:r>
    </w:p>
    <w:p w14:paraId="3ACEC25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-gestionează, derulează și monitorizează contractele/parteneriatele cu OIREP-urile înregistrate în aria geografică a Sectorului 1;</w:t>
      </w:r>
    </w:p>
    <w:p w14:paraId="29019B8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-va obține informații despre cantitățile de deșeuri ambalaje colectate de la populație de către agenții economici colectori autorizați, înregistrați la UAT Sector 1, alții decât operatorii de salubritate dacă este cazul pentru a putea calcula obiectivul de reducere a cantităților de deșeuri depozitate în cadrul parteneriatelor și colaborărilor încheiate în acest scop;</w:t>
      </w:r>
    </w:p>
    <w:p w14:paraId="3DB87EC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-păstrează corespondența cu celelalte servicii din cadrul instituției și ține permanent legătura cu instituțiile de profil;</w:t>
      </w:r>
    </w:p>
    <w:p w14:paraId="69E4985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-contribuie la promovarea programelor aflate în derulare, împreună cu serviciile de specialitate ale Direcției generale;</w:t>
      </w:r>
    </w:p>
    <w:p w14:paraId="01B5521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-pune la dispoziția comunității locale informațiile necesare privind diverse linii de finanțare specifice, derulate prin intermediul Serviciului;</w:t>
      </w:r>
    </w:p>
    <w:p w14:paraId="241A37C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cu personal în comisiile de evaluare a ofertelor;</w:t>
      </w:r>
    </w:p>
    <w:p w14:paraId="1CDBCDA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-inițiază și organizează dezbateri, mese rotunde, seminarii și simpozioane pe teme de interes general pentru comunitate (societatea civilă) și mediul de afaceri, în vederea identificării nevoilor și soluțiilor;</w:t>
      </w:r>
    </w:p>
    <w:p w14:paraId="376E4FA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-facilitează schimbul de bune practici, dezvoltarea de parteneriate pentru punerea în aplicare de activități comune;</w:t>
      </w:r>
    </w:p>
    <w:p w14:paraId="1DF2591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-inițiază și dezvoltă relații de colaborare în domeniul de activitate al Direcției, cu instituții de profil, interne și internaționale cu scopul promovării proiectelor inițiate de directive;</w:t>
      </w:r>
    </w:p>
    <w:p w14:paraId="754F98C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-dezvoltă parteneriate și promovează la nivel local cunoașterea politicilor și practicilor locale, naționale și internaționale;</w:t>
      </w:r>
    </w:p>
    <w:p w14:paraId="09A4B53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înregistrarea şi arhivarea tuturor documentelor legate de activitatea Serviciului;</w:t>
      </w:r>
    </w:p>
    <w:p w14:paraId="0EC94F0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5BEAB5E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lastRenderedPageBreak/>
        <w:t>-respectă prevederile art.438 din Ordonanța de Urgență a Guvernului nr. 57/2019 privind Codul administrativ, cu modificările și completările ulterioare;</w:t>
      </w:r>
    </w:p>
    <w:p w14:paraId="36D0F639" w14:textId="56508B39"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Legii nr.319/2006 - Legea securităţii şi sănătăţii în muncă.</w:t>
      </w:r>
    </w:p>
    <w:p w14:paraId="1C6BB852" w14:textId="1A25EC74" w:rsidR="006C2CF2" w:rsidRPr="00FD2DE1" w:rsidRDefault="006C2CF2" w:rsidP="003B55BD">
      <w:pPr>
        <w:spacing w:after="0" w:line="240" w:lineRule="auto"/>
        <w:jc w:val="center"/>
        <w:rPr>
          <w:rFonts w:ascii="Times New Roman" w:hAnsi="Times New Roman" w:cs="Times New Roman"/>
          <w:b/>
          <w:color w:val="000000" w:themeColor="text1"/>
          <w:sz w:val="20"/>
          <w:szCs w:val="20"/>
          <w:lang w:val="en-GB"/>
        </w:rPr>
      </w:pPr>
      <w:r w:rsidRPr="00FD2DE1">
        <w:rPr>
          <w:rFonts w:ascii="Times New Roman" w:hAnsi="Times New Roman" w:cs="Times New Roman"/>
          <w:b/>
          <w:color w:val="000000" w:themeColor="text1"/>
          <w:sz w:val="20"/>
          <w:szCs w:val="20"/>
          <w:lang w:val="en-GB"/>
        </w:rPr>
        <w:t>SERVICIUL PENTRU RELAȚIA CU OIREP, PERSONAE JURIDICE ȘI ONG-URILE</w:t>
      </w:r>
      <w:r w:rsidRPr="00FD2DE1">
        <w:rPr>
          <w:b/>
          <w:color w:val="000000" w:themeColor="text1"/>
          <w:sz w:val="20"/>
          <w:szCs w:val="20"/>
        </w:rPr>
        <w:t xml:space="preserve"> </w:t>
      </w:r>
      <w:r w:rsidRPr="00FD2DE1">
        <w:rPr>
          <w:rFonts w:ascii="Times New Roman" w:hAnsi="Times New Roman" w:cs="Times New Roman"/>
          <w:b/>
          <w:color w:val="000000" w:themeColor="text1"/>
          <w:sz w:val="20"/>
          <w:szCs w:val="20"/>
          <w:lang w:val="en-GB"/>
        </w:rPr>
        <w:t>-</w:t>
      </w:r>
      <w:r w:rsidR="009970E8" w:rsidRPr="00FD2DE1">
        <w:rPr>
          <w:b/>
          <w:color w:val="000000" w:themeColor="text1"/>
          <w:sz w:val="20"/>
          <w:szCs w:val="20"/>
        </w:rPr>
        <w:t xml:space="preserve"> </w:t>
      </w:r>
      <w:r w:rsidR="009970E8" w:rsidRPr="00FD2DE1">
        <w:rPr>
          <w:rFonts w:ascii="Times New Roman" w:hAnsi="Times New Roman" w:cs="Times New Roman"/>
          <w:b/>
          <w:color w:val="000000" w:themeColor="text1"/>
          <w:sz w:val="20"/>
          <w:szCs w:val="20"/>
        </w:rPr>
        <w:t>Consilier, clasa I, grad profesional asistent</w:t>
      </w:r>
      <w:r w:rsidRPr="00FD2DE1">
        <w:rPr>
          <w:rFonts w:ascii="Times New Roman" w:hAnsi="Times New Roman" w:cs="Times New Roman"/>
          <w:b/>
          <w:color w:val="000000" w:themeColor="text1"/>
          <w:sz w:val="20"/>
          <w:szCs w:val="20"/>
          <w:lang w:val="en-GB"/>
        </w:rPr>
        <w:t xml:space="preserve"> </w:t>
      </w:r>
    </w:p>
    <w:p w14:paraId="7B272B49"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-identifică ONG – urile din domeniul salubrității și al protecției mediului;</w:t>
      </w:r>
    </w:p>
    <w:p w14:paraId="28B4943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-identifică OIREP – urile de pe raza geografică a Sectorului 1;</w:t>
      </w:r>
    </w:p>
    <w:p w14:paraId="32A6F63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-analizează propunerile de cooperare sau asocierea cu alte autorități ale administrației publice locale din țară sau din străinătate;</w:t>
      </w:r>
    </w:p>
    <w:p w14:paraId="4A3FAB7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-realizează corespondența și ține permanent legătura cu ONG-uri, fundații, instituții de stat, companii cu responsabilitate socială care implementează obligațiile privind răspunderea extinsă a producătorului conform profilului de activitate al DUPSPM Sector 1 al Municipiului București;</w:t>
      </w:r>
    </w:p>
    <w:p w14:paraId="07A0C84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-va încheia, gestiona contracte/parteneriate sau altă formă de colaborare cu ONG-urile, OIREP-urile, asociațiile interesate, companii de CSR (corporate social responsability) pentru derularea de programe de conștientizare sau de îmbunătățire a colectării selective la sursă, de conformare voluntară, de educație în protecția mediului și a salubrizării;</w:t>
      </w:r>
    </w:p>
    <w:p w14:paraId="3E2FDE1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-va încheia contracte/parteneriate sau altă formă de colaborare cu OIREP din aria de delegare a Sectorului 1 în conformitate cu reglementările legale în vederea realizării obiectivelor de transfer de responsabilitate;</w:t>
      </w:r>
    </w:p>
    <w:p w14:paraId="4D67650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-în cazul în care pentru aria de delegare respectivă există autorizate mai multe OIREP, DUPSPM Sector 1 solicită de la fiecare organizație cantitățile de ambalaje pentru care implementează obligațiile privind răspunderea extinsă a producătorului și va colabora cu toate organizațiile active în zona respectivă proporțional cu cantitățile de ambalaje pentru care implementează obligațiile privind răspunderea extinsă a producătorului;</w:t>
      </w:r>
    </w:p>
    <w:p w14:paraId="129BAD7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-gestionează, derulează și monitorizează contractele/parteneriatele cu OIREP-urile înregistrate în aria geografică a Sectorului 1;</w:t>
      </w:r>
    </w:p>
    <w:p w14:paraId="795B561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-va obține informații despre cantitățile de deșeuri ambalaje colectate de la populație de către agenții economici colectori autorizați, înregistrați la UAT Sector 1, alții decât operatorii de salubritate dacă este cazul pentru a putea calcula obiectivul de reducere a cantităților de deșeuri depozitate în cadrul parteneriatelor și colaborărilor încheiate în acest scop;</w:t>
      </w:r>
    </w:p>
    <w:p w14:paraId="4003C89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-păstrează corespondența cu celelalte servicii din cadrul instituției și ține permanent legătura cu instituțiile de profil;</w:t>
      </w:r>
    </w:p>
    <w:p w14:paraId="6C322C54"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-contribuie la promovarea programelor aflate în derulare, împreună cu serviciile de specialitate ale Direcției generale;</w:t>
      </w:r>
    </w:p>
    <w:p w14:paraId="5BDB818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-pune la dispoziția comunității locale informațiile necesare privind diverse linii de finanțare specifice, derulate prin intermediul Serviciului;</w:t>
      </w:r>
    </w:p>
    <w:p w14:paraId="0F062C49"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-participă cu personal în comisiile de evaluare a ofertelor;</w:t>
      </w:r>
    </w:p>
    <w:p w14:paraId="7ADD9E1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-inițiază și organizează dezbateri, mese rotunde, seminarii și simpozioane pe teme de interes general pentru comunitate (societatea civilă) și mediul de afaceri, în vederea identificării nevoilor și soluțiilor;</w:t>
      </w:r>
    </w:p>
    <w:p w14:paraId="2307EE8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-facilitează schimbul de bune practici, dezvoltarea de parteneriate pentru punerea în aplicare de activități comune;</w:t>
      </w:r>
    </w:p>
    <w:p w14:paraId="025717E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-inițiază și dezvoltă relații de colaborare în domeniul de activitate al Direcției, cu instituții de profil, interne și internaționale cu scopul promovării proiectelor inițiate de directive;</w:t>
      </w:r>
    </w:p>
    <w:p w14:paraId="623C9E6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-dezvoltă parteneriate și promovează la nivel local cunoașterea politicilor și practicilor locale, naționale și internaționale;</w:t>
      </w:r>
    </w:p>
    <w:p w14:paraId="4A94E88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-asigură înregistrarea şi arhivarea tuturor documentelor legate de activitatea Serviciului;</w:t>
      </w:r>
    </w:p>
    <w:p w14:paraId="4DAA36A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15FE63F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-respectă prevederile art.438 din Ordonanța de Urgență a Guvernului nr. 57/2019 privind Codul administrativ, cu modificările și completările ulterioare;</w:t>
      </w:r>
    </w:p>
    <w:p w14:paraId="3BECCB53" w14:textId="5B4D5A96"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-respectă prevederile Legii nr.319/2006 - Legea securităţii şi sănătăţii în muncă.</w:t>
      </w:r>
    </w:p>
    <w:p w14:paraId="23A61733" w14:textId="5A7333D7" w:rsidR="00B8175A" w:rsidRPr="00FD2DE1" w:rsidRDefault="00B8175A" w:rsidP="003B55BD">
      <w:pPr>
        <w:spacing w:after="0" w:line="240" w:lineRule="auto"/>
        <w:jc w:val="center"/>
        <w:rPr>
          <w:rFonts w:ascii="Times New Roman" w:hAnsi="Times New Roman" w:cs="Times New Roman"/>
          <w:b/>
          <w:color w:val="000000" w:themeColor="text1"/>
          <w:sz w:val="20"/>
          <w:szCs w:val="20"/>
        </w:rPr>
      </w:pPr>
      <w:r w:rsidRPr="00FD2DE1">
        <w:rPr>
          <w:rFonts w:ascii="Times New Roman" w:hAnsi="Times New Roman" w:cs="Times New Roman"/>
          <w:b/>
          <w:color w:val="000000" w:themeColor="text1"/>
          <w:sz w:val="20"/>
          <w:szCs w:val="20"/>
          <w:lang w:val="en-GB"/>
        </w:rPr>
        <w:t>SERVICIUL PROGRAME ȘI REGULAMENTE PENTRU PROTECȚIA MEDIULUI ȘI SALUBRIZARE</w:t>
      </w:r>
      <w:r w:rsidR="00167E1D" w:rsidRPr="00FD2DE1">
        <w:rPr>
          <w:rFonts w:ascii="Times New Roman" w:hAnsi="Times New Roman" w:cs="Times New Roman"/>
          <w:b/>
          <w:color w:val="000000" w:themeColor="text1"/>
          <w:sz w:val="20"/>
          <w:szCs w:val="20"/>
          <w:lang w:val="en-GB"/>
        </w:rPr>
        <w:t xml:space="preserve"> - </w:t>
      </w:r>
      <w:r w:rsidR="00464CAD" w:rsidRPr="00FD2DE1">
        <w:rPr>
          <w:rFonts w:ascii="Times New Roman" w:hAnsi="Times New Roman" w:cs="Times New Roman"/>
          <w:b/>
          <w:color w:val="000000" w:themeColor="text1"/>
          <w:sz w:val="20"/>
          <w:szCs w:val="20"/>
        </w:rPr>
        <w:t>Consilier, clasa I, grad profesional principal</w:t>
      </w:r>
    </w:p>
    <w:p w14:paraId="3D40F62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documentarea, analiza şi monitorizarea reglementărilor Uniunii Europene, care trebuiesc implementate şi aplicate de către autoritatea publică locală, atât în documentele de lucru elaborate de acestea, cât şi în activitatea curentă în domeniul salubrizării si al protecției mediului.</w:t>
      </w:r>
    </w:p>
    <w:p w14:paraId="002FF3B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-cunoaşterea cadrului legislativ în domeniu şi redactarea informărilor privind obligaţiile autorităţii publice, programele naţionale iniţiate şi modul în care se pot implica autorităţile publice în derularea acestora;</w:t>
      </w:r>
    </w:p>
    <w:p w14:paraId="4AA45F49"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-cunoaşterea normativelor şi reglementărilor tehnice specifice şi a modificărilor care sunt aduse acestora;</w:t>
      </w:r>
    </w:p>
    <w:p w14:paraId="1EE83DC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-elaborarea și aprobarea regulamentului de salubrizare la nivelul Sectorului 1 în concordanța cu legislația în vigoare după dezbaterea publică a acestuia;</w:t>
      </w:r>
    </w:p>
    <w:p w14:paraId="4E96BD6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-întocmește proiecte de hotărâri supuse aprobării Consiliului Local al Sectorului 1;</w:t>
      </w:r>
    </w:p>
    <w:p w14:paraId="07EC140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(materiale de informare, personal) în vederea implementării activităților aferente reglementărilor legale,  pentru utilizatori și operatorul serviciului de salubrizare, la cererea oricăreia dintre părți</w:t>
      </w:r>
    </w:p>
    <w:p w14:paraId="06C8DF3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tehnic pentru elaborarea actelor de reglementare, pe domeniul propriu de activitate, şi participă la vizite de amplasament;</w:t>
      </w:r>
    </w:p>
    <w:p w14:paraId="6328A4F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tehnic pentru elaborarea răspunsurilor la sesizări, reclamaţii, întrebări din partea presei, pe domeniul propriu de activitate;</w:t>
      </w:r>
    </w:p>
    <w:p w14:paraId="294E4D7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-elaborează programe de conștientizare si de conformare voluntară pentru locuitorii Sectorului 1 pe domeniile salubrizare și protecția mediului;</w:t>
      </w:r>
    </w:p>
    <w:p w14:paraId="3BFF6424"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lastRenderedPageBreak/>
        <w:t>-asigură suportul tehnic şi participă la activităţi de informare şi conştientizare, acordă suport în activitatea de instruire în domeniul protecției mediului și în domeniul colectării selective;</w:t>
      </w:r>
    </w:p>
    <w:p w14:paraId="4FB1879A"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în programe şi proiecte naţionale şi internaţionale în domeniul gestionării deşeurilor;</w:t>
      </w:r>
    </w:p>
    <w:p w14:paraId="68AC069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-elaborează și promovează documentele necesare punerii în valoare a oportunităților de finanțare în raport cu politicile, programele și proiectele publice specifice DPUSPM – Sector 1;</w:t>
      </w:r>
    </w:p>
    <w:p w14:paraId="2A84F0E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-identifică surse de finanțare interne și externe pentru programele și proiectele necesare implementării Strategiei de Gestionare a Deșeurilor;</w:t>
      </w:r>
    </w:p>
    <w:p w14:paraId="491A639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personal, dacă este cazul, pentru a asigura suportul unităților de implementare a proiectelor;</w:t>
      </w:r>
    </w:p>
    <w:p w14:paraId="146AC4D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cu personal în comisiile de evaluare a ofertelor;</w:t>
      </w:r>
    </w:p>
    <w:p w14:paraId="5F0E15B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la implementarea diferitelor strategii, politici și programe realizate la nivelul Sectorului 1;</w:t>
      </w:r>
    </w:p>
    <w:p w14:paraId="3A62F9D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-întocmește împreună cu celelalte direcții/servicii implicate în derularea programelor, documentele de raportare periodică privind stadiul implementării proiectului, rapoartele de monitorizare și evaluare a proiectelor;</w:t>
      </w:r>
    </w:p>
    <w:p w14:paraId="0218C04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-urmărește încadrarea în termen a implementării proiectelor;</w:t>
      </w:r>
    </w:p>
    <w:p w14:paraId="0A95E6C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în planificarea și organizarea acțiunilor de presă referitoare la proiectele DUPSPM Sector 1;</w:t>
      </w:r>
    </w:p>
    <w:p w14:paraId="33C1FDA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-va elabora o metodologie de organizare a unor zone de preluare a ambalajelor reutilizabile;</w:t>
      </w:r>
    </w:p>
    <w:p w14:paraId="342C354A"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-contribuie la realizarea oricăror materiale tipărite pentru proiectele direcției care se derulează prin intermediul instituției;</w:t>
      </w:r>
    </w:p>
    <w:p w14:paraId="1F0535B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înregistrarea şi arhivarea tuturor documentelor legate de activitatea serviciului;</w:t>
      </w:r>
    </w:p>
    <w:p w14:paraId="25EB20F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485C4D4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art.438 din Ordonanța de Urgență a Guvernului nr. 57/2019 privind Codul administrativ, cu modificările și completările ulterioare;</w:t>
      </w:r>
    </w:p>
    <w:p w14:paraId="109899EC" w14:textId="180D7F10"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Legii nr.319/2006 - Legea securităţii şi sănătăţii în muncă.</w:t>
      </w:r>
    </w:p>
    <w:p w14:paraId="21B113E6" w14:textId="5DCD357D" w:rsidR="00464CAD" w:rsidRPr="00FD2DE1" w:rsidRDefault="00464CAD" w:rsidP="003B55BD">
      <w:pPr>
        <w:spacing w:after="0" w:line="240" w:lineRule="auto"/>
        <w:jc w:val="center"/>
        <w:rPr>
          <w:rFonts w:ascii="Times New Roman" w:hAnsi="Times New Roman" w:cs="Times New Roman"/>
          <w:b/>
          <w:color w:val="000000" w:themeColor="text1"/>
          <w:sz w:val="20"/>
          <w:szCs w:val="20"/>
        </w:rPr>
      </w:pPr>
      <w:r w:rsidRPr="00FD2DE1">
        <w:rPr>
          <w:rFonts w:ascii="Times New Roman" w:hAnsi="Times New Roman" w:cs="Times New Roman"/>
          <w:b/>
          <w:color w:val="000000" w:themeColor="text1"/>
          <w:sz w:val="20"/>
          <w:szCs w:val="20"/>
          <w:lang w:val="en-GB"/>
        </w:rPr>
        <w:t>SERVICIUL PROGRAME ȘI REGULAMENTE PENTRU PROTECȚIA MEDIULUI ȘI SALUBRIZARE -</w:t>
      </w:r>
      <w:r w:rsidR="003B55BD" w:rsidRPr="00FD2DE1">
        <w:rPr>
          <w:rFonts w:ascii="Times New Roman" w:hAnsi="Times New Roman" w:cs="Times New Roman"/>
          <w:b/>
          <w:color w:val="000000" w:themeColor="text1"/>
          <w:sz w:val="20"/>
          <w:szCs w:val="20"/>
          <w:lang w:val="en-GB"/>
        </w:rPr>
        <w:t xml:space="preserve"> </w:t>
      </w:r>
      <w:r w:rsidR="003B55BD" w:rsidRPr="00FD2DE1">
        <w:rPr>
          <w:rFonts w:ascii="Times New Roman" w:hAnsi="Times New Roman" w:cs="Times New Roman"/>
          <w:b/>
          <w:color w:val="000000" w:themeColor="text1"/>
          <w:sz w:val="20"/>
          <w:szCs w:val="20"/>
        </w:rPr>
        <w:t>Referent, clasa III, grad profesional debutant</w:t>
      </w:r>
    </w:p>
    <w:p w14:paraId="5964B9A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documentarea, analiza şi monitorizarea reglementărilor Uniunii Europene, care trebuiesc implementate şi aplicate de către autoritatea publică locală, atât în documentele de lucru elaborate de acestea, cât şi în activitatea curentă în domeniul salubrizării si al protecției mediului.</w:t>
      </w:r>
    </w:p>
    <w:p w14:paraId="083273E4"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-cunoaşterea cadrului legislativ în domeniu şi redactarea informărilor privind obligaţiile autorităţii publice, programele naţionale iniţiate şi modul în care se pot implica autorităţile publice în derularea acestora;</w:t>
      </w:r>
    </w:p>
    <w:p w14:paraId="1294A4D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-cunoaşterea normativelor şi reglementărilor tehnice specifice şi a modificărilor care sunt aduse acestora;</w:t>
      </w:r>
    </w:p>
    <w:p w14:paraId="6B8533C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-elaborarea și aprobarea regulamentului de salubrizare la nivelul Sectorului 1 în concordanța cu legislația în vigoare după dezbaterea publică a acestuia;</w:t>
      </w:r>
    </w:p>
    <w:p w14:paraId="702071C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-întocmește proiecte de hotărâri supuse aprobării Consiliului Local al Sectorului 1;</w:t>
      </w:r>
    </w:p>
    <w:p w14:paraId="27B984F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(materiale de informare, personal) în vederea implementării activităților aferente reglementărilor legale,  pentru utilizatori și operatorul serviciului de salubrizare, la cererea oricăreia dintre părți</w:t>
      </w:r>
    </w:p>
    <w:p w14:paraId="132F791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tehnic pentru elaborarea actelor de reglementare, pe domeniul propriu de activitate, şi participă la vizite de amplasament;</w:t>
      </w:r>
    </w:p>
    <w:p w14:paraId="1F45FE8A"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tehnic pentru elaborarea răspunsurilor la sesizări, reclamaţii, întrebări din partea presei, pe domeniul propriu de activitate;</w:t>
      </w:r>
    </w:p>
    <w:p w14:paraId="5B42C60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-elaborează programe de conștientizare si de conformare voluntară pentru locuitorii Sectorului 1 pe domeniile salubrizare și protecția mediului;</w:t>
      </w:r>
    </w:p>
    <w:p w14:paraId="2BB3E8D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tehnic şi participă la activităţi de informare şi conştientizare, acordă suport în activitatea de instruire în domeniul protecției mediului și în domeniul colectării selective;</w:t>
      </w:r>
    </w:p>
    <w:p w14:paraId="2FF841F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în programe şi proiecte naţionale şi internaţionale în domeniul gestionării deşeurilor;</w:t>
      </w:r>
    </w:p>
    <w:p w14:paraId="620793F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-elaborează și promovează documentele necesare punerii în valoare a oportunităților de finanțare în raport cu politicile, programele și proiectele publice specifice DPUSPM – Sector 1;</w:t>
      </w:r>
    </w:p>
    <w:p w14:paraId="57C478D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-identifică surse de finanțare interne și externe pentru programele și proiectele necesare implementării Strategiei de Gestionare a Deșeurilor;</w:t>
      </w:r>
    </w:p>
    <w:p w14:paraId="275DCC7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personal, dacă este cazul, pentru a asigura suportul unităților de implementare a proiectelor;</w:t>
      </w:r>
    </w:p>
    <w:p w14:paraId="5478E53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cu personal în comisiile de evaluare a ofertelor;</w:t>
      </w:r>
    </w:p>
    <w:p w14:paraId="3CFD4FF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la implementarea diferitelor strategii, politici și programe realizate la nivelul Sectorului 1;</w:t>
      </w:r>
    </w:p>
    <w:p w14:paraId="5CF23F7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1-întocmește împreună cu celelalte direcții/servicii implicate în derularea programelor, documentele de raportare periodică privind stadiul implementării proiectului, rapoartele de monitorizare și evaluare a proiectelor;</w:t>
      </w:r>
    </w:p>
    <w:p w14:paraId="547914D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-urmărește încadrarea în termen a implementării proiectelor;</w:t>
      </w:r>
    </w:p>
    <w:p w14:paraId="4422465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în planificarea și organizarea acțiunilor de presă referitoare la proiectele DUPSPM Sector 1;</w:t>
      </w:r>
    </w:p>
    <w:p w14:paraId="71F057B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-va elabora o metodologie de organizare a unor zone de preluare a ambalajelor reutilizabile;</w:t>
      </w:r>
    </w:p>
    <w:p w14:paraId="2C61A32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-contribuie la realizarea oricăror materiale tipărite pentru proiectele direcției care se derulează prin intermediul instituției;</w:t>
      </w:r>
    </w:p>
    <w:p w14:paraId="38BC03E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înregistrarea şi arhivarea tuturor documentelor legate de activitatea serviciului;</w:t>
      </w:r>
    </w:p>
    <w:p w14:paraId="1FED8EE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778F13C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lastRenderedPageBreak/>
        <w:t>-respectă prevederile art.438 din Ordonanța de Urgență a Guvernului nr. 57/2019 privind Codul administrativ, cu modificările și completările ulterioare;</w:t>
      </w:r>
    </w:p>
    <w:p w14:paraId="2489F532" w14:textId="46F74C94" w:rsidR="00AE7BBE"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Legii nr.319/2006 - Legea securităţii şi sănătăţii în muncă.</w:t>
      </w:r>
    </w:p>
    <w:p w14:paraId="40661B1C" w14:textId="4E8B7677" w:rsidR="00B8175A" w:rsidRPr="00FD2DE1" w:rsidRDefault="00B8175A" w:rsidP="003B55BD">
      <w:pPr>
        <w:spacing w:after="0" w:line="240" w:lineRule="auto"/>
        <w:jc w:val="center"/>
        <w:rPr>
          <w:rFonts w:ascii="Times New Roman" w:hAnsi="Times New Roman" w:cs="Times New Roman"/>
          <w:b/>
          <w:color w:val="000000" w:themeColor="text1"/>
          <w:sz w:val="20"/>
          <w:szCs w:val="20"/>
        </w:rPr>
      </w:pPr>
      <w:r w:rsidRPr="00FD2DE1">
        <w:rPr>
          <w:rFonts w:ascii="Times New Roman" w:hAnsi="Times New Roman" w:cs="Times New Roman"/>
          <w:b/>
          <w:iCs/>
          <w:color w:val="000000" w:themeColor="text1"/>
          <w:sz w:val="20"/>
          <w:szCs w:val="20"/>
          <w:lang w:val="ro-RO"/>
        </w:rPr>
        <w:t>SERVICIUL RELAȚIA CU ASOCIAȚIILE DE PROPRIETARI ȘI PROPRIETARII DE LOCUINȚE UNIFAMILIALE</w:t>
      </w:r>
      <w:r w:rsidR="003B55BD" w:rsidRPr="00FD2DE1">
        <w:rPr>
          <w:rFonts w:ascii="Times New Roman" w:hAnsi="Times New Roman" w:cs="Times New Roman"/>
          <w:b/>
          <w:iCs/>
          <w:color w:val="000000" w:themeColor="text1"/>
          <w:sz w:val="20"/>
          <w:szCs w:val="20"/>
          <w:lang w:val="ro-RO"/>
        </w:rPr>
        <w:t xml:space="preserve"> - </w:t>
      </w:r>
      <w:r w:rsidR="00980DD8" w:rsidRPr="00FD2DE1">
        <w:rPr>
          <w:rFonts w:ascii="Times New Roman" w:hAnsi="Times New Roman" w:cs="Times New Roman"/>
          <w:b/>
          <w:color w:val="000000" w:themeColor="text1"/>
          <w:sz w:val="20"/>
          <w:szCs w:val="20"/>
        </w:rPr>
        <w:t>Consilier, clasa I, grad profesional debutant</w:t>
      </w:r>
    </w:p>
    <w:p w14:paraId="1E71FD1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-creează și gestionează baze de date cu privire la generarea deșeurilor la nivelul Sectorului 1.</w:t>
      </w:r>
    </w:p>
    <w:p w14:paraId="1607C39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informarea persoanelor fizice și juridice cu privire la cadrul legal și regulamentele din domeniul salubrizării aplicabile la nivelul Sectorului 1;</w:t>
      </w:r>
    </w:p>
    <w:p w14:paraId="42E61B1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 xml:space="preserve">-informează persoanele fizice și juridice cu privire activitățile privind colectarea, prelucrarea și raportarea stadiului planurilor de acțiune pentru protecția mediului; </w:t>
      </w:r>
    </w:p>
    <w:p w14:paraId="10AB236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-informează proprietarii de locuințe unifamiliale în legătură cu condițiile în care pot beneficia gratuit de mini-stații de compost, precum și modul în care acestea trebuie folosite;</w:t>
      </w:r>
    </w:p>
    <w:p w14:paraId="107996D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-organizează și coordonează la acțiuni de educație ecologică;</w:t>
      </w:r>
    </w:p>
    <w:p w14:paraId="239C4B9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-organizează și coordonează acțiuni în domeniul sortării deșeurilor la nivelul Sectorului 1 - Municipiul București aplicabile condominiilor și locuințelor unifamiliale;</w:t>
      </w:r>
    </w:p>
    <w:p w14:paraId="3E0D7E8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-organizează și coordonează acțiuni în domeniul sortării deșeurilor la nivelul Sectorului 1 - Municipiul București aplicabile unităților de învățământ preuniversitar și instituțiilor publice din subordinea Consiliului Local Sector 1;</w:t>
      </w:r>
    </w:p>
    <w:p w14:paraId="26BBFF99"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-realizează studii de impact pe baza informațiilor primite de la asociațiile de proprietari, în conformitate cu reglemetările cu privire la protecția datelor cu caracter personal;</w:t>
      </w:r>
    </w:p>
    <w:p w14:paraId="1549626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-identifică tematici în vederea organizării de evenimente mediatice;</w:t>
      </w:r>
    </w:p>
    <w:p w14:paraId="3B50F0B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-identifică nevoile și vulnerabilitățile de comunicare pe grupuri socio-demografice distincte, în colaborare cu Serviciul Comunicare;</w:t>
      </w:r>
    </w:p>
    <w:p w14:paraId="2B30955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mecanisme privind stimularea sortării deșeurilor în vederea îmbunătățirii calității deșeurilor ce sunt transportate la stațiile de sortare/tratare;</w:t>
      </w:r>
    </w:p>
    <w:p w14:paraId="01DF2A0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informarea publică privind atingerea țintelor obligatorii privind reutilizarea și reciclarea deșeurilor – creșterea gradului de reciclare printr-o activitate de sortare eficientă;</w:t>
      </w:r>
    </w:p>
    <w:p w14:paraId="695BA06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-informează periodic publicul asupra programelor și politicilor din domeniul sortării deșeurilor stabilite la nivelul Sectorului 1 - Municipiul București,;</w:t>
      </w:r>
    </w:p>
    <w:p w14:paraId="7B24D40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-implementează campanii de conștientizare privind îmbunătățirea comportamentului responsabil în domeniul sortării deșeurilor;</w:t>
      </w:r>
    </w:p>
    <w:p w14:paraId="4EE5F34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accesul publicului la informații cu privire la obligativitatea desființării ghenelor de gunoi din blocuri, în conformitate cu legislația în vigoare;</w:t>
      </w:r>
    </w:p>
    <w:p w14:paraId="66B26DD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accesul publicului la informații cu privire la obligativitatea colectării selective pe cel puțin două fracții, în conformitate cu legislația în vigoare;</w:t>
      </w:r>
    </w:p>
    <w:p w14:paraId="662DA24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-colaborează cu celelalte servicii din cadrul DUPSPM Sector 1 în scopul elaborării rapoartelor de sinteză privind starea mediului;</w:t>
      </w:r>
    </w:p>
    <w:p w14:paraId="7FB78CA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-colaborează cu celelalte servicii din cadrul DUPSPM Sector 1 pentru elaborarea rapoartelor privind stadiul implementării, la nivel local, a legislației europene în domeniul sortării deșeurilor.</w:t>
      </w:r>
    </w:p>
    <w:p w14:paraId="3F9CD7F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7F15CFC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art.438 din Ordonanța de Urgență a Guvernului nr. 57/2019 privind Codul administrativ, cu modificările și completările ulterioare;</w:t>
      </w:r>
    </w:p>
    <w:p w14:paraId="574C9E14" w14:textId="02D21111"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Legii nr.319/2006 - Legea securităţii şi sănătăţii în muncă.</w:t>
      </w:r>
    </w:p>
    <w:p w14:paraId="03BEAE95" w14:textId="3F5B54C5" w:rsidR="00B8175A" w:rsidRPr="00FD2DE1" w:rsidRDefault="00B8175A" w:rsidP="003B55BD">
      <w:pPr>
        <w:spacing w:after="0" w:line="240" w:lineRule="auto"/>
        <w:jc w:val="center"/>
        <w:rPr>
          <w:rFonts w:ascii="Times New Roman" w:hAnsi="Times New Roman" w:cs="Times New Roman"/>
          <w:b/>
          <w:color w:val="000000" w:themeColor="text1"/>
          <w:sz w:val="20"/>
          <w:szCs w:val="20"/>
        </w:rPr>
      </w:pPr>
      <w:r w:rsidRPr="00FD2DE1">
        <w:rPr>
          <w:rFonts w:ascii="Times New Roman" w:hAnsi="Times New Roman" w:cs="Times New Roman"/>
          <w:b/>
          <w:color w:val="000000" w:themeColor="text1"/>
          <w:sz w:val="20"/>
          <w:szCs w:val="20"/>
          <w:lang w:val="en-GB"/>
        </w:rPr>
        <w:t>SERVICIUL EDUCAȚIE ECOLOGICĂ</w:t>
      </w:r>
      <w:r w:rsidR="004F170A" w:rsidRPr="00FD2DE1">
        <w:rPr>
          <w:rFonts w:ascii="Times New Roman" w:hAnsi="Times New Roman" w:cs="Times New Roman"/>
          <w:b/>
          <w:color w:val="000000" w:themeColor="text1"/>
          <w:sz w:val="20"/>
          <w:szCs w:val="20"/>
          <w:lang w:val="en-GB"/>
        </w:rPr>
        <w:t xml:space="preserve"> - </w:t>
      </w:r>
      <w:r w:rsidR="00FE15E7" w:rsidRPr="00FD2DE1">
        <w:rPr>
          <w:rFonts w:ascii="Times New Roman" w:hAnsi="Times New Roman" w:cs="Times New Roman"/>
          <w:b/>
          <w:color w:val="000000" w:themeColor="text1"/>
          <w:sz w:val="20"/>
          <w:szCs w:val="20"/>
        </w:rPr>
        <w:t>Consilier, clasa I, grad profesional debutant</w:t>
      </w:r>
    </w:p>
    <w:p w14:paraId="0A07E6A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suportul tehnic pentru fundamentarea și aplicarea strategiilor și politicilor în domeniul sortării deșeurilor, în acord cu legislația europeană;</w:t>
      </w:r>
    </w:p>
    <w:p w14:paraId="6C27B56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la programe și proiecte naționale și internaționale în domeniul sortării deșeurilor;</w:t>
      </w:r>
    </w:p>
    <w:p w14:paraId="4A68425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-încheie, în numele Direcției, parteneriate în domeniul sortării deșeurilor;</w:t>
      </w:r>
    </w:p>
    <w:p w14:paraId="1CC59D0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-organizează sesiuni de instruire privind implementarea strategiei locale în privința sortării deșeurilor;</w:t>
      </w:r>
    </w:p>
    <w:p w14:paraId="64251F4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-organizează și participă la acțiuni de educație ecologică în domeniul sortării deșeurilor;</w:t>
      </w:r>
    </w:p>
    <w:p w14:paraId="7F2EDB6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-sprijină celelalte direcții în organizarea de simpozioane, colocvii, schimburi de experiență și documentații;</w:t>
      </w:r>
    </w:p>
    <w:p w14:paraId="43A4307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-elaborează manuale, ghiduri și instrucțiuni necesare în desfășurarea activităților de planificare strategică în privința sortării deșeurilor;</w:t>
      </w:r>
    </w:p>
    <w:p w14:paraId="0CE3756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-elaborează materiale informative pe suport electronic (inclusiv audio-video)/tipărit, în vederea derulării acțiunilor de conștientizare a populației asupra subiectelor legate de sortarea deșeurilor;</w:t>
      </w:r>
    </w:p>
    <w:p w14:paraId="0D1CEC0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-organizează și monitorizează derularea activităților stipulate în contractele/acordurile încheiate cu instituții publice, ONG-uri, unități de învățământ etc. în vederea derulării de acțiuni de conștientizare a populației;</w:t>
      </w:r>
    </w:p>
    <w:p w14:paraId="2996C38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-participă, la invitația autorităților publice centrale și locale, a unităților de învățământ, a ONG-urilor, la acțiuni pe teme legate de sortarea deșeurilor;</w:t>
      </w:r>
    </w:p>
    <w:p w14:paraId="17D89BE4"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-susține și se implică în inițiativele societății civile în domeniul sortării deșeurilor;</w:t>
      </w:r>
    </w:p>
    <w:p w14:paraId="6BE13EFC"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-organizează manifestări de promovare și diseminare privind informația din domeniul sortării deșeurilor (întâlniri, evenimente specifice, simpozioane, colocvii, mese rotunde);</w:t>
      </w:r>
    </w:p>
    <w:p w14:paraId="3B3A3C7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realizarea de broșuri sau materiale de prezentare necesare evenimentelor organizate de DUPSPM, sau evenimente la care participă reprezentanți ai DUPSPM, conform bugetelor prevăzute;</w:t>
      </w:r>
    </w:p>
    <w:p w14:paraId="442F537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-organizează și derulează activități de educație în domeniul sortării deșeurilor și susține inițiativele societății civile în acest domeniu;</w:t>
      </w:r>
    </w:p>
    <w:p w14:paraId="66A1BDB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lastRenderedPageBreak/>
        <w:t>-colaborează cu celelalte servicii din cadrul DUPSPM Sector 1 în scopul elaborării rapoartelor de sinteză privind starea sortării deșeurilor;</w:t>
      </w:r>
    </w:p>
    <w:p w14:paraId="65F80C3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-colaborează cu celelalte servicii din cadrul DUPSPM Sector 1 pentru elaborarea rapoartelor privind stadiul implementării, la nivel local, a legislației europene în domeniul sortării deșeurilor.</w:t>
      </w:r>
    </w:p>
    <w:p w14:paraId="77FA7C8A"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5F88A80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art.438 din Ordonanța de Urgență a Guvernului nr. 57/2019 privind Codul administrativ, cu modificările și completările ulterioare;</w:t>
      </w:r>
    </w:p>
    <w:p w14:paraId="2DCFEDF9" w14:textId="18A3E68C"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Legii nr.319/2006 - Legea securităţii şi sănătăţii în muncă.</w:t>
      </w:r>
    </w:p>
    <w:p w14:paraId="38979831" w14:textId="4673B2EE" w:rsidR="00B8175A" w:rsidRPr="00FD2DE1" w:rsidRDefault="00B8175A" w:rsidP="003B55BD">
      <w:pPr>
        <w:spacing w:after="0" w:line="240" w:lineRule="auto"/>
        <w:jc w:val="center"/>
        <w:rPr>
          <w:rFonts w:ascii="Times New Roman" w:hAnsi="Times New Roman" w:cs="Times New Roman"/>
          <w:b/>
          <w:color w:val="000000" w:themeColor="text1"/>
          <w:sz w:val="20"/>
          <w:szCs w:val="20"/>
          <w:lang w:val="en-GB"/>
        </w:rPr>
      </w:pPr>
      <w:r w:rsidRPr="00FD2DE1">
        <w:rPr>
          <w:rFonts w:ascii="Times New Roman" w:hAnsi="Times New Roman" w:cs="Times New Roman"/>
          <w:b/>
          <w:color w:val="000000" w:themeColor="text1"/>
          <w:sz w:val="20"/>
          <w:szCs w:val="20"/>
          <w:lang w:val="en-GB"/>
        </w:rPr>
        <w:t>SERVICIUL INVENTARIERE ȘI MONITORIZARE SURSE DE POLUARE</w:t>
      </w:r>
      <w:r w:rsidR="00FE15E7" w:rsidRPr="00FD2DE1">
        <w:rPr>
          <w:rFonts w:ascii="Times New Roman" w:hAnsi="Times New Roman" w:cs="Times New Roman"/>
          <w:b/>
          <w:color w:val="000000" w:themeColor="text1"/>
          <w:sz w:val="20"/>
          <w:szCs w:val="20"/>
          <w:lang w:val="en-GB"/>
        </w:rPr>
        <w:t xml:space="preserve"> -</w:t>
      </w:r>
      <w:r w:rsidR="00460B6C" w:rsidRPr="00FD2DE1">
        <w:rPr>
          <w:b/>
          <w:color w:val="000000" w:themeColor="text1"/>
          <w:sz w:val="20"/>
          <w:szCs w:val="20"/>
        </w:rPr>
        <w:t xml:space="preserve"> </w:t>
      </w:r>
      <w:r w:rsidR="00460B6C" w:rsidRPr="00FD2DE1">
        <w:rPr>
          <w:rFonts w:ascii="Times New Roman" w:hAnsi="Times New Roman" w:cs="Times New Roman"/>
          <w:b/>
          <w:color w:val="000000" w:themeColor="text1"/>
          <w:sz w:val="20"/>
          <w:szCs w:val="20"/>
        </w:rPr>
        <w:t>Consilier, clasa I, grad profesional debutant</w:t>
      </w:r>
      <w:r w:rsidR="00FE15E7" w:rsidRPr="00FD2DE1">
        <w:rPr>
          <w:rFonts w:ascii="Times New Roman" w:hAnsi="Times New Roman" w:cs="Times New Roman"/>
          <w:b/>
          <w:color w:val="000000" w:themeColor="text1"/>
          <w:sz w:val="20"/>
          <w:szCs w:val="20"/>
          <w:lang w:val="en-GB"/>
        </w:rPr>
        <w:t xml:space="preserve"> </w:t>
      </w:r>
    </w:p>
    <w:p w14:paraId="18020F7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-urmărește implementarea legislației și politicilor privind sortarea deșeurilor la nivelul Sectorului 1 și comunică rezultatele către direcțiile de specialitate din cadrul Primăriei;</w:t>
      </w:r>
    </w:p>
    <w:p w14:paraId="2216F82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-organizează și operează monitorizarea integrată a factorilor de mediu de pe raza Sectorului 1 - Municipiul București, din punct de vedere al calității aerului, nivelului de zgomot și deșeurilor și comunică rezultatele către direcțiile de specialitate din cadrul Primăriei;;</w:t>
      </w:r>
    </w:p>
    <w:p w14:paraId="663AE069"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-verifică atingerea standardelor și a țintelor de calitatea aerului la nivelul Sectorului 1 - Municipiul București, conform prevederilor legislației europene și naționale și comunică rezultatele către direcțiile de specialitate din cadrul Primăriei;;</w:t>
      </w:r>
    </w:p>
    <w:p w14:paraId="7BBFF9BA"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-realizează și actualizează inventarul de emisii de poluanți atmosferici la nivelul Sectorului 1 - Municipiul București și comunică rezultatele către direcțiile de specialitate din cadrul Primăriei;</w:t>
      </w:r>
    </w:p>
    <w:p w14:paraId="0EDC4FC1"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-monitorizează nivelul emisiilor în aer pentru SO2, NO2, COV, NH3, POPs și metale grele și comunică rezultatele către direcțiile de specialitate din cadrul Primăriei;</w:t>
      </w:r>
    </w:p>
    <w:p w14:paraId="34EC6A44"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-evaluează calitatea aerului  pe baza de măsurători la nivelul Sectorului 1 - Municipiul București și comunică rezultatele către direcțiile de specialitate din cadrul Primăriei;</w:t>
      </w:r>
    </w:p>
    <w:p w14:paraId="6CB593A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-asigură colectarea datelor și realizarea cartării zgomotului și comunică rezultatele către direcțiile de specialitate din cadrul Primăriei;</w:t>
      </w:r>
    </w:p>
    <w:p w14:paraId="0CEE95E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-asigură colectarea datelor și realizarea cartării nivelului emisiilor în aer pentru SO2, NO2, COV, NH3, POPs și metale grele și comunică rezultatele către direcțiile de specialitate din cadrul Primăriei;</w:t>
      </w:r>
    </w:p>
    <w:p w14:paraId="37F8D0B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-participă împreună cu direcțiile de specialitate din cadrul Primăriei Sectorului 1 la elaborarea planurilor calitate a aerului și monitorizează aplicarea acestora;</w:t>
      </w:r>
    </w:p>
    <w:p w14:paraId="5F6B357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-asigură suportul tehnic pentru direcțiile de specialitate în privința elaborării strategiilor și politicilor în domeniul protecției mediului la nivelul Sectorului 1;</w:t>
      </w:r>
    </w:p>
    <w:p w14:paraId="2EEE4F2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-coordonează și monitorizează implementarea legislației de mediu privind Directivele IPPC, LCP, COV, SEVESO II, Regulamentul EMAS, Regulamentul privind eticheta ecologică a Uniunii Europene, împreună cu direcțiile de specialitate din Primăria Sectorului 1, Primăria Municipiului București, Agenția pentru Protecția Mediului București;</w:t>
      </w:r>
    </w:p>
    <w:p w14:paraId="075E4A0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-colaborează la elaborarea planurilor de gestionare și sortare a deșeurilor din Sectorul 1;</w:t>
      </w:r>
    </w:p>
    <w:p w14:paraId="4749D7D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-colaborează cu celelalte servicii din cadrul DUPSPM Sector 1 în scopul elaborării rapoartelor de sinteză privind starea mediului și domeniul sortării deșeurilor;</w:t>
      </w:r>
    </w:p>
    <w:p w14:paraId="76EB086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-colaborează cu celelalte servicii din cadrul DUPSPM Sector 1 pentru elaborarea rapoartelor privind stadiul implementării, la nivel local, a legislației europene în domeniul protecției mediului și a sortării deșeurilor.</w:t>
      </w:r>
    </w:p>
    <w:p w14:paraId="31AE76C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0D100AB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-respectă prevederile art.438 din Ordonanța de Urgență a Guvernului nr. 57/2019 privind Codul administrativ, cu modificările și completările ulterioare;</w:t>
      </w:r>
    </w:p>
    <w:p w14:paraId="5FA437E4" w14:textId="1E7B0525" w:rsidR="00E87C49" w:rsidRPr="00FD2DE1" w:rsidRDefault="00E87C49" w:rsidP="00E87C49">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-respectă prevederile Legii nr.319/2006 - Legea securităţii şi sănătăţii în muncă.</w:t>
      </w:r>
    </w:p>
    <w:p w14:paraId="2385CDF3" w14:textId="4C89530F" w:rsidR="00D42A13" w:rsidRPr="00FD2DE1" w:rsidRDefault="00D42A13" w:rsidP="00D42A13">
      <w:pPr>
        <w:spacing w:after="0" w:line="240" w:lineRule="auto"/>
        <w:jc w:val="center"/>
        <w:rPr>
          <w:rFonts w:ascii="Times New Roman" w:hAnsi="Times New Roman" w:cs="Times New Roman"/>
          <w:b/>
          <w:color w:val="000000" w:themeColor="text1"/>
          <w:sz w:val="20"/>
          <w:szCs w:val="20"/>
          <w:lang w:val="en-GB"/>
        </w:rPr>
      </w:pPr>
      <w:r w:rsidRPr="00FD2DE1">
        <w:rPr>
          <w:rFonts w:ascii="Times New Roman" w:hAnsi="Times New Roman" w:cs="Times New Roman"/>
          <w:b/>
          <w:color w:val="000000" w:themeColor="text1"/>
          <w:sz w:val="20"/>
          <w:szCs w:val="20"/>
          <w:lang w:val="en-GB"/>
        </w:rPr>
        <w:t>SERVICIUL DISPECERAT/COORDONARE -</w:t>
      </w:r>
      <w:r w:rsidRPr="00FD2DE1">
        <w:rPr>
          <w:b/>
          <w:color w:val="000000" w:themeColor="text1"/>
          <w:sz w:val="20"/>
          <w:szCs w:val="20"/>
        </w:rPr>
        <w:t xml:space="preserve"> </w:t>
      </w:r>
      <w:r w:rsidRPr="00FD2DE1">
        <w:rPr>
          <w:rFonts w:ascii="Times New Roman" w:hAnsi="Times New Roman" w:cs="Times New Roman"/>
          <w:b/>
          <w:color w:val="000000" w:themeColor="text1"/>
          <w:sz w:val="20"/>
          <w:szCs w:val="20"/>
        </w:rPr>
        <w:t>Consilier, clasa I, grad profesional debutant</w:t>
      </w:r>
      <w:r w:rsidRPr="00FD2DE1">
        <w:rPr>
          <w:rFonts w:ascii="Times New Roman" w:hAnsi="Times New Roman" w:cs="Times New Roman"/>
          <w:b/>
          <w:color w:val="000000" w:themeColor="text1"/>
          <w:sz w:val="20"/>
          <w:szCs w:val="20"/>
          <w:lang w:val="en-GB"/>
        </w:rPr>
        <w:t xml:space="preserve"> </w:t>
      </w:r>
    </w:p>
    <w:p w14:paraId="23589856"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-preia sesizările transmise prin stație de către reprezentanții în teren ai Direcției, le centralizează, le transmite spre rezolvare și urmărește rezolvarea acestora;</w:t>
      </w:r>
    </w:p>
    <w:p w14:paraId="18D8E0DA"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-preia sesizările telefonice venite din partea cetățenilor Sectorului 1 care au ca obiect probleme legate de sortarea deșeurilor, le centralizează, le transmite spre rezolvare și urmărește rezolvarea acestora;</w:t>
      </w:r>
    </w:p>
    <w:p w14:paraId="5336DB38"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-ține evidența sesizărilor telefonice privind efectuarea serviciului de sortare a deșeurilor;</w:t>
      </w:r>
    </w:p>
    <w:p w14:paraId="7A84CCE1"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 xml:space="preserve">-comunică telefonic cu cetățenii Sectorului 1 pentru informarea acestora în legătură cu stadiul rezolvării sesizării; </w:t>
      </w:r>
    </w:p>
    <w:p w14:paraId="53B4D643"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-face propuneri pentru realizarea planului general de lucru;</w:t>
      </w:r>
    </w:p>
    <w:p w14:paraId="5B8CB25D"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-asigură permanența dispecetarului în situația în care condițiile meteo impun sau în alte situații de urgență;</w:t>
      </w:r>
    </w:p>
    <w:p w14:paraId="3FA37473"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-verifică prezența personalului Direcției în teren;</w:t>
      </w:r>
    </w:p>
    <w:p w14:paraId="7CB7315F"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-realizează orice activitate sau sarcină ce, prin natura ei, intră sub incidența domeniului său;</w:t>
      </w:r>
    </w:p>
    <w:p w14:paraId="1AEE024C"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-elaborează permanent raportări și situații de informare pentru Directorul General și/sau Director General Adjunct;</w:t>
      </w:r>
    </w:p>
    <w:p w14:paraId="37DAEFF5"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65345561" w14:textId="77777777" w:rsidR="00020D52"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-respectă prevederile art.438 din Ordonanța de Urgență a Guvernului nr. 57/2019 privind Codul administrativ, cu modificările și completările ulterioare;</w:t>
      </w:r>
    </w:p>
    <w:p w14:paraId="70811815" w14:textId="23BC601A" w:rsidR="00D42A13" w:rsidRPr="00FD2DE1" w:rsidRDefault="00020D52" w:rsidP="00020D52">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-respectă prevederile Legii nr.319/2006 - Legea securităţii şi sănătăţii în muncă.</w:t>
      </w:r>
    </w:p>
    <w:p w14:paraId="3713A530" w14:textId="77777777" w:rsidR="00AE7BBE" w:rsidRPr="00FD2DE1" w:rsidRDefault="00AE7BBE" w:rsidP="003B55BD">
      <w:pPr>
        <w:spacing w:after="0" w:line="240" w:lineRule="auto"/>
        <w:jc w:val="center"/>
        <w:rPr>
          <w:rFonts w:ascii="Times New Roman" w:hAnsi="Times New Roman" w:cs="Times New Roman"/>
          <w:b/>
          <w:color w:val="000000" w:themeColor="text1"/>
          <w:sz w:val="20"/>
          <w:szCs w:val="20"/>
          <w:lang w:val="en-GB"/>
        </w:rPr>
      </w:pPr>
    </w:p>
    <w:p w14:paraId="6B769802" w14:textId="77777777" w:rsidR="00FD2DE1" w:rsidRDefault="00FD2DE1" w:rsidP="003B55BD">
      <w:pPr>
        <w:spacing w:after="0" w:line="240" w:lineRule="auto"/>
        <w:jc w:val="center"/>
        <w:rPr>
          <w:rFonts w:ascii="Times New Roman" w:hAnsi="Times New Roman" w:cs="Times New Roman"/>
          <w:b/>
          <w:iCs/>
          <w:color w:val="000000" w:themeColor="text1"/>
          <w:sz w:val="20"/>
          <w:szCs w:val="20"/>
          <w:lang w:val="ro-RO"/>
        </w:rPr>
      </w:pPr>
    </w:p>
    <w:p w14:paraId="32479287" w14:textId="5141FC3D" w:rsidR="00B8175A" w:rsidRPr="00FD2DE1" w:rsidRDefault="00B8175A" w:rsidP="003B55BD">
      <w:pPr>
        <w:spacing w:after="0" w:line="240" w:lineRule="auto"/>
        <w:jc w:val="center"/>
        <w:rPr>
          <w:rFonts w:ascii="Times New Roman" w:hAnsi="Times New Roman" w:cs="Times New Roman"/>
          <w:b/>
          <w:color w:val="000000" w:themeColor="text1"/>
          <w:sz w:val="20"/>
          <w:szCs w:val="20"/>
        </w:rPr>
      </w:pPr>
      <w:r w:rsidRPr="00FD2DE1">
        <w:rPr>
          <w:rFonts w:ascii="Times New Roman" w:hAnsi="Times New Roman" w:cs="Times New Roman"/>
          <w:b/>
          <w:iCs/>
          <w:color w:val="000000" w:themeColor="text1"/>
          <w:sz w:val="20"/>
          <w:szCs w:val="20"/>
          <w:lang w:val="ro-RO"/>
        </w:rPr>
        <w:t>COMPARTIMENT</w:t>
      </w:r>
      <w:r w:rsidR="00530E6C" w:rsidRPr="00FD2DE1">
        <w:rPr>
          <w:rFonts w:ascii="Times New Roman" w:hAnsi="Times New Roman" w:cs="Times New Roman"/>
          <w:b/>
          <w:iCs/>
          <w:color w:val="000000" w:themeColor="text1"/>
          <w:sz w:val="20"/>
          <w:szCs w:val="20"/>
          <w:lang w:val="ro-RO"/>
        </w:rPr>
        <w:t>UL</w:t>
      </w:r>
      <w:r w:rsidRPr="00FD2DE1">
        <w:rPr>
          <w:rFonts w:ascii="Times New Roman" w:hAnsi="Times New Roman" w:cs="Times New Roman"/>
          <w:b/>
          <w:iCs/>
          <w:color w:val="000000" w:themeColor="text1"/>
          <w:sz w:val="20"/>
          <w:szCs w:val="20"/>
          <w:lang w:val="ro-RO"/>
        </w:rPr>
        <w:t xml:space="preserve"> </w:t>
      </w:r>
      <w:r w:rsidR="00530E6C" w:rsidRPr="00FD2DE1">
        <w:rPr>
          <w:rFonts w:ascii="Times New Roman" w:hAnsi="Times New Roman" w:cs="Times New Roman"/>
          <w:b/>
          <w:iCs/>
          <w:color w:val="000000" w:themeColor="text1"/>
          <w:sz w:val="20"/>
          <w:szCs w:val="20"/>
          <w:lang w:val="ro-RO"/>
        </w:rPr>
        <w:t>FORMARE</w:t>
      </w:r>
      <w:r w:rsidRPr="00FD2DE1">
        <w:rPr>
          <w:rFonts w:ascii="Times New Roman" w:hAnsi="Times New Roman" w:cs="Times New Roman"/>
          <w:b/>
          <w:iCs/>
          <w:color w:val="000000" w:themeColor="text1"/>
          <w:sz w:val="20"/>
          <w:szCs w:val="20"/>
          <w:lang w:val="ro-RO"/>
        </w:rPr>
        <w:t xml:space="preserve"> PROFESIONALĂ</w:t>
      </w:r>
      <w:r w:rsidR="00460B6C" w:rsidRPr="00FD2DE1">
        <w:rPr>
          <w:rFonts w:ascii="Times New Roman" w:hAnsi="Times New Roman" w:cs="Times New Roman"/>
          <w:b/>
          <w:iCs/>
          <w:color w:val="000000" w:themeColor="text1"/>
          <w:sz w:val="20"/>
          <w:szCs w:val="20"/>
          <w:lang w:val="ro-RO"/>
        </w:rPr>
        <w:t xml:space="preserve"> - </w:t>
      </w:r>
      <w:r w:rsidR="00F9293D" w:rsidRPr="00FD2DE1">
        <w:rPr>
          <w:rFonts w:ascii="Times New Roman" w:hAnsi="Times New Roman" w:cs="Times New Roman"/>
          <w:b/>
          <w:color w:val="000000" w:themeColor="text1"/>
          <w:sz w:val="20"/>
          <w:szCs w:val="20"/>
        </w:rPr>
        <w:t>Referent, clasa III, grad profesional asistent</w:t>
      </w:r>
    </w:p>
    <w:p w14:paraId="19392F98"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-elaborează strategii şi proceduri de lucru şi stabileşte metodologia de implementare a normelor europene în domeniul instruirii şi perfecţionării pregătirii personalului şi stabileşte nevoile de pregătire şi de perfecţionare a personalului din aparatul DUPSPM Sector 1 în conformitate cu recomandările în vigoare;</w:t>
      </w:r>
    </w:p>
    <w:p w14:paraId="41E397C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 xml:space="preserve">-întocmeşte planul managerial al formării profesionale în mod activ şi stabileşte necesarul pe Direcţii, Servicii, Birouri şi avansează propuneri în acest sens formatorilor şi stabileşte nevoile de pregătire şi de perfecţionare a pregătirii profesionale; primeşte ofertele pentru cursuri de pregătire profesională de la instituţiile abilitate în domeniu; întocmeşte împreună cu Direcţia Management Economic referatele în baza cărora salariaţii din aparatul DUPSPM Sector 1 urmează cursuri de pregătire profesională; </w:t>
      </w:r>
    </w:p>
    <w:p w14:paraId="5343C5E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-întocmește, monitorizează și actualizează în aplicația informatică și în documentele de evidență nominală situația participării personalului la diferite forme de pregătire profesională organizate de formatori interni sau de formatori externi, precum și documentele privind pregătirea planificată, respectiv aplicarea regimului drepturilor și obligațiilor ce decurg din acestea;</w:t>
      </w:r>
    </w:p>
    <w:p w14:paraId="6A0B0ED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-întocmeşte raportări statistice privind activitatea de personal din aparatul Direcției;</w:t>
      </w:r>
    </w:p>
    <w:p w14:paraId="45465B7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-solicită avize şi puncte de vedere de la Ministerul Muncii și Justiției Sociale, Ministerul Afacerilor Interne, Ministerul Dezvoltării Regionale și Administrației Publice, Ministerul Finanţelor Publice şi Agenţia Naţională a Funcţionarilor Publici pentru aplicarea corectă a prevederilor legale în domeniul perfecţionării pregătirii profesionale ale angajaţilor din aparatul DUPSPM Sector 1;</w:t>
      </w:r>
    </w:p>
    <w:p w14:paraId="372F2DD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-răspunde de rezolvarea reclamaţiilor, sesizărilor şi conflictelor de muncă care revin în competenţa Serviciului;</w:t>
      </w:r>
    </w:p>
    <w:p w14:paraId="27FE232A"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 xml:space="preserve">-transmite către Biroul IT, pe hârtie sau pe suport magnetic, informaţiile de interes public din sfera de activitate a Serviciului Management Resurse Umane şi/sau a noilor modificări ce trebuie aduse, în vederea actualizării în timp util a site-ului Direcției; </w:t>
      </w:r>
    </w:p>
    <w:p w14:paraId="5B97D37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-arhivează şi înregistrează toate documentele emise la nivelul Serviciului;</w:t>
      </w:r>
    </w:p>
    <w:p w14:paraId="6A98EBA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-îndeplineşte orice alte sarcini dispuse de Seful de Serviciu sau Directorul General.</w:t>
      </w:r>
    </w:p>
    <w:p w14:paraId="0794401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-îndeplineşte în condiţiile legii orice alte atribuţii stabilite de către șeful de serviciu și directorul general cu respectarea prevederile art.437 din Ordonanța de Urgență a Guvernului nr. 57/2019 privind Codul administrativ;</w:t>
      </w:r>
    </w:p>
    <w:p w14:paraId="5D6B08C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art.438 din Ordonanța de Urgență a Guvernului nr. 57/2019 privind Codul administrativ, cu modificările și completările ulterioare;</w:t>
      </w:r>
    </w:p>
    <w:p w14:paraId="425F2293" w14:textId="6E3C4EAC" w:rsidR="00AE7BBE"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Legii nr.319/2006 - Legea securităţii şi sănătăţii în muncă.</w:t>
      </w:r>
    </w:p>
    <w:p w14:paraId="1D5D5ED4" w14:textId="7FA573B0" w:rsidR="00B8175A" w:rsidRPr="00FD2DE1" w:rsidRDefault="00B8175A" w:rsidP="003B55BD">
      <w:pPr>
        <w:spacing w:after="0" w:line="240" w:lineRule="auto"/>
        <w:jc w:val="center"/>
        <w:rPr>
          <w:rFonts w:ascii="Times New Roman" w:hAnsi="Times New Roman" w:cs="Times New Roman"/>
          <w:b/>
          <w:color w:val="000000" w:themeColor="text1"/>
          <w:sz w:val="20"/>
          <w:szCs w:val="20"/>
        </w:rPr>
      </w:pPr>
      <w:r w:rsidRPr="00FD2DE1">
        <w:rPr>
          <w:rFonts w:ascii="Times New Roman" w:hAnsi="Times New Roman" w:cs="Times New Roman"/>
          <w:b/>
          <w:iCs/>
          <w:color w:val="000000" w:themeColor="text1"/>
          <w:sz w:val="20"/>
          <w:szCs w:val="20"/>
          <w:lang w:val="ro-RO"/>
        </w:rPr>
        <w:t>SERVICIUL BUGET FINANCIAR</w:t>
      </w:r>
      <w:r w:rsidR="00F161A5" w:rsidRPr="00FD2DE1">
        <w:rPr>
          <w:rFonts w:ascii="Times New Roman" w:hAnsi="Times New Roman" w:cs="Times New Roman"/>
          <w:b/>
          <w:iCs/>
          <w:color w:val="000000" w:themeColor="text1"/>
          <w:sz w:val="20"/>
          <w:szCs w:val="20"/>
          <w:lang w:val="ro-RO"/>
        </w:rPr>
        <w:t xml:space="preserve"> - </w:t>
      </w:r>
      <w:r w:rsidR="00F161A5" w:rsidRPr="00FD2DE1">
        <w:rPr>
          <w:rFonts w:ascii="Times New Roman" w:hAnsi="Times New Roman" w:cs="Times New Roman"/>
          <w:b/>
          <w:color w:val="000000" w:themeColor="text1"/>
          <w:sz w:val="20"/>
          <w:szCs w:val="20"/>
        </w:rPr>
        <w:t xml:space="preserve">Referent, clasa III, grad </w:t>
      </w:r>
      <w:r w:rsidR="00E87C49" w:rsidRPr="00FD2DE1">
        <w:rPr>
          <w:rFonts w:ascii="Times New Roman" w:hAnsi="Times New Roman" w:cs="Times New Roman"/>
          <w:b/>
          <w:color w:val="000000" w:themeColor="text1"/>
          <w:sz w:val="20"/>
          <w:szCs w:val="20"/>
        </w:rPr>
        <w:t xml:space="preserve">professional </w:t>
      </w:r>
      <w:r w:rsidR="00F161A5" w:rsidRPr="00FD2DE1">
        <w:rPr>
          <w:rFonts w:ascii="Times New Roman" w:hAnsi="Times New Roman" w:cs="Times New Roman"/>
          <w:b/>
          <w:color w:val="000000" w:themeColor="text1"/>
          <w:sz w:val="20"/>
          <w:szCs w:val="20"/>
        </w:rPr>
        <w:t>debutant</w:t>
      </w:r>
    </w:p>
    <w:p w14:paraId="6B7A6A8A"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-elaborează proiectul bugetului de venituri și cheltuieli al DUPSPM  Sector 1, însotit de fundamentarea acestuia;</w:t>
      </w:r>
    </w:p>
    <w:p w14:paraId="52561E6D"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-elaborează programul de investiții publice pe grupe de investiții și surse de finanțare în colaborare cu Serviciul Contabilitate și cu Serviciul Management Achiziții  Publice;</w:t>
      </w:r>
    </w:p>
    <w:p w14:paraId="4CDA23D3"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-întocmește lunar situația privind solicitarea de deschidere de credite în limita creditelor bugetare aprobate, potrivit destinației și în conformitate cu prevederile dispozițiilor legale care reglementează efectuarea cheltuielilor respective;</w:t>
      </w:r>
    </w:p>
    <w:p w14:paraId="679D2287"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-întocmește statele de plată ale salariilor și altor drepturi de tip salarial pentru personalul instituției și asigură plata acestora la termen;</w:t>
      </w:r>
    </w:p>
    <w:p w14:paraId="12427CD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 xml:space="preserve">-întocmește, centralizează și transmite organului fiscal competent, fișele fiscale privind impozitul pe venituri din salarii ale personalului instituției; </w:t>
      </w:r>
    </w:p>
    <w:p w14:paraId="1BBB4DB9"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virarea la termenele legale a obligațiilor instituției față de bugetul general consolidat, bugetul asigurărilor sociale de stat, bugetul asigurărilor sociale de sănătate și bugetul de șomaj, a fondului de accidente și boli profesionale, precum și a altor fonduri;</w:t>
      </w:r>
    </w:p>
    <w:p w14:paraId="7BA165FB"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virarea la termen către terți a sumelor reținute conform statelor de salarii (rate, garanții, imputații etc.);</w:t>
      </w:r>
    </w:p>
    <w:p w14:paraId="79D23BBA"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depunerea în termen la instituțiile abilitate a declarațiilor ce privesc obligațiile instituției;</w:t>
      </w:r>
    </w:p>
    <w:p w14:paraId="114A3DFE"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-eliberează, la cererea salariaților, adeverințe de venit, medicale;</w:t>
      </w:r>
    </w:p>
    <w:p w14:paraId="6838F0A5"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întocmirea documentelor justificative, păstrarea acestora, precum și reconstituirea lor conform legii,  în termenul legal, în caz de pierdere, distrugere sau sustragere;</w:t>
      </w:r>
    </w:p>
    <w:p w14:paraId="6B74CCB2"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-efectuează plățile, în limita creditelor bugetare aprobate numai pe bază de documente  justificative și numai după ce acestea au fost lichidate și ordonanțate, potrivit prevederilor legale;</w:t>
      </w:r>
    </w:p>
    <w:p w14:paraId="7ADDB1EF"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-întocmește propunerile de rectificări ale bugetului de venituri și cheltuieli și nota de fundamentare, pe parcursul anului;</w:t>
      </w:r>
    </w:p>
    <w:p w14:paraId="260025F9"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-asigură arhivarea documentelor elaborate de serviciu conform legislației și predarea acestora la arhivă;</w:t>
      </w:r>
    </w:p>
    <w:p w14:paraId="6EBD7694"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-îndeplinește orice alte sarcini prevăzute de lege sau dispuse de conducerea instituției în legătură cu domeniul de activitate.</w:t>
      </w:r>
    </w:p>
    <w:p w14:paraId="757B03A6"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 xml:space="preserve"> -îndeplineşte în condiţiile legii orice alte atribuţii stabilite de către șeful de serviciu, directorul general adjunct și directorul general cu respectarea prevederile art.437 din Ordonanța de Urgență a Guvernului nr. 57/2019 privind Codul administrativ;</w:t>
      </w:r>
    </w:p>
    <w:p w14:paraId="0B47E920" w14:textId="77777777"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art.438 din Ordonanța de Urgență a Guvernului nr. 57/2019 privind Codul administrativ, cu modificările și completările ulterioare;</w:t>
      </w:r>
    </w:p>
    <w:p w14:paraId="09542CD7" w14:textId="60C720CD" w:rsidR="00E87C49" w:rsidRPr="00FD2DE1" w:rsidRDefault="00E87C49" w:rsidP="00E87C49">
      <w:pPr>
        <w:spacing w:after="0" w:line="240" w:lineRule="auto"/>
        <w:jc w:val="both"/>
        <w:rPr>
          <w:rFonts w:ascii="Times New Roman" w:hAnsi="Times New Roman" w:cs="Times New Roman"/>
          <w:bCs/>
          <w:color w:val="000000" w:themeColor="text1"/>
          <w:sz w:val="18"/>
          <w:szCs w:val="18"/>
        </w:rPr>
      </w:pPr>
      <w:r w:rsidRPr="00FD2DE1">
        <w:rPr>
          <w:rFonts w:ascii="Times New Roman" w:hAnsi="Times New Roman" w:cs="Times New Roman"/>
          <w:bCs/>
          <w:color w:val="000000" w:themeColor="text1"/>
          <w:sz w:val="18"/>
          <w:szCs w:val="18"/>
        </w:rPr>
        <w:t>-respectă prevederile Legii nr.319/2006 - Legea securităţii şi sănătăţii în muncă.</w:t>
      </w:r>
    </w:p>
    <w:p w14:paraId="35B777D2" w14:textId="081532B2" w:rsidR="00B8175A" w:rsidRPr="00FD2DE1" w:rsidRDefault="00B8175A" w:rsidP="003B55BD">
      <w:pPr>
        <w:spacing w:after="0" w:line="240" w:lineRule="auto"/>
        <w:jc w:val="center"/>
        <w:rPr>
          <w:rFonts w:ascii="Times New Roman" w:hAnsi="Times New Roman" w:cs="Times New Roman"/>
          <w:b/>
          <w:color w:val="000000" w:themeColor="text1"/>
          <w:sz w:val="20"/>
          <w:szCs w:val="20"/>
        </w:rPr>
      </w:pPr>
      <w:r w:rsidRPr="00FD2DE1">
        <w:rPr>
          <w:rFonts w:ascii="Times New Roman" w:hAnsi="Times New Roman" w:cs="Times New Roman"/>
          <w:b/>
          <w:color w:val="000000" w:themeColor="text1"/>
          <w:sz w:val="20"/>
          <w:szCs w:val="20"/>
          <w:lang w:val="en-GB"/>
        </w:rPr>
        <w:t>BIROUL PATRIMONIU</w:t>
      </w:r>
      <w:r w:rsidR="00A239D7" w:rsidRPr="00FD2DE1">
        <w:rPr>
          <w:rFonts w:ascii="Times New Roman" w:hAnsi="Times New Roman" w:cs="Times New Roman"/>
          <w:b/>
          <w:color w:val="000000" w:themeColor="text1"/>
          <w:sz w:val="20"/>
          <w:szCs w:val="20"/>
          <w:lang w:val="en-GB"/>
        </w:rPr>
        <w:t xml:space="preserve"> -</w:t>
      </w:r>
      <w:r w:rsidR="00A239D7" w:rsidRPr="00FD2DE1">
        <w:rPr>
          <w:rFonts w:ascii="Times New Roman" w:hAnsi="Times New Roman" w:cs="Times New Roman"/>
          <w:b/>
          <w:color w:val="000000" w:themeColor="text1"/>
          <w:sz w:val="20"/>
          <w:szCs w:val="20"/>
        </w:rPr>
        <w:t xml:space="preserve"> Consilier, clasa I, grad profesional asistent</w:t>
      </w:r>
    </w:p>
    <w:p w14:paraId="082F608E" w14:textId="77777777" w:rsidR="00E87C49" w:rsidRPr="00FD2DE1" w:rsidRDefault="00E87C49" w:rsidP="00432C40">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-ține evidenta actelor de proprietate sau a altor documente ale imobilelor aflate in patrimoniul institutiei;</w:t>
      </w:r>
    </w:p>
    <w:p w14:paraId="1C97EB66" w14:textId="77777777" w:rsidR="00E87C49" w:rsidRPr="00FD2DE1" w:rsidRDefault="00E87C49" w:rsidP="00432C40">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-organizeaza evidenta intrarilor/iesirilor de elemente patrimoniale in/din patrimoniul institutiei;</w:t>
      </w:r>
    </w:p>
    <w:p w14:paraId="0B2E6A4B" w14:textId="77777777" w:rsidR="00E87C49" w:rsidRPr="00FD2DE1" w:rsidRDefault="00E87C49" w:rsidP="00432C40">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-asigura arhivarea documentelor Biroului cu respectarea Legii nr. 16/1996 a Arhivelor Nationale;</w:t>
      </w:r>
    </w:p>
    <w:p w14:paraId="0EB0889B" w14:textId="77777777" w:rsidR="00E87C49" w:rsidRPr="00FD2DE1" w:rsidRDefault="00E87C49" w:rsidP="00432C40">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-îndeplineste si alte atributii reiesite din acte normative sau HCLS1  aprobate precum si alte  sarcini   in legatura cu serviciul solicitate de seful ierarhic</w:t>
      </w:r>
    </w:p>
    <w:p w14:paraId="25754F1E" w14:textId="77777777" w:rsidR="00E87C49" w:rsidRPr="00FD2DE1" w:rsidRDefault="00E87C49" w:rsidP="00432C40">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-întocmeste inventarul bunurilor ce alcatuiesc domeniul privat sau public al institutiei si il transmite ordonatorului principal de credite;</w:t>
      </w:r>
    </w:p>
    <w:p w14:paraId="2068FD34" w14:textId="77777777" w:rsidR="00E87C49" w:rsidRPr="00FD2DE1" w:rsidRDefault="00E87C49" w:rsidP="00432C40">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-colaboreaza cu salariati ai serviciilor/birourilor/compartimentelor de specialitate din institutie pentru realizarea atributiilor de serviciu;</w:t>
      </w:r>
    </w:p>
    <w:p w14:paraId="76C67C6B" w14:textId="77777777" w:rsidR="00E87C49" w:rsidRPr="00FD2DE1" w:rsidRDefault="00E87C49" w:rsidP="00432C40">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lastRenderedPageBreak/>
        <w:t>-îndeplineşte în condiţiile legii orice alte atribuţii stabilite de către șeful de birou, directorul general adjunct și directorul general cu respectarea prevederile art.437 din Ordonanța de Urgență a Guvernului nr. 57/2019 privind Codul administrativ;</w:t>
      </w:r>
    </w:p>
    <w:p w14:paraId="37A00E7B" w14:textId="77777777" w:rsidR="00E87C49" w:rsidRPr="00FD2DE1" w:rsidRDefault="00E87C49" w:rsidP="00432C40">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-respectă prevederile art.438 din Ordonanța de Urgență a Guvernului nr. 57/2019 privind Codul administrativ, cu modificările și completările ulterioare;</w:t>
      </w:r>
    </w:p>
    <w:p w14:paraId="304692D5" w14:textId="12585708" w:rsidR="00E87C49" w:rsidRPr="00FD2DE1" w:rsidRDefault="00E87C49" w:rsidP="00432C40">
      <w:pPr>
        <w:spacing w:after="0" w:line="240" w:lineRule="auto"/>
        <w:jc w:val="both"/>
        <w:rPr>
          <w:rFonts w:ascii="Times New Roman" w:hAnsi="Times New Roman" w:cs="Times New Roman"/>
          <w:bCs/>
          <w:color w:val="000000" w:themeColor="text1"/>
          <w:sz w:val="18"/>
          <w:szCs w:val="18"/>
          <w:lang w:val="en-GB"/>
        </w:rPr>
      </w:pPr>
      <w:r w:rsidRPr="00FD2DE1">
        <w:rPr>
          <w:rFonts w:ascii="Times New Roman" w:hAnsi="Times New Roman" w:cs="Times New Roman"/>
          <w:bCs/>
          <w:color w:val="000000" w:themeColor="text1"/>
          <w:sz w:val="18"/>
          <w:szCs w:val="18"/>
          <w:lang w:val="en-GB"/>
        </w:rPr>
        <w:t>-respectă prevederile Legii nr.319/2006 - Legea securităţii şi sănătăţii în muncă.</w:t>
      </w:r>
    </w:p>
    <w:p w14:paraId="2168DB4C" w14:textId="3FB27B7D" w:rsidR="001500A5" w:rsidRDefault="001500A5" w:rsidP="001500A5">
      <w:pPr>
        <w:pStyle w:val="NoSpacing"/>
        <w:jc w:val="center"/>
        <w:rPr>
          <w:b/>
          <w:color w:val="FF0000"/>
          <w:sz w:val="26"/>
          <w:szCs w:val="26"/>
        </w:rPr>
      </w:pPr>
    </w:p>
    <w:p w14:paraId="3D384081" w14:textId="320F6364" w:rsidR="00FD2DE1" w:rsidRDefault="00FD2DE1" w:rsidP="001500A5">
      <w:pPr>
        <w:pStyle w:val="NoSpacing"/>
        <w:jc w:val="center"/>
        <w:rPr>
          <w:b/>
          <w:color w:val="FF0000"/>
          <w:sz w:val="26"/>
          <w:szCs w:val="26"/>
        </w:rPr>
      </w:pPr>
    </w:p>
    <w:p w14:paraId="1364B498" w14:textId="1970E6B7" w:rsidR="00FD2DE1" w:rsidRDefault="00FD2DE1" w:rsidP="001500A5">
      <w:pPr>
        <w:pStyle w:val="NoSpacing"/>
        <w:jc w:val="center"/>
        <w:rPr>
          <w:b/>
          <w:color w:val="FF0000"/>
          <w:sz w:val="26"/>
          <w:szCs w:val="26"/>
        </w:rPr>
      </w:pPr>
    </w:p>
    <w:p w14:paraId="1B4FB680" w14:textId="5C1912EE" w:rsidR="00FD2DE1" w:rsidRDefault="00FD2DE1" w:rsidP="001500A5">
      <w:pPr>
        <w:pStyle w:val="NoSpacing"/>
        <w:jc w:val="center"/>
        <w:rPr>
          <w:b/>
          <w:color w:val="FF0000"/>
          <w:sz w:val="26"/>
          <w:szCs w:val="26"/>
        </w:rPr>
      </w:pPr>
    </w:p>
    <w:p w14:paraId="48F82AC6" w14:textId="77777777" w:rsidR="00FD2DE1" w:rsidRDefault="00FD2DE1" w:rsidP="001500A5">
      <w:pPr>
        <w:pStyle w:val="NoSpacing"/>
        <w:jc w:val="center"/>
        <w:rPr>
          <w:b/>
          <w:color w:val="FF0000"/>
          <w:sz w:val="26"/>
          <w:szCs w:val="26"/>
        </w:rPr>
      </w:pPr>
    </w:p>
    <w:p w14:paraId="4EB1BE70" w14:textId="77777777" w:rsidR="001247FC" w:rsidRPr="00BE6DCE" w:rsidRDefault="001247FC" w:rsidP="001247FC">
      <w:pPr>
        <w:pStyle w:val="NoSpacing"/>
        <w:ind w:right="400"/>
        <w:jc w:val="center"/>
        <w:rPr>
          <w:szCs w:val="24"/>
          <w:lang w:val="ro-RO"/>
        </w:rPr>
      </w:pPr>
      <w:r w:rsidRPr="00BE6DCE">
        <w:rPr>
          <w:szCs w:val="24"/>
          <w:lang w:val="ro-RO"/>
        </w:rPr>
        <w:t>Întocmit,</w:t>
      </w:r>
    </w:p>
    <w:p w14:paraId="13E3A1A3" w14:textId="77777777" w:rsidR="001247FC" w:rsidRPr="00BE6DCE" w:rsidRDefault="001247FC" w:rsidP="001247FC">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14:paraId="1EBCA09D" w14:textId="77777777" w:rsidR="00537EB0" w:rsidRPr="00537EB0" w:rsidRDefault="001247FC" w:rsidP="001247FC">
      <w:pPr>
        <w:pStyle w:val="NoSpacing"/>
        <w:ind w:right="480"/>
        <w:jc w:val="center"/>
      </w:pPr>
      <w:r w:rsidRPr="00BE6DCE">
        <w:rPr>
          <w:szCs w:val="24"/>
          <w:lang w:val="ro-RO"/>
        </w:rPr>
        <w:t>Simion Valentina Iuliana</w:t>
      </w:r>
    </w:p>
    <w:sectPr w:rsidR="00537EB0" w:rsidRPr="00537EB0" w:rsidSect="002E74CE">
      <w:headerReference w:type="default" r:id="rId10"/>
      <w:footerReference w:type="default" r:id="rId11"/>
      <w:pgSz w:w="11906" w:h="16838" w:code="9"/>
      <w:pgMar w:top="1440" w:right="991"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48E0E" w14:textId="77777777" w:rsidR="00A46A2E" w:rsidRDefault="00A46A2E" w:rsidP="003F6C88">
      <w:pPr>
        <w:spacing w:after="0" w:line="240" w:lineRule="auto"/>
      </w:pPr>
      <w:r>
        <w:separator/>
      </w:r>
    </w:p>
  </w:endnote>
  <w:endnote w:type="continuationSeparator" w:id="0">
    <w:p w14:paraId="077E8F4A" w14:textId="77777777" w:rsidR="00A46A2E" w:rsidRDefault="00A46A2E" w:rsidP="003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D44E" w14:textId="77777777" w:rsidR="00B81E82" w:rsidRPr="00537EB0" w:rsidRDefault="00B81E82" w:rsidP="00537EB0">
    <w:pPr>
      <w:pStyle w:val="Footer"/>
      <w:jc w:val="center"/>
      <w:rPr>
        <w:sz w:val="18"/>
        <w:szCs w:val="18"/>
      </w:rPr>
    </w:pPr>
    <w:r w:rsidRPr="00537EB0">
      <w:rPr>
        <w:sz w:val="18"/>
        <w:szCs w:val="18"/>
      </w:rPr>
      <w:fldChar w:fldCharType="begin"/>
    </w:r>
    <w:r w:rsidRPr="00537EB0">
      <w:rPr>
        <w:sz w:val="18"/>
        <w:szCs w:val="18"/>
      </w:rPr>
      <w:instrText xml:space="preserve"> PAGE   \* MERGEFORMAT </w:instrText>
    </w:r>
    <w:r w:rsidRPr="00537EB0">
      <w:rPr>
        <w:sz w:val="18"/>
        <w:szCs w:val="18"/>
      </w:rPr>
      <w:fldChar w:fldCharType="separate"/>
    </w:r>
    <w:r>
      <w:rPr>
        <w:noProof/>
        <w:sz w:val="18"/>
        <w:szCs w:val="18"/>
      </w:rPr>
      <w:t>- 14 -</w:t>
    </w:r>
    <w:r w:rsidRPr="00537EB0">
      <w:rPr>
        <w:noProof/>
        <w:sz w:val="18"/>
        <w:szCs w:val="18"/>
      </w:rPr>
      <w:fldChar w:fldCharType="end"/>
    </w:r>
  </w:p>
  <w:p w14:paraId="32029CCA" w14:textId="77777777" w:rsidR="00B81E82" w:rsidRDefault="00B81E82" w:rsidP="00426952">
    <w:pPr>
      <w:pStyle w:val="Footer"/>
      <w:jc w:val="both"/>
      <w:rPr>
        <w:sz w:val="14"/>
        <w:szCs w:val="14"/>
      </w:rPr>
    </w:pPr>
  </w:p>
  <w:p w14:paraId="2945ACF4" w14:textId="77777777" w:rsidR="00B81E82" w:rsidRDefault="00B81E82" w:rsidP="003A7C37">
    <w:pPr>
      <w:pStyle w:val="Footer"/>
      <w:jc w:val="right"/>
      <w:rPr>
        <w:sz w:val="14"/>
        <w:szCs w:val="14"/>
      </w:rPr>
    </w:pPr>
    <w:r w:rsidRPr="003A7C37">
      <w:rPr>
        <w:sz w:val="14"/>
        <w:szCs w:val="14"/>
      </w:rPr>
      <w:t>-------------------</w:t>
    </w:r>
    <w:r>
      <w:rPr>
        <w:sz w:val="14"/>
        <w:szCs w:val="14"/>
      </w:rPr>
      <w:t>---------------------</w:t>
    </w:r>
    <w:r w:rsidRPr="003A7C37">
      <w:rPr>
        <w:sz w:val="14"/>
        <w:szCs w:val="14"/>
      </w:rPr>
      <w:t>----------------------------</w:t>
    </w:r>
  </w:p>
  <w:p w14:paraId="7108CFA0" w14:textId="77777777" w:rsidR="00B81E82" w:rsidRDefault="00B81E82" w:rsidP="003A7C37">
    <w:pPr>
      <w:pStyle w:val="Footer"/>
      <w:jc w:val="right"/>
      <w:rPr>
        <w:sz w:val="14"/>
        <w:szCs w:val="14"/>
      </w:rPr>
    </w:pPr>
    <w:r w:rsidRPr="003A7C37">
      <w:rPr>
        <w:sz w:val="18"/>
        <w:szCs w:val="18"/>
      </w:rPr>
      <w:t>Str. Mureș nr. 18-24, sector 1, Bucureşti</w:t>
    </w:r>
  </w:p>
  <w:p w14:paraId="7A1215CC" w14:textId="77777777" w:rsidR="00B81E82" w:rsidRDefault="00B81E82" w:rsidP="00426952">
    <w:pPr>
      <w:pStyle w:val="Footer"/>
      <w:jc w:val="both"/>
      <w:rPr>
        <w:sz w:val="14"/>
        <w:szCs w:val="14"/>
      </w:rPr>
    </w:pPr>
  </w:p>
  <w:p w14:paraId="22DB29DF" w14:textId="77777777" w:rsidR="00B81E82" w:rsidRPr="00426952" w:rsidRDefault="00B81E82" w:rsidP="00426952">
    <w:pPr>
      <w:pStyle w:val="Footer"/>
      <w:jc w:val="both"/>
      <w:rPr>
        <w:sz w:val="14"/>
        <w:szCs w:val="14"/>
      </w:rPr>
    </w:pPr>
    <w:r w:rsidRPr="00426952">
      <w:rPr>
        <w:sz w:val="14"/>
        <w:szCs w:val="14"/>
      </w:rPr>
      <w:t>În conformitate cu prevederile Regulamentului European nr. 679/2016 si a Legii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vă informăm că personalul DUPSPM Sector 1 cunoaște și respectă legislația în domeniul securității datelor cu caracter personal.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86290" w14:textId="77777777" w:rsidR="00A46A2E" w:rsidRDefault="00A46A2E" w:rsidP="003F6C88">
      <w:pPr>
        <w:spacing w:after="0" w:line="240" w:lineRule="auto"/>
      </w:pPr>
      <w:r>
        <w:separator/>
      </w:r>
    </w:p>
  </w:footnote>
  <w:footnote w:type="continuationSeparator" w:id="0">
    <w:p w14:paraId="437170AD" w14:textId="77777777" w:rsidR="00A46A2E" w:rsidRDefault="00A46A2E" w:rsidP="003F6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F92A5" w14:textId="77777777" w:rsidR="00B81E82" w:rsidRDefault="00B81E82">
    <w:pPr>
      <w:pStyle w:val="Header"/>
    </w:pPr>
    <w:r>
      <w:rPr>
        <w:noProof/>
        <w:lang w:val="ro-RO" w:eastAsia="zh-CN"/>
      </w:rPr>
      <mc:AlternateContent>
        <mc:Choice Requires="wps">
          <w:drawing>
            <wp:anchor distT="0" distB="0" distL="114300" distR="114300" simplePos="0" relativeHeight="251660288" behindDoc="0" locked="0" layoutInCell="1" allowOverlap="1" wp14:anchorId="1E32AC82" wp14:editId="1910B2B9">
              <wp:simplePos x="0" y="0"/>
              <wp:positionH relativeFrom="column">
                <wp:posOffset>8056</wp:posOffset>
              </wp:positionH>
              <wp:positionV relativeFrom="paragraph">
                <wp:posOffset>799596</wp:posOffset>
              </wp:positionV>
              <wp:extent cx="572809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28092"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9A158A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62.95pt" to="451.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" strokecolor="#70ad47 [3209]" strokeweight=".5pt">
              <v:stroke joinstyle="miter"/>
            </v:line>
          </w:pict>
        </mc:Fallback>
      </mc:AlternateContent>
    </w:r>
    <w:r>
      <w:rPr>
        <w:noProof/>
        <w:lang w:val="ro-RO" w:eastAsia="zh-CN"/>
      </w:rPr>
      <w:drawing>
        <wp:anchor distT="0" distB="0" distL="114300" distR="114300" simplePos="0" relativeHeight="251657216" behindDoc="0" locked="0" layoutInCell="1" allowOverlap="1" wp14:anchorId="30A51F3A" wp14:editId="49ABBA81">
          <wp:simplePos x="0" y="0"/>
          <wp:positionH relativeFrom="margin">
            <wp:align>right</wp:align>
          </wp:positionH>
          <wp:positionV relativeFrom="paragraph">
            <wp:posOffset>-168910</wp:posOffset>
          </wp:positionV>
          <wp:extent cx="2056130" cy="882650"/>
          <wp:effectExtent l="0" t="0" r="127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UPSPM.jpg"/>
                  <pic:cNvPicPr/>
                </pic:nvPicPr>
                <pic:blipFill>
                  <a:blip r:embed="rId1">
                    <a:extLst>
                      <a:ext uri="{28A0092B-C50C-407E-A947-70E740481C1C}">
                        <a14:useLocalDpi xmlns:a14="http://schemas.microsoft.com/office/drawing/2010/main" val="0"/>
                      </a:ext>
                    </a:extLst>
                  </a:blip>
                  <a:stretch>
                    <a:fillRect/>
                  </a:stretch>
                </pic:blipFill>
                <pic:spPr>
                  <a:xfrm>
                    <a:off x="0" y="0"/>
                    <a:ext cx="2056130" cy="882650"/>
                  </a:xfrm>
                  <a:prstGeom prst="rect">
                    <a:avLst/>
                  </a:prstGeom>
                </pic:spPr>
              </pic:pic>
            </a:graphicData>
          </a:graphic>
          <wp14:sizeRelH relativeFrom="margin">
            <wp14:pctWidth>0</wp14:pctWidth>
          </wp14:sizeRelH>
          <wp14:sizeRelV relativeFrom="margin">
            <wp14:pctHeight>0</wp14:pctHeight>
          </wp14:sizeRelV>
        </wp:anchor>
      </w:drawing>
    </w:r>
    <w:r>
      <w:rPr>
        <w:noProof/>
        <w:lang w:val="ro-RO" w:eastAsia="zh-CN"/>
      </w:rPr>
      <w:drawing>
        <wp:anchor distT="0" distB="0" distL="114300" distR="114300" simplePos="0" relativeHeight="251655168" behindDoc="0" locked="0" layoutInCell="1" allowOverlap="1" wp14:anchorId="5C1EB6CF" wp14:editId="21581C23">
          <wp:simplePos x="0" y="0"/>
          <wp:positionH relativeFrom="margin">
            <wp:posOffset>-635</wp:posOffset>
          </wp:positionH>
          <wp:positionV relativeFrom="paragraph">
            <wp:posOffset>-114300</wp:posOffset>
          </wp:positionV>
          <wp:extent cx="1952625" cy="809625"/>
          <wp:effectExtent l="0" t="0" r="9525" b="952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iliul Local 1.jpg"/>
                  <pic:cNvPicPr/>
                </pic:nvPicPr>
                <pic:blipFill>
                  <a:blip r:embed="rId2">
                    <a:extLst>
                      <a:ext uri="{28A0092B-C50C-407E-A947-70E740481C1C}">
                        <a14:useLocalDpi xmlns:a14="http://schemas.microsoft.com/office/drawing/2010/main" val="0"/>
                      </a:ext>
                    </a:extLst>
                  </a:blip>
                  <a:stretch>
                    <a:fillRect/>
                  </a:stretch>
                </pic:blipFill>
                <pic:spPr>
                  <a:xfrm>
                    <a:off x="0" y="0"/>
                    <a:ext cx="19526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295"/>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EB6"/>
    <w:multiLevelType w:val="multilevel"/>
    <w:tmpl w:val="D8E45D18"/>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2A2426D"/>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42EEB"/>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35567"/>
    <w:multiLevelType w:val="hybridMultilevel"/>
    <w:tmpl w:val="36723F00"/>
    <w:lvl w:ilvl="0" w:tplc="04090011">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5" w15:restartNumberingAfterBreak="0">
    <w:nsid w:val="107641B3"/>
    <w:multiLevelType w:val="multilevel"/>
    <w:tmpl w:val="87148F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31C59E6"/>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63A50"/>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85084"/>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B64B7"/>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A61F6"/>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34DD7"/>
    <w:multiLevelType w:val="multilevel"/>
    <w:tmpl w:val="DD42B8AA"/>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2AC62106"/>
    <w:multiLevelType w:val="multilevel"/>
    <w:tmpl w:val="104C9C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23F6B0E"/>
    <w:multiLevelType w:val="hybridMultilevel"/>
    <w:tmpl w:val="EA9AC1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AD1FDA"/>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B4CCD"/>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A1991"/>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569AC"/>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06BA4"/>
    <w:multiLevelType w:val="multilevel"/>
    <w:tmpl w:val="95404828"/>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4EEA390C"/>
    <w:multiLevelType w:val="multilevel"/>
    <w:tmpl w:val="71F06006"/>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545F0A0C"/>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845D2"/>
    <w:multiLevelType w:val="hybridMultilevel"/>
    <w:tmpl w:val="EA9AC1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5C3217"/>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046A3"/>
    <w:multiLevelType w:val="hybridMultilevel"/>
    <w:tmpl w:val="EA9AC1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655F7D"/>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737AC"/>
    <w:multiLevelType w:val="hybridMultilevel"/>
    <w:tmpl w:val="0C36D328"/>
    <w:lvl w:ilvl="0" w:tplc="53F8C71E">
      <w:numFmt w:val="bullet"/>
      <w:lvlText w:val="-"/>
      <w:lvlJc w:val="left"/>
      <w:pPr>
        <w:tabs>
          <w:tab w:val="num" w:pos="170"/>
        </w:tabs>
        <w:ind w:left="170" w:hanging="170"/>
      </w:pPr>
      <w:rPr>
        <w:rFonts w:ascii="Arial" w:eastAsia="Times New Roman" w:hAnsi="Arial" w:hint="default"/>
      </w:rPr>
    </w:lvl>
    <w:lvl w:ilvl="1" w:tplc="04180003" w:tentative="1">
      <w:start w:val="1"/>
      <w:numFmt w:val="bullet"/>
      <w:lvlText w:val="o"/>
      <w:lvlJc w:val="left"/>
      <w:pPr>
        <w:tabs>
          <w:tab w:val="num" w:pos="1403"/>
        </w:tabs>
        <w:ind w:left="1403" w:hanging="360"/>
      </w:pPr>
      <w:rPr>
        <w:rFonts w:ascii="Courier New" w:hAnsi="Courier New" w:cs="Courier New" w:hint="default"/>
      </w:rPr>
    </w:lvl>
    <w:lvl w:ilvl="2" w:tplc="04180005" w:tentative="1">
      <w:start w:val="1"/>
      <w:numFmt w:val="bullet"/>
      <w:lvlText w:val=""/>
      <w:lvlJc w:val="left"/>
      <w:pPr>
        <w:tabs>
          <w:tab w:val="num" w:pos="2123"/>
        </w:tabs>
        <w:ind w:left="2123" w:hanging="360"/>
      </w:pPr>
      <w:rPr>
        <w:rFonts w:ascii="Wingdings" w:hAnsi="Wingdings" w:hint="default"/>
      </w:rPr>
    </w:lvl>
    <w:lvl w:ilvl="3" w:tplc="04180001" w:tentative="1">
      <w:start w:val="1"/>
      <w:numFmt w:val="bullet"/>
      <w:lvlText w:val=""/>
      <w:lvlJc w:val="left"/>
      <w:pPr>
        <w:tabs>
          <w:tab w:val="num" w:pos="2843"/>
        </w:tabs>
        <w:ind w:left="2843" w:hanging="360"/>
      </w:pPr>
      <w:rPr>
        <w:rFonts w:ascii="Symbol" w:hAnsi="Symbol" w:hint="default"/>
      </w:rPr>
    </w:lvl>
    <w:lvl w:ilvl="4" w:tplc="04180003" w:tentative="1">
      <w:start w:val="1"/>
      <w:numFmt w:val="bullet"/>
      <w:lvlText w:val="o"/>
      <w:lvlJc w:val="left"/>
      <w:pPr>
        <w:tabs>
          <w:tab w:val="num" w:pos="3563"/>
        </w:tabs>
        <w:ind w:left="3563" w:hanging="360"/>
      </w:pPr>
      <w:rPr>
        <w:rFonts w:ascii="Courier New" w:hAnsi="Courier New" w:cs="Courier New" w:hint="default"/>
      </w:rPr>
    </w:lvl>
    <w:lvl w:ilvl="5" w:tplc="04180005" w:tentative="1">
      <w:start w:val="1"/>
      <w:numFmt w:val="bullet"/>
      <w:lvlText w:val=""/>
      <w:lvlJc w:val="left"/>
      <w:pPr>
        <w:tabs>
          <w:tab w:val="num" w:pos="4283"/>
        </w:tabs>
        <w:ind w:left="4283" w:hanging="360"/>
      </w:pPr>
      <w:rPr>
        <w:rFonts w:ascii="Wingdings" w:hAnsi="Wingdings" w:hint="default"/>
      </w:rPr>
    </w:lvl>
    <w:lvl w:ilvl="6" w:tplc="04180001" w:tentative="1">
      <w:start w:val="1"/>
      <w:numFmt w:val="bullet"/>
      <w:lvlText w:val=""/>
      <w:lvlJc w:val="left"/>
      <w:pPr>
        <w:tabs>
          <w:tab w:val="num" w:pos="5003"/>
        </w:tabs>
        <w:ind w:left="5003" w:hanging="360"/>
      </w:pPr>
      <w:rPr>
        <w:rFonts w:ascii="Symbol" w:hAnsi="Symbol" w:hint="default"/>
      </w:rPr>
    </w:lvl>
    <w:lvl w:ilvl="7" w:tplc="04180003" w:tentative="1">
      <w:start w:val="1"/>
      <w:numFmt w:val="bullet"/>
      <w:lvlText w:val="o"/>
      <w:lvlJc w:val="left"/>
      <w:pPr>
        <w:tabs>
          <w:tab w:val="num" w:pos="5723"/>
        </w:tabs>
        <w:ind w:left="5723" w:hanging="360"/>
      </w:pPr>
      <w:rPr>
        <w:rFonts w:ascii="Courier New" w:hAnsi="Courier New" w:cs="Courier New" w:hint="default"/>
      </w:rPr>
    </w:lvl>
    <w:lvl w:ilvl="8" w:tplc="04180005" w:tentative="1">
      <w:start w:val="1"/>
      <w:numFmt w:val="bullet"/>
      <w:lvlText w:val=""/>
      <w:lvlJc w:val="left"/>
      <w:pPr>
        <w:tabs>
          <w:tab w:val="num" w:pos="6443"/>
        </w:tabs>
        <w:ind w:left="6443" w:hanging="360"/>
      </w:pPr>
      <w:rPr>
        <w:rFonts w:ascii="Wingdings" w:hAnsi="Wingdings" w:hint="default"/>
      </w:rPr>
    </w:lvl>
  </w:abstractNum>
  <w:abstractNum w:abstractNumId="26" w15:restartNumberingAfterBreak="0">
    <w:nsid w:val="7E2D51E9"/>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3"/>
  </w:num>
  <w:num w:numId="4">
    <w:abstractNumId w:val="25"/>
  </w:num>
  <w:num w:numId="5">
    <w:abstractNumId w:val="19"/>
  </w:num>
  <w:num w:numId="6">
    <w:abstractNumId w:val="11"/>
  </w:num>
  <w:num w:numId="7">
    <w:abstractNumId w:val="18"/>
  </w:num>
  <w:num w:numId="8">
    <w:abstractNumId w:val="12"/>
  </w:num>
  <w:num w:numId="9">
    <w:abstractNumId w:val="1"/>
  </w:num>
  <w:num w:numId="10">
    <w:abstractNumId w:val="5"/>
  </w:num>
  <w:num w:numId="11">
    <w:abstractNumId w:val="4"/>
  </w:num>
  <w:num w:numId="12">
    <w:abstractNumId w:val="26"/>
  </w:num>
  <w:num w:numId="13">
    <w:abstractNumId w:val="22"/>
  </w:num>
  <w:num w:numId="14">
    <w:abstractNumId w:val="9"/>
  </w:num>
  <w:num w:numId="15">
    <w:abstractNumId w:val="2"/>
  </w:num>
  <w:num w:numId="16">
    <w:abstractNumId w:val="8"/>
  </w:num>
  <w:num w:numId="17">
    <w:abstractNumId w:val="0"/>
  </w:num>
  <w:num w:numId="18">
    <w:abstractNumId w:val="20"/>
  </w:num>
  <w:num w:numId="19">
    <w:abstractNumId w:val="15"/>
  </w:num>
  <w:num w:numId="20">
    <w:abstractNumId w:val="7"/>
  </w:num>
  <w:num w:numId="21">
    <w:abstractNumId w:val="6"/>
  </w:num>
  <w:num w:numId="22">
    <w:abstractNumId w:val="3"/>
  </w:num>
  <w:num w:numId="23">
    <w:abstractNumId w:val="24"/>
  </w:num>
  <w:num w:numId="24">
    <w:abstractNumId w:val="16"/>
  </w:num>
  <w:num w:numId="25">
    <w:abstractNumId w:val="10"/>
  </w:num>
  <w:num w:numId="26">
    <w:abstractNumId w:val="14"/>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C88"/>
    <w:rsid w:val="00020D52"/>
    <w:rsid w:val="00076C30"/>
    <w:rsid w:val="00097197"/>
    <w:rsid w:val="000A6980"/>
    <w:rsid w:val="000C5F48"/>
    <w:rsid w:val="000D45E2"/>
    <w:rsid w:val="000D764B"/>
    <w:rsid w:val="001247FC"/>
    <w:rsid w:val="001500A5"/>
    <w:rsid w:val="00166D04"/>
    <w:rsid w:val="00167E1D"/>
    <w:rsid w:val="00173099"/>
    <w:rsid w:val="00182E46"/>
    <w:rsid w:val="001C6775"/>
    <w:rsid w:val="001F60B5"/>
    <w:rsid w:val="00210389"/>
    <w:rsid w:val="00222989"/>
    <w:rsid w:val="0026786E"/>
    <w:rsid w:val="00272020"/>
    <w:rsid w:val="002804A8"/>
    <w:rsid w:val="002817C9"/>
    <w:rsid w:val="002D0D9B"/>
    <w:rsid w:val="002E173D"/>
    <w:rsid w:val="002E3863"/>
    <w:rsid w:val="002E42DD"/>
    <w:rsid w:val="002E74CE"/>
    <w:rsid w:val="002E7A0A"/>
    <w:rsid w:val="00340ABA"/>
    <w:rsid w:val="00366598"/>
    <w:rsid w:val="003A7C37"/>
    <w:rsid w:val="003B55BD"/>
    <w:rsid w:val="003C2D3D"/>
    <w:rsid w:val="003D57B7"/>
    <w:rsid w:val="003F67B8"/>
    <w:rsid w:val="003F6C88"/>
    <w:rsid w:val="00404480"/>
    <w:rsid w:val="00426952"/>
    <w:rsid w:val="00432C40"/>
    <w:rsid w:val="00460B6C"/>
    <w:rsid w:val="00464CAD"/>
    <w:rsid w:val="004976D5"/>
    <w:rsid w:val="004A514B"/>
    <w:rsid w:val="004A5EC6"/>
    <w:rsid w:val="004B45B8"/>
    <w:rsid w:val="004C0710"/>
    <w:rsid w:val="004F170A"/>
    <w:rsid w:val="004F2606"/>
    <w:rsid w:val="004F78FA"/>
    <w:rsid w:val="00530E6C"/>
    <w:rsid w:val="0053349F"/>
    <w:rsid w:val="00537EB0"/>
    <w:rsid w:val="00553310"/>
    <w:rsid w:val="0056301E"/>
    <w:rsid w:val="005B1B47"/>
    <w:rsid w:val="005C0005"/>
    <w:rsid w:val="005F380F"/>
    <w:rsid w:val="0060734F"/>
    <w:rsid w:val="00612B70"/>
    <w:rsid w:val="00613254"/>
    <w:rsid w:val="0063486B"/>
    <w:rsid w:val="006662D8"/>
    <w:rsid w:val="00675E23"/>
    <w:rsid w:val="006946DE"/>
    <w:rsid w:val="006C0EB2"/>
    <w:rsid w:val="006C2CF2"/>
    <w:rsid w:val="007445EE"/>
    <w:rsid w:val="007B5437"/>
    <w:rsid w:val="007B5A05"/>
    <w:rsid w:val="007C5484"/>
    <w:rsid w:val="007D0117"/>
    <w:rsid w:val="007D1B29"/>
    <w:rsid w:val="007D4A5B"/>
    <w:rsid w:val="00827ED4"/>
    <w:rsid w:val="00832F77"/>
    <w:rsid w:val="008333C7"/>
    <w:rsid w:val="008639CF"/>
    <w:rsid w:val="008C2C75"/>
    <w:rsid w:val="008C4990"/>
    <w:rsid w:val="008C7A47"/>
    <w:rsid w:val="008D22FC"/>
    <w:rsid w:val="008E13F1"/>
    <w:rsid w:val="00914CBC"/>
    <w:rsid w:val="0094375D"/>
    <w:rsid w:val="00971A16"/>
    <w:rsid w:val="009757CA"/>
    <w:rsid w:val="00980DD8"/>
    <w:rsid w:val="00982138"/>
    <w:rsid w:val="009864F4"/>
    <w:rsid w:val="00993102"/>
    <w:rsid w:val="00993668"/>
    <w:rsid w:val="009970E8"/>
    <w:rsid w:val="00A13B9C"/>
    <w:rsid w:val="00A239D7"/>
    <w:rsid w:val="00A46A2E"/>
    <w:rsid w:val="00AC7BE2"/>
    <w:rsid w:val="00AE7BBE"/>
    <w:rsid w:val="00AF73CB"/>
    <w:rsid w:val="00B060C1"/>
    <w:rsid w:val="00B22D89"/>
    <w:rsid w:val="00B41E79"/>
    <w:rsid w:val="00B8175A"/>
    <w:rsid w:val="00B81E82"/>
    <w:rsid w:val="00BA207C"/>
    <w:rsid w:val="00BB22D8"/>
    <w:rsid w:val="00BB247F"/>
    <w:rsid w:val="00BB2A67"/>
    <w:rsid w:val="00BC5C45"/>
    <w:rsid w:val="00BC7112"/>
    <w:rsid w:val="00BD009A"/>
    <w:rsid w:val="00BD0F8E"/>
    <w:rsid w:val="00C0695B"/>
    <w:rsid w:val="00C179E0"/>
    <w:rsid w:val="00C23CB5"/>
    <w:rsid w:val="00C51294"/>
    <w:rsid w:val="00C5588D"/>
    <w:rsid w:val="00C73604"/>
    <w:rsid w:val="00C74123"/>
    <w:rsid w:val="00CA4755"/>
    <w:rsid w:val="00CE3FD9"/>
    <w:rsid w:val="00CF5A55"/>
    <w:rsid w:val="00CF734D"/>
    <w:rsid w:val="00D25B4A"/>
    <w:rsid w:val="00D416F8"/>
    <w:rsid w:val="00D41EFA"/>
    <w:rsid w:val="00D42A13"/>
    <w:rsid w:val="00D52F2A"/>
    <w:rsid w:val="00D90F05"/>
    <w:rsid w:val="00D9143A"/>
    <w:rsid w:val="00D94496"/>
    <w:rsid w:val="00D958AB"/>
    <w:rsid w:val="00DB6311"/>
    <w:rsid w:val="00DC764F"/>
    <w:rsid w:val="00DD50EC"/>
    <w:rsid w:val="00DF29BC"/>
    <w:rsid w:val="00E14E20"/>
    <w:rsid w:val="00E24729"/>
    <w:rsid w:val="00E64E82"/>
    <w:rsid w:val="00E857C4"/>
    <w:rsid w:val="00E87C49"/>
    <w:rsid w:val="00EA6121"/>
    <w:rsid w:val="00ED582D"/>
    <w:rsid w:val="00ED7ED9"/>
    <w:rsid w:val="00EE37CD"/>
    <w:rsid w:val="00F161A5"/>
    <w:rsid w:val="00F9293D"/>
    <w:rsid w:val="00FB76FD"/>
    <w:rsid w:val="00FD2DE1"/>
    <w:rsid w:val="00FE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6445A"/>
  <w15:docId w15:val="{257B155F-09AD-444E-8C2B-7A060B23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paragraph" w:styleId="NoSpacing">
    <w:name w:val="No Spacing"/>
    <w:link w:val="NoSpacingChar"/>
    <w:uiPriority w:val="1"/>
    <w:qFormat/>
    <w:rsid w:val="001500A5"/>
    <w:pPr>
      <w:spacing w:after="0" w:line="240" w:lineRule="auto"/>
    </w:pPr>
    <w:rPr>
      <w:rFonts w:ascii="Times New Roman" w:eastAsia="Calibri" w:hAnsi="Times New Roman" w:cs="Times New Roman"/>
      <w:sz w:val="24"/>
      <w:lang w:val="en-GB"/>
    </w:rPr>
  </w:style>
  <w:style w:type="character" w:customStyle="1" w:styleId="NoSpacingChar">
    <w:name w:val="No Spacing Char"/>
    <w:link w:val="NoSpacing"/>
    <w:uiPriority w:val="1"/>
    <w:locked/>
    <w:rsid w:val="001500A5"/>
    <w:rPr>
      <w:rFonts w:ascii="Times New Roman" w:eastAsia="Calibri" w:hAnsi="Times New Roman" w:cs="Times New Roman"/>
      <w:sz w:val="24"/>
      <w:lang w:val="en-GB"/>
    </w:rPr>
  </w:style>
  <w:style w:type="character" w:customStyle="1" w:styleId="litera1">
    <w:name w:val="litera1"/>
    <w:rsid w:val="001500A5"/>
    <w:rPr>
      <w:b/>
      <w:bCs/>
      <w:color w:val="000000"/>
    </w:rPr>
  </w:style>
  <w:style w:type="paragraph" w:styleId="ListParagraph">
    <w:name w:val="List Paragraph"/>
    <w:basedOn w:val="Normal"/>
    <w:uiPriority w:val="34"/>
    <w:qFormat/>
    <w:rsid w:val="001500A5"/>
    <w:pPr>
      <w:spacing w:after="60" w:line="240" w:lineRule="auto"/>
      <w:ind w:left="720"/>
      <w:contextualSpacing/>
      <w:jc w:val="both"/>
    </w:pPr>
    <w:rPr>
      <w:rFonts w:ascii="Times New Roman" w:eastAsia="Calibri" w:hAnsi="Times New Roman" w:cs="Times New Roman"/>
      <w:sz w:val="24"/>
      <w:lang w:val="en-GB"/>
    </w:rPr>
  </w:style>
  <w:style w:type="character" w:styleId="Strong">
    <w:name w:val="Strong"/>
    <w:uiPriority w:val="22"/>
    <w:qFormat/>
    <w:rsid w:val="00E14E20"/>
    <w:rPr>
      <w:b/>
      <w:bCs/>
    </w:rPr>
  </w:style>
  <w:style w:type="character" w:styleId="Hyperlink">
    <w:name w:val="Hyperlink"/>
    <w:basedOn w:val="DefaultParagraphFont"/>
    <w:uiPriority w:val="99"/>
    <w:unhideWhenUsed/>
    <w:rsid w:val="00BB22D8"/>
    <w:rPr>
      <w:color w:val="0563C1" w:themeColor="hyperlink"/>
      <w:u w:val="single"/>
    </w:rPr>
  </w:style>
  <w:style w:type="paragraph" w:styleId="EndnoteText">
    <w:name w:val="endnote text"/>
    <w:basedOn w:val="Normal"/>
    <w:link w:val="EndnoteTextChar"/>
    <w:uiPriority w:val="99"/>
    <w:semiHidden/>
    <w:unhideWhenUsed/>
    <w:rsid w:val="00D41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EFA"/>
    <w:rPr>
      <w:sz w:val="20"/>
      <w:szCs w:val="20"/>
    </w:rPr>
  </w:style>
  <w:style w:type="character" w:styleId="EndnoteReference">
    <w:name w:val="endnote reference"/>
    <w:basedOn w:val="DefaultParagraphFont"/>
    <w:uiPriority w:val="99"/>
    <w:semiHidden/>
    <w:unhideWhenUsed/>
    <w:rsid w:val="00D41EFA"/>
    <w:rPr>
      <w:vertAlign w:val="superscript"/>
    </w:rPr>
  </w:style>
  <w:style w:type="paragraph" w:styleId="Title">
    <w:name w:val="Title"/>
    <w:basedOn w:val="Normal"/>
    <w:link w:val="TitleChar"/>
    <w:qFormat/>
    <w:rsid w:val="00B81E82"/>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1E82"/>
    <w:rPr>
      <w:rFonts w:ascii="Times New Roman" w:eastAsia="Times New Roman" w:hAnsi="Times New Roman" w:cs="Times New Roman"/>
      <w:b/>
      <w:sz w:val="28"/>
      <w:szCs w:val="20"/>
    </w:rPr>
  </w:style>
  <w:style w:type="character" w:styleId="UnresolvedMention">
    <w:name w:val="Unresolved Mention"/>
    <w:basedOn w:val="DefaultParagraphFont"/>
    <w:uiPriority w:val="99"/>
    <w:semiHidden/>
    <w:unhideWhenUsed/>
    <w:rsid w:val="00DF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pspms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upspms1@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1A88-4748-41E2-ACD1-50EC6E8C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10004</Words>
  <Characters>57026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KVBuster</dc:creator>
  <cp:keywords/>
  <dc:description/>
  <cp:lastModifiedBy>Valentina Simion</cp:lastModifiedBy>
  <cp:revision>127</cp:revision>
  <dcterms:created xsi:type="dcterms:W3CDTF">2019-12-10T13:26:00Z</dcterms:created>
  <dcterms:modified xsi:type="dcterms:W3CDTF">2020-04-23T13:59:00Z</dcterms:modified>
</cp:coreProperties>
</file>