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1417"/>
        <w:gridCol w:w="2835"/>
        <w:gridCol w:w="2268"/>
      </w:tblGrid>
      <w:tr w:rsidR="00763CCD" w:rsidRPr="008D454D" w:rsidTr="008A5700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"NICOLAE IORGA"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Bld. Ion Mihalache nr. 126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1,2,3,4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1,2,3,4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GRECO-CATOLIC "TIMOTEI CIPARIU"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Bucegi nr. 97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5,6,7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5,6,7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ȘCOALA GIMNAZIALĂ NR.13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Bld. Petrila nr. 10-12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8,9,10,11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8,9,10,11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NR.179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Ardealului nr. 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12,13,14,15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12,13,14,15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"C-TIN BRÂNCOVEANU"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Pajurei nr. 9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16,17,18,19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16,17,18,19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ȘCOALA GIMNAZIALĂ NR.178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Dridu nr. 2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20,21,22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20,21,22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SPECIALĂ NR.8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Str. Victor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Daimaca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2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23,24,25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23,24,25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B55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"NICOLAE GRIGORESCU"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Coralilor nr. 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26,27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26,27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CENTRUL SOCIAL SF. LAZĂR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Bld. Apicultorilor nr. 3A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28,29,30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28,29,30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NR.6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Constantin Dobrogeanu Gherea nr. 74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31,32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-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UNIVERSITATEA DE ȘTIINȚE AGRONOMICE ȘI MEDICINĂ VETERINARĂ BUCUREȘTI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Bld. Mărăşti nr. 59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33,34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33,34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DIRECŢIA PUBLICĂ DE EVIDENŢĂ A PERSOANEI ŞI STARE CIVILĂ SECT.1</w:t>
            </w:r>
          </w:p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Bld. Mareşal Alexandru Averescu nr. 17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35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35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NR.7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Neagoe Vodă nr. 11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36,37,38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-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EE60F4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TEHNOLOGIC "VIACESLAV HARNAJ"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Bld. Ficusului nr. 18 (20-26)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39,40, 166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166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ŞCOALA GIMNAZIALĂ "HERĂSTRĂU"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Borşa nr. 27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9508CA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41,42,43,44,45,46,47,48,49,50,51,52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12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6"/>
                <w:szCs w:val="26"/>
                <w:lang w:val="ro-RO" w:eastAsia="zh-CN"/>
              </w:rPr>
              <w:t>41,42,43,44,45,46,47,48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"PIA BRĂTIANU"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Str. Petofi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Şandor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16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53,54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53,54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COMPLEXUL SOCIAL DE SERVICII "ODĂI"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Şos. Odăi nr. 3-5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55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55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763CCD" w:rsidRPr="008D454D" w:rsidTr="008A5700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DE INFORMATICĂ "TUDOR VIANU</w:t>
            </w:r>
          </w:p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Ion Mincu Arhitect nr. 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56,57,58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56,57,58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763CCD" w:rsidRPr="008D454D" w:rsidTr="006B5927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lastRenderedPageBreak/>
              <w:t>19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"I.L. CARAGIALE"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Cal.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Dorobanţilor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163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59,60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-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0</w:t>
            </w:r>
          </w:p>
        </w:tc>
      </w:tr>
      <w:tr w:rsidR="00763CCD" w:rsidRPr="008D454D" w:rsidTr="006B5927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"TITU MAIORESCU"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Cal. Dorobanţilor nr. 163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61,62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-</w:t>
            </w:r>
          </w:p>
        </w:tc>
        <w:tc>
          <w:tcPr>
            <w:tcW w:w="2268" w:type="dxa"/>
            <w:vAlign w:val="center"/>
          </w:tcPr>
          <w:p w:rsidR="00763CCD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0</w:t>
            </w:r>
          </w:p>
        </w:tc>
      </w:tr>
      <w:tr w:rsidR="00763CCD" w:rsidRPr="008D454D" w:rsidTr="009B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"JEAN MONNET"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Jean Monnet nr. 2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63,64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63,64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763CCD" w:rsidRPr="008D454D" w:rsidTr="009B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ECONOMIC "V. MADGEARU"</w:t>
            </w:r>
          </w:p>
          <w:p w:rsidR="00763CCD" w:rsidRPr="008D454D" w:rsidRDefault="00763CCD" w:rsidP="003846F8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Bld. Dacia nr. 34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65,66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65,66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763CCD" w:rsidRPr="008D454D" w:rsidTr="009B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ACADEMIA DE STUDII ECONOMICE DIN BUCUREŞTI</w:t>
            </w:r>
          </w:p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Pţa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Romană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6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67,68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-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763CCD" w:rsidRPr="008D454D" w:rsidTr="009B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UNIVERSITATEA DE ARHITECTURĂ ŞI URBANISM ION MINCU</w:t>
            </w:r>
          </w:p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Academiei nr. 18-20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69,70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69,70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763CCD" w:rsidRPr="008D454D" w:rsidTr="009B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NR.5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Cal.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Victoriei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114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71,72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-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763CCD" w:rsidRPr="008D454D" w:rsidTr="009B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DE MUZICĂ "GEORGE ENESCU"</w:t>
            </w:r>
          </w:p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Str. Gheorghe Manu nr. 30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73,74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73,74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763CCD" w:rsidRPr="008D454D" w:rsidTr="009B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TEHNIC DE ARHITECTURĂ ŞI LUCRĂRI PUBLICE "IOAN N. SOCOLESCU"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Occidentului nr. 12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75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75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763CCD" w:rsidRPr="008D454D" w:rsidTr="009B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"SFÂNTUL SAVA"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Henri Mathias Berthelot nr. 23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76,77,78,79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76,77,78,79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763CCD" w:rsidRPr="008D454D" w:rsidTr="009B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UNIVERSITATEA NAŢIONALĂ DE MUZICĂ DIN BUCUREŞTI</w:t>
            </w:r>
          </w:p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Ştirbei Vodă nr. 33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80,81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-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763CCD" w:rsidRPr="008D454D" w:rsidTr="009B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DE ARTE PLASTICE "NICOLAE TONITZA"</w:t>
            </w:r>
          </w:p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Henri Mathias Berthelot nr. 56-58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82,83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82,83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763CCD" w:rsidRPr="008D454D" w:rsidTr="009B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DE ARTE PLASTICE "NICOLAE TONITZA"</w:t>
            </w:r>
          </w:p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Bdl. Iancu de Hunedoara nr. 27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84,85,86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84,85,86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763CCD" w:rsidRPr="008D454D" w:rsidTr="009B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CENTRUL NAŢIONAL DE CALIFICARE ŞI INSTRUIRE FEROVIARĂ CENAFER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Cal. Griviţei nr. 193B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87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87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763CCD" w:rsidRPr="008D454D" w:rsidTr="009B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CENTRUL NAŢIONAL DE CALIFICARE ŞI INSTRUIRE FEROVIARĂ CENAFER</w:t>
            </w:r>
          </w:p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Cal. Griviţei nr. 343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88,89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88,89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763CCD" w:rsidRPr="008D454D" w:rsidTr="009B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"NICOLAE TITULESCU"</w:t>
            </w:r>
          </w:p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Şos</w:t>
            </w:r>
            <w:proofErr w:type="spellEnd"/>
            <w:proofErr w:type="gram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Nicolae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Titulescu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50-52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90,91,92,93,94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92,93,94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763CCD" w:rsidRPr="008D454D" w:rsidTr="006B5927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lastRenderedPageBreak/>
              <w:t>35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"ALEXANDRU VLAHUŢĂ"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Floreasca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5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95,96,97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-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0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ŞCOALA GIMNAZIALĂ "ELENA VĂCĂRESCU"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Stanislav Cihoschi nr. 15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98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98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GERMAN "GOETHE"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Stanislav Cihoschi nr. 17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99,100,101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99,100,101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763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LICEUL TEORETIC BILINGV "MIGUEL DE CERVANTES"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Cal. Plevnei nr. 38-40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102,103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102,103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ȘCOALA GIMNAZIALĂ "URUGUAY"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Virgiliu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40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104,105,106,107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104,105,106,107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CLUBUL SPORTIV ŞCOLAR NR.5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Cal. Plevnei nr. 124 – sector 6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108,109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-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  <w:t>ŞCOALA GIMNAZIALĂ "SFINŢII VOIEVOZI"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o-RO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Atelierului nr. 25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110,111,112,113,114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110,111,112,113,114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"ION NECULCE"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Ion Neculce nr.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115,116,117,118,119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115,116,117,118,119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"GEO BOGZA"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Barbu Lăutaru nr. 4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120,121,122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120,121,122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"PETRE ISPIRESCU"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Gherghel Vasile nr. 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123,124,125,126,127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-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0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"SF.NICOLAE"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Lainici nr. 4-8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128,129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128,129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46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NAŢIONAL "AUREL VLAICU"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Stephan Ludwig Roth nr. 1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130,131,132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130,131,132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47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TEHNIC MECANIC "GRIVIŢA"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Cal. Griviţei nr. 363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133,134,135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133,134,135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48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COLEGIUL TEHNIC FEROVIAR "MIHAI I"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Butuceni nr. 10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136,137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136,137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49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NR.162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Copşa Mică nr. 1A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138,139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138,139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50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"ALEXANDRU COSTESCU" NR.182</w:t>
            </w:r>
          </w:p>
          <w:p w:rsidR="00763CCD" w:rsidRPr="008D454D" w:rsidRDefault="00763CCD" w:rsidP="00111E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Amintirii nr. 26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140,141,142,143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140,141,142,143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51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NR.183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Dunei nr. 1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C565CA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144,145,146,147,148,149,150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7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144,145,146,147,148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52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NR.153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Drm. Săbăreni nr. 21 – sector 6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151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151</w:t>
            </w:r>
          </w:p>
        </w:tc>
        <w:tc>
          <w:tcPr>
            <w:tcW w:w="2268" w:type="dxa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</w:t>
            </w:r>
          </w:p>
        </w:tc>
      </w:tr>
      <w:tr w:rsidR="00763CCD" w:rsidRPr="008D454D" w:rsidTr="00C74B7E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53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NR.184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Ştefan Magheri nr. 13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152,153,154,155,156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152,153,154,155,156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Pr="00763CCD" w:rsidRDefault="00763CCD" w:rsidP="00822E12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</w:t>
            </w:r>
          </w:p>
        </w:tc>
      </w:tr>
      <w:tr w:rsidR="00763CCD" w:rsidRPr="008D454D" w:rsidTr="006B5927">
        <w:tc>
          <w:tcPr>
            <w:tcW w:w="675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lastRenderedPageBreak/>
              <w:t>54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ŞCOALA GIMNAZIALĂ NR.181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Str. Nazarcea nr. 30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157,158,159,160</w:t>
            </w:r>
          </w:p>
        </w:tc>
        <w:tc>
          <w:tcPr>
            <w:tcW w:w="1417" w:type="dxa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-</w:t>
            </w:r>
          </w:p>
        </w:tc>
        <w:tc>
          <w:tcPr>
            <w:tcW w:w="2268" w:type="dxa"/>
            <w:vAlign w:val="center"/>
          </w:tcPr>
          <w:p w:rsidR="00763CCD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0</w:t>
            </w:r>
          </w:p>
        </w:tc>
      </w:tr>
      <w:tr w:rsidR="00763CCD" w:rsidRPr="008D454D" w:rsidTr="006B5927">
        <w:tc>
          <w:tcPr>
            <w:tcW w:w="675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55</w:t>
            </w:r>
          </w:p>
        </w:tc>
        <w:tc>
          <w:tcPr>
            <w:tcW w:w="4111" w:type="dxa"/>
            <w:shd w:val="clear" w:color="auto" w:fill="BFBFBF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SCOALA GIMNAZIALĂ NR. 192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Str.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Munteniei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nr. 28</w:t>
            </w:r>
            <w:r w:rsidRPr="008D45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161,162,163</w:t>
            </w:r>
          </w:p>
        </w:tc>
        <w:tc>
          <w:tcPr>
            <w:tcW w:w="1417" w:type="dxa"/>
            <w:shd w:val="clear" w:color="auto" w:fill="BFBFBF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3</w:t>
            </w:r>
          </w:p>
        </w:tc>
        <w:tc>
          <w:tcPr>
            <w:tcW w:w="2835" w:type="dxa"/>
            <w:shd w:val="clear" w:color="auto" w:fill="BFBFBF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161,162,163</w:t>
            </w:r>
          </w:p>
        </w:tc>
        <w:tc>
          <w:tcPr>
            <w:tcW w:w="2268" w:type="dxa"/>
            <w:shd w:val="clear" w:color="auto" w:fill="BFBFBF"/>
            <w:vAlign w:val="center"/>
          </w:tcPr>
          <w:p w:rsidR="00763CCD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3</w:t>
            </w:r>
          </w:p>
        </w:tc>
      </w:tr>
      <w:tr w:rsidR="00763CCD" w:rsidRPr="008D454D" w:rsidTr="006B5927">
        <w:tc>
          <w:tcPr>
            <w:tcW w:w="675" w:type="dxa"/>
            <w:shd w:val="clear" w:color="auto" w:fill="FFFFFF" w:themeFill="background1"/>
            <w:vAlign w:val="center"/>
          </w:tcPr>
          <w:p w:rsidR="00763CCD" w:rsidRPr="008D454D" w:rsidRDefault="00763CCD" w:rsidP="000A239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56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D454D">
              <w:rPr>
                <w:rFonts w:ascii="Times New Roman" w:eastAsia="Times New Roman" w:hAnsi="Times New Roman" w:cs="Times New Roman"/>
                <w:sz w:val="18"/>
                <w:szCs w:val="18"/>
              </w:rPr>
              <w:t>ACADEMIA DE POLIȚIE “</w:t>
            </w:r>
            <w:r w:rsidRPr="008D454D"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  <w:t>ALEXANDRU IOAN CUZA</w:t>
            </w:r>
            <w:r w:rsidRPr="008D454D">
              <w:rPr>
                <w:rFonts w:ascii="Times New Roman" w:eastAsia="Times New Roman" w:hAnsi="Times New Roman" w:cs="Times New Roman"/>
                <w:sz w:val="18"/>
                <w:szCs w:val="18"/>
              </w:rPr>
              <w:t>”</w:t>
            </w:r>
          </w:p>
          <w:p w:rsidR="00763CCD" w:rsidRPr="008D454D" w:rsidRDefault="00763CCD" w:rsidP="00111EDB">
            <w:pPr>
              <w:spacing w:after="0" w:line="234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ro-RO"/>
              </w:rPr>
            </w:pPr>
            <w:r w:rsidRPr="008D45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Ale. </w:t>
            </w:r>
            <w:proofErr w:type="spellStart"/>
            <w:r w:rsidRPr="008D454D">
              <w:rPr>
                <w:rFonts w:ascii="Times New Roman" w:eastAsia="Times New Roman" w:hAnsi="Times New Roman" w:cs="Times New Roman"/>
                <w:sz w:val="18"/>
                <w:szCs w:val="18"/>
              </w:rPr>
              <w:t>Privighetorilor</w:t>
            </w:r>
            <w:proofErr w:type="spellEnd"/>
            <w:r w:rsidRPr="008D454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nr. 1-3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763CCD" w:rsidRPr="008D454D" w:rsidRDefault="00763CCD" w:rsidP="000A239E">
            <w:pPr>
              <w:spacing w:after="0" w:line="240" w:lineRule="auto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8D454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164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, 165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763CCD" w:rsidRPr="00763CCD" w:rsidRDefault="00763CCD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</w:pPr>
            <w:r w:rsidRPr="00763CCD">
              <w:rPr>
                <w:rFonts w:ascii="Times New Roman" w:eastAsia="SimSun" w:hAnsi="Times New Roman" w:cs="Times New Roman"/>
                <w:sz w:val="18"/>
                <w:szCs w:val="18"/>
                <w:lang w:val="ro-RO" w:eastAsia="zh-CN"/>
              </w:rPr>
              <w:t>2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763CCD" w:rsidRPr="006B5927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</w:pPr>
            <w:r w:rsidRPr="006B5927">
              <w:rPr>
                <w:rFonts w:ascii="Times New Roman" w:eastAsia="SimSun" w:hAnsi="Times New Roman" w:cs="Times New Roman"/>
                <w:b/>
                <w:sz w:val="28"/>
                <w:szCs w:val="28"/>
                <w:lang w:val="ro-RO" w:eastAsia="zh-CN"/>
              </w:rPr>
              <w:t>164, 165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63CCD" w:rsidRDefault="00763CCD" w:rsidP="006B5927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</w:pPr>
            <w:r>
              <w:rPr>
                <w:rFonts w:ascii="Times New Roman" w:eastAsia="SimSun" w:hAnsi="Times New Roman" w:cs="Times New Roman"/>
                <w:b/>
                <w:sz w:val="18"/>
                <w:szCs w:val="18"/>
                <w:lang w:val="ro-RO" w:eastAsia="zh-CN"/>
              </w:rPr>
              <w:t>2</w:t>
            </w:r>
          </w:p>
        </w:tc>
      </w:tr>
    </w:tbl>
    <w:p w:rsidR="00111EDB" w:rsidRPr="008D454D" w:rsidRDefault="00111EDB">
      <w:pPr>
        <w:rPr>
          <w:rFonts w:ascii="Times New Roman" w:hAnsi="Times New Roman" w:cs="Times New Roman"/>
          <w:sz w:val="18"/>
          <w:szCs w:val="18"/>
        </w:rPr>
      </w:pPr>
    </w:p>
    <w:sectPr w:rsidR="00111EDB" w:rsidRPr="008D454D" w:rsidSect="00EE60F4">
      <w:headerReference w:type="default" r:id="rId7"/>
      <w:footerReference w:type="default" r:id="rId8"/>
      <w:pgSz w:w="15840" w:h="12240" w:orient="landscape"/>
      <w:pgMar w:top="1440" w:right="1440" w:bottom="1440" w:left="144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192" w:rsidRDefault="00D14192" w:rsidP="00111EDB">
      <w:pPr>
        <w:spacing w:after="0" w:line="240" w:lineRule="auto"/>
      </w:pPr>
      <w:r>
        <w:separator/>
      </w:r>
    </w:p>
  </w:endnote>
  <w:endnote w:type="continuationSeparator" w:id="0">
    <w:p w:rsidR="00D14192" w:rsidRDefault="00D14192" w:rsidP="0011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81286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1EDB" w:rsidRDefault="00111E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59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1EDB" w:rsidRDefault="00111E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192" w:rsidRDefault="00D14192" w:rsidP="00111EDB">
      <w:pPr>
        <w:spacing w:after="0" w:line="240" w:lineRule="auto"/>
      </w:pPr>
      <w:r>
        <w:separator/>
      </w:r>
    </w:p>
  </w:footnote>
  <w:footnote w:type="continuationSeparator" w:id="0">
    <w:p w:rsidR="00D14192" w:rsidRDefault="00D14192" w:rsidP="0011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37"/>
      <w:gridCol w:w="4149"/>
      <w:gridCol w:w="1843"/>
      <w:gridCol w:w="1417"/>
      <w:gridCol w:w="2835"/>
      <w:gridCol w:w="2295"/>
    </w:tblGrid>
    <w:tr w:rsidR="00EE60F4" w:rsidRPr="00111EDB" w:rsidTr="00EE60F4">
      <w:tc>
        <w:tcPr>
          <w:tcW w:w="13176" w:type="dxa"/>
          <w:gridSpan w:val="6"/>
          <w:shd w:val="clear" w:color="auto" w:fill="auto"/>
          <w:vAlign w:val="center"/>
        </w:tcPr>
        <w:p w:rsidR="00EE60F4" w:rsidRDefault="00EE60F4" w:rsidP="000D136B">
          <w:pPr>
            <w:spacing w:after="0" w:line="240" w:lineRule="auto"/>
            <w:jc w:val="center"/>
          </w:pPr>
          <w:r>
            <w:t>CENTRALIZATOR SECTII DE VOTARE SECTORUL 1 2019</w:t>
          </w:r>
        </w:p>
      </w:tc>
    </w:tr>
    <w:tr w:rsidR="00EE60F4" w:rsidRPr="00111EDB" w:rsidTr="00EE60F4">
      <w:tc>
        <w:tcPr>
          <w:tcW w:w="637" w:type="dxa"/>
          <w:shd w:val="clear" w:color="auto" w:fill="auto"/>
          <w:vAlign w:val="center"/>
        </w:tcPr>
        <w:p w:rsidR="00EE60F4" w:rsidRPr="00111EDB" w:rsidRDefault="00EE60F4" w:rsidP="000D136B">
          <w:pPr>
            <w:spacing w:after="0" w:line="240" w:lineRule="auto"/>
            <w:jc w:val="center"/>
            <w:rPr>
              <w:rFonts w:ascii="Calibri" w:eastAsia="SimSun" w:hAnsi="Calibri" w:cs="Times New Roman"/>
              <w:b/>
              <w:sz w:val="18"/>
              <w:szCs w:val="18"/>
              <w:lang w:val="ro-RO" w:eastAsia="zh-CN"/>
            </w:rPr>
          </w:pPr>
          <w:r w:rsidRPr="00111EDB">
            <w:rPr>
              <w:rFonts w:ascii="Calibri" w:eastAsia="SimSun" w:hAnsi="Calibri" w:cs="Times New Roman"/>
              <w:b/>
              <w:sz w:val="18"/>
              <w:szCs w:val="18"/>
              <w:lang w:val="ro-RO" w:eastAsia="zh-CN"/>
            </w:rPr>
            <w:t>Nr. crt.</w:t>
          </w:r>
        </w:p>
      </w:tc>
      <w:tc>
        <w:tcPr>
          <w:tcW w:w="4149" w:type="dxa"/>
          <w:shd w:val="clear" w:color="auto" w:fill="auto"/>
          <w:vAlign w:val="center"/>
        </w:tcPr>
        <w:p w:rsidR="00EE60F4" w:rsidRPr="00EE60F4" w:rsidRDefault="00EE60F4" w:rsidP="00EE60F4">
          <w:pPr>
            <w:spacing w:after="0" w:line="240" w:lineRule="auto"/>
            <w:jc w:val="center"/>
            <w:rPr>
              <w:rFonts w:ascii="Arial" w:eastAsia="SimSun" w:hAnsi="Arial" w:cs="Arial"/>
              <w:b/>
              <w:sz w:val="16"/>
              <w:szCs w:val="16"/>
              <w:lang w:val="ro-RO" w:eastAsia="zh-CN"/>
            </w:rPr>
          </w:pPr>
          <w:r w:rsidRPr="00EE60F4">
            <w:rPr>
              <w:rFonts w:ascii="Arial" w:eastAsia="SimSun" w:hAnsi="Arial" w:cs="Arial"/>
              <w:b/>
              <w:sz w:val="16"/>
              <w:szCs w:val="16"/>
              <w:lang w:val="ro-RO" w:eastAsia="zh-CN"/>
            </w:rPr>
            <w:t>Denumirea unităţii</w:t>
          </w:r>
        </w:p>
      </w:tc>
      <w:tc>
        <w:tcPr>
          <w:tcW w:w="1843" w:type="dxa"/>
          <w:shd w:val="clear" w:color="auto" w:fill="auto"/>
          <w:vAlign w:val="center"/>
        </w:tcPr>
        <w:p w:rsidR="00EE60F4" w:rsidRPr="00EE60F4" w:rsidRDefault="00EE60F4" w:rsidP="00EE60F4">
          <w:pPr>
            <w:spacing w:after="0" w:line="240" w:lineRule="auto"/>
            <w:jc w:val="center"/>
            <w:rPr>
              <w:rFonts w:ascii="Arial" w:eastAsia="SimSun" w:hAnsi="Arial" w:cs="Arial"/>
              <w:sz w:val="16"/>
              <w:szCs w:val="16"/>
              <w:lang w:val="ro-RO" w:eastAsia="zh-CN"/>
            </w:rPr>
          </w:pPr>
          <w:r w:rsidRPr="00EE60F4">
            <w:rPr>
              <w:rFonts w:ascii="Arial" w:eastAsia="SimSun" w:hAnsi="Arial" w:cs="Arial"/>
              <w:sz w:val="16"/>
              <w:szCs w:val="16"/>
              <w:lang w:val="ro-RO" w:eastAsia="zh-CN"/>
            </w:rPr>
            <w:t>Numărul secţiei</w:t>
          </w:r>
        </w:p>
        <w:p w:rsidR="00EE60F4" w:rsidRPr="00EE60F4" w:rsidRDefault="00EE60F4" w:rsidP="00EE60F4">
          <w:pPr>
            <w:spacing w:after="0" w:line="240" w:lineRule="auto"/>
            <w:jc w:val="center"/>
            <w:rPr>
              <w:rFonts w:ascii="Arial" w:eastAsia="SimSun" w:hAnsi="Arial" w:cs="Arial"/>
              <w:sz w:val="16"/>
              <w:szCs w:val="16"/>
              <w:lang w:val="ro-RO" w:eastAsia="zh-CN"/>
            </w:rPr>
          </w:pPr>
          <w:r w:rsidRPr="00EE60F4">
            <w:rPr>
              <w:rFonts w:ascii="Arial" w:eastAsia="SimSun" w:hAnsi="Arial" w:cs="Arial"/>
              <w:sz w:val="16"/>
              <w:szCs w:val="16"/>
              <w:lang w:val="ro-RO" w:eastAsia="zh-CN"/>
            </w:rPr>
            <w:t>de votare</w:t>
          </w:r>
        </w:p>
      </w:tc>
      <w:tc>
        <w:tcPr>
          <w:tcW w:w="1417" w:type="dxa"/>
          <w:shd w:val="clear" w:color="auto" w:fill="auto"/>
          <w:vAlign w:val="center"/>
        </w:tcPr>
        <w:p w:rsidR="00EE60F4" w:rsidRPr="00EE60F4" w:rsidRDefault="00EE60F4" w:rsidP="00EE60F4">
          <w:pPr>
            <w:spacing w:after="0" w:line="240" w:lineRule="auto"/>
            <w:jc w:val="center"/>
            <w:rPr>
              <w:rFonts w:ascii="Arial" w:eastAsia="SimSun" w:hAnsi="Arial" w:cs="Arial"/>
              <w:sz w:val="16"/>
              <w:szCs w:val="16"/>
              <w:lang w:val="ro-RO" w:eastAsia="zh-CN"/>
            </w:rPr>
          </w:pPr>
          <w:r w:rsidRPr="00EE60F4">
            <w:rPr>
              <w:rFonts w:ascii="Arial" w:eastAsia="SimSun" w:hAnsi="Arial" w:cs="Arial"/>
              <w:sz w:val="16"/>
              <w:szCs w:val="16"/>
              <w:lang w:val="ro-RO" w:eastAsia="zh-CN"/>
            </w:rPr>
            <w:t xml:space="preserve">Numărul </w:t>
          </w:r>
          <w:r w:rsidRPr="00EE60F4">
            <w:rPr>
              <w:rFonts w:ascii="Arial" w:eastAsia="SimSun" w:hAnsi="Arial" w:cs="Arial"/>
              <w:sz w:val="16"/>
              <w:szCs w:val="16"/>
              <w:lang w:val="ro-RO" w:eastAsia="zh-CN"/>
            </w:rPr>
            <w:t>total de secții / centru de votare</w:t>
          </w:r>
        </w:p>
      </w:tc>
      <w:tc>
        <w:tcPr>
          <w:tcW w:w="2835" w:type="dxa"/>
          <w:vAlign w:val="center"/>
        </w:tcPr>
        <w:p w:rsidR="00EE60F4" w:rsidRPr="00EE60F4" w:rsidRDefault="00EE60F4" w:rsidP="00EE60F4">
          <w:pPr>
            <w:spacing w:after="0" w:line="240" w:lineRule="auto"/>
            <w:jc w:val="center"/>
            <w:rPr>
              <w:rFonts w:ascii="Arial" w:eastAsia="SimSun" w:hAnsi="Arial" w:cs="Arial"/>
              <w:b/>
              <w:sz w:val="16"/>
              <w:szCs w:val="16"/>
              <w:lang w:val="ro-RO" w:eastAsia="zh-CN"/>
            </w:rPr>
          </w:pPr>
          <w:r w:rsidRPr="00EE60F4">
            <w:rPr>
              <w:rFonts w:ascii="Arial" w:eastAsia="SimSun" w:hAnsi="Arial" w:cs="Arial"/>
              <w:b/>
              <w:sz w:val="16"/>
              <w:szCs w:val="16"/>
              <w:lang w:val="ro-RO" w:eastAsia="zh-CN"/>
            </w:rPr>
            <w:t>Secţiile</w:t>
          </w:r>
          <w:r w:rsidRPr="00EE60F4">
            <w:rPr>
              <w:rFonts w:ascii="Arial" w:eastAsia="SimSun" w:hAnsi="Arial" w:cs="Arial"/>
              <w:b/>
              <w:sz w:val="16"/>
              <w:szCs w:val="16"/>
              <w:lang w:val="ro-RO" w:eastAsia="zh-CN"/>
            </w:rPr>
            <w:t xml:space="preserve"> de votare care pot asigura accesul alegătorilor cu mobilitate redusă</w:t>
          </w:r>
        </w:p>
      </w:tc>
      <w:tc>
        <w:tcPr>
          <w:tcW w:w="2295" w:type="dxa"/>
          <w:vAlign w:val="center"/>
        </w:tcPr>
        <w:p w:rsidR="00EE60F4" w:rsidRPr="00EE60F4" w:rsidRDefault="00EE60F4" w:rsidP="00EE60F4">
          <w:pPr>
            <w:spacing w:after="0" w:line="240" w:lineRule="auto"/>
            <w:jc w:val="center"/>
            <w:rPr>
              <w:rFonts w:ascii="Arial" w:eastAsia="SimSun" w:hAnsi="Arial" w:cs="Arial"/>
              <w:sz w:val="16"/>
              <w:szCs w:val="16"/>
              <w:lang w:val="ro-RO" w:eastAsia="zh-CN"/>
            </w:rPr>
          </w:pPr>
          <w:r w:rsidRPr="00EE60F4">
            <w:rPr>
              <w:rFonts w:ascii="Arial" w:eastAsia="SimSun" w:hAnsi="Arial" w:cs="Arial"/>
              <w:sz w:val="16"/>
              <w:szCs w:val="16"/>
              <w:lang w:val="ro-RO" w:eastAsia="zh-CN"/>
            </w:rPr>
            <w:t xml:space="preserve">Numărul </w:t>
          </w:r>
          <w:r w:rsidRPr="00EE60F4">
            <w:rPr>
              <w:rFonts w:ascii="Arial" w:eastAsia="SimSun" w:hAnsi="Arial" w:cs="Arial"/>
              <w:sz w:val="16"/>
              <w:szCs w:val="16"/>
              <w:lang w:val="ro-RO" w:eastAsia="zh-CN"/>
            </w:rPr>
            <w:t xml:space="preserve">total de secții / centru de votare care pot asigura </w:t>
          </w:r>
          <w:r w:rsidRPr="00EE60F4">
            <w:rPr>
              <w:rFonts w:ascii="Arial" w:eastAsia="SimSun" w:hAnsi="Arial" w:cs="Arial"/>
              <w:sz w:val="16"/>
              <w:szCs w:val="16"/>
              <w:lang w:val="ro-RO" w:eastAsia="zh-CN"/>
            </w:rPr>
            <w:t xml:space="preserve">accesul </w:t>
          </w:r>
          <w:r w:rsidRPr="00EE60F4">
            <w:rPr>
              <w:rFonts w:ascii="Arial" w:eastAsia="SimSun" w:hAnsi="Arial" w:cs="Arial"/>
              <w:sz w:val="16"/>
              <w:szCs w:val="16"/>
              <w:lang w:val="ro-RO" w:eastAsia="zh-CN"/>
            </w:rPr>
            <w:t>a</w:t>
          </w:r>
          <w:r w:rsidRPr="00EE60F4">
            <w:rPr>
              <w:rFonts w:ascii="Arial" w:eastAsia="SimSun" w:hAnsi="Arial" w:cs="Arial"/>
              <w:sz w:val="16"/>
              <w:szCs w:val="16"/>
              <w:lang w:val="ro-RO" w:eastAsia="zh-CN"/>
            </w:rPr>
            <w:t>legătorilor cu mobilitate redusă</w:t>
          </w:r>
        </w:p>
      </w:tc>
    </w:tr>
  </w:tbl>
  <w:p w:rsidR="000A239E" w:rsidRPr="000A239E" w:rsidRDefault="000A239E" w:rsidP="000A239E">
    <w:pPr>
      <w:pStyle w:val="Header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EDB"/>
    <w:rsid w:val="00035963"/>
    <w:rsid w:val="00037F50"/>
    <w:rsid w:val="00052582"/>
    <w:rsid w:val="000A239E"/>
    <w:rsid w:val="000B6980"/>
    <w:rsid w:val="000E35C4"/>
    <w:rsid w:val="00111EDB"/>
    <w:rsid w:val="00143546"/>
    <w:rsid w:val="002E3734"/>
    <w:rsid w:val="002F1B8D"/>
    <w:rsid w:val="00320F45"/>
    <w:rsid w:val="00333F88"/>
    <w:rsid w:val="003721B1"/>
    <w:rsid w:val="003846F8"/>
    <w:rsid w:val="00396150"/>
    <w:rsid w:val="003B36CC"/>
    <w:rsid w:val="00531389"/>
    <w:rsid w:val="00536CCF"/>
    <w:rsid w:val="0061458B"/>
    <w:rsid w:val="006402FD"/>
    <w:rsid w:val="006B5927"/>
    <w:rsid w:val="00763CCD"/>
    <w:rsid w:val="0078784C"/>
    <w:rsid w:val="00794B66"/>
    <w:rsid w:val="007D0A22"/>
    <w:rsid w:val="007F4309"/>
    <w:rsid w:val="007F478E"/>
    <w:rsid w:val="008532C4"/>
    <w:rsid w:val="00895EB0"/>
    <w:rsid w:val="008D454D"/>
    <w:rsid w:val="00931DFE"/>
    <w:rsid w:val="009508CA"/>
    <w:rsid w:val="009D06E8"/>
    <w:rsid w:val="00A42AD8"/>
    <w:rsid w:val="00AD2F2D"/>
    <w:rsid w:val="00AE0EA7"/>
    <w:rsid w:val="00B55320"/>
    <w:rsid w:val="00B904DC"/>
    <w:rsid w:val="00B95665"/>
    <w:rsid w:val="00C565CA"/>
    <w:rsid w:val="00C7070D"/>
    <w:rsid w:val="00C94BA2"/>
    <w:rsid w:val="00CD5680"/>
    <w:rsid w:val="00D10493"/>
    <w:rsid w:val="00D14192"/>
    <w:rsid w:val="00D20E3E"/>
    <w:rsid w:val="00D47BDA"/>
    <w:rsid w:val="00D856AB"/>
    <w:rsid w:val="00DD5623"/>
    <w:rsid w:val="00E819D4"/>
    <w:rsid w:val="00E97F48"/>
    <w:rsid w:val="00EE60F4"/>
    <w:rsid w:val="00F53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DB"/>
  </w:style>
  <w:style w:type="paragraph" w:styleId="Footer">
    <w:name w:val="footer"/>
    <w:basedOn w:val="Normal"/>
    <w:link w:val="Foot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DB"/>
  </w:style>
  <w:style w:type="paragraph" w:styleId="BalloonText">
    <w:name w:val="Balloon Text"/>
    <w:basedOn w:val="Normal"/>
    <w:link w:val="BalloonTextChar"/>
    <w:uiPriority w:val="99"/>
    <w:semiHidden/>
    <w:unhideWhenUsed/>
    <w:rsid w:val="0011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DB"/>
  </w:style>
  <w:style w:type="paragraph" w:styleId="Footer">
    <w:name w:val="footer"/>
    <w:basedOn w:val="Normal"/>
    <w:link w:val="FooterChar"/>
    <w:uiPriority w:val="99"/>
    <w:unhideWhenUsed/>
    <w:rsid w:val="0011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DB"/>
  </w:style>
  <w:style w:type="paragraph" w:styleId="BalloonText">
    <w:name w:val="Balloon Text"/>
    <w:basedOn w:val="Normal"/>
    <w:link w:val="BalloonTextChar"/>
    <w:uiPriority w:val="99"/>
    <w:semiHidden/>
    <w:unhideWhenUsed/>
    <w:rsid w:val="0011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ED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Mirea</dc:creator>
  <cp:lastModifiedBy>Marin Mirea</cp:lastModifiedBy>
  <cp:revision>4</cp:revision>
  <cp:lastPrinted>2018-09-24T05:26:00Z</cp:lastPrinted>
  <dcterms:created xsi:type="dcterms:W3CDTF">2019-10-11T05:08:00Z</dcterms:created>
  <dcterms:modified xsi:type="dcterms:W3CDTF">2019-10-11T05:34:00Z</dcterms:modified>
</cp:coreProperties>
</file>