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469"/>
        <w:gridCol w:w="2182"/>
      </w:tblGrid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"NICOLAE IORGA"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Ion Mihalache nr. 126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1,2,3,4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GRECO-CATOLIC "TIMOTEI CIPARIU"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Bucegi nr. 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5,6,7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ȘCOALA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Petrila nr. 10-12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8,9,10,11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NR.179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Ardealului nr. 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12,13,14,15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"C-TIN BRÂNCOVEANU"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Pajurei nr. 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16,17,18,19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ȘCOALA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NR.178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Dridu nr. 2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20,21,22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SPECIAL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NR.8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Victor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Daimaca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2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23,24,25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"NICOLAE GRIGORESCU"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Coralilor nr.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26,27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CENTRUL SOCIAL SF. LAZ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R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Apicultorilor nr. 3A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28,29,30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NR.6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Constantin Dobrogeanu Gherea nr. 74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31,32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UNIVERSITATEA DE ȘTIINȚE AGRONOMICE ȘI MEDICIN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VETERINAR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BUCUREȘTI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Mărăşti nr. 59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33,34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DIREC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IA PUBLIC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DE EVIDEN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A PERSOANEI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STARE CIVIL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SECT.1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Mareşal Alexandru Averescu nr. 17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NR.7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Neagoe Vodă nr. 11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36,37,38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TEHNOLOGIC "VIACESLAV HARNAJ"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 xml:space="preserve">Bld. Ficusului nr. </w:t>
            </w:r>
            <w:r w:rsidR="00035963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18 (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20-26</w:t>
            </w:r>
            <w:r w:rsidR="00035963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39,40, 165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 xml:space="preserve"> "HER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STR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Borşa nr. 27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41,42,43,44,45,46,47,48,49,</w:t>
            </w:r>
          </w:p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50,51,52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"PIA BR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TIANU"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Petofi </w:t>
            </w:r>
            <w:proofErr w:type="spellStart"/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andor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53,54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COMPLEXUL SOCIAL DE SERVICII "OD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I"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Şos. Odăi nr. 3-5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DE INFORMATIC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"TUDOR VIANU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Ion Mincu Arhitect nr.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56,57,58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"I.L. CARAGIALE"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Doroban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ilor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163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59,60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"TITU MAIORESCU"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Cal. Dorobanţilor nr. 163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61,62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"JEAN MONNET"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Jean Monnet nr. 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63,64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ECONOMIC "V. MADGEARU"</w:t>
            </w:r>
          </w:p>
          <w:p w:rsid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Bld. Dacia nr. 34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65,66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ACADEMIA DE STUDII ECONOMICE DIN BUCURE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P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Roman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67,68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UNIVERSITATEA DE ARHITECTUR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URBANISM ION MINCU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Academiei nr. 18-20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69,70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NR.5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Victoriei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114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71,72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DE MUZIC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"GEORGE ENESCU"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Str. Gheorghe Manu nr. 30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73,74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TEHNIC DE ARHITECTUR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LUCR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RI PUBLICE "IOAN N. SOCOLESCU"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Occidentului nr. 12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75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"SFÂNTUL SAVA"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Henri Mathias Berthelot nr. 23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76,77,78,79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UNIVERSITATEA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DE MUZIC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DIN BUCURE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Ştirbei Vodă nr. 33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80,81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DE ARTE PLASTICE "NICOLAE TONITZA"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Henri Mathias Berthelot nr. 56-58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82,83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DE ARTE PLASTICE "NICOLAE TONITZA"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Bdl. Iancu de Hunedoara nr. 27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84,85,86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CENTRUL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IONAL DE CALIFICARE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INSTRUIRE FEROVIAR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CENAFER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C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al. Griviţei nr. 193B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87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CENTRUL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IONAL DE CALIFICARE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INSTRUIRE FEROVIAR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CENAFER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Cal. Griviţei nr. 343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88,89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"NICOLAE TITULESCU"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os</w:t>
            </w:r>
            <w:proofErr w:type="spellEnd"/>
            <w:proofErr w:type="gram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Nicolae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Titulescu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50-52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90,91,92,93,94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"ALEXANDRU VLAHU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Floreasca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95,96,97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 xml:space="preserve"> "ELENA V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RESCU"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Stanislav Cihoschi nr.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98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GERMAN "GOETHE"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Stanislav Cihoschi nr. 17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99,100,101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BILINGV "MIGUEL DE CERVANTES"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C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al. Plevnei nr. 38-40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102,103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ȘCOALA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"URUGUAY"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Virgiliu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40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104,105,106,107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CLUBUL SPORTIV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COLAR NR.5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Cal. Plevnei nr. 124 – sector 6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108,109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 xml:space="preserve"> "SFIN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II VOIEVOZI"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Atelierului nr. 25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110,111,112,113,114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"ION NECULCE"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Ion Neculce nr.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115,116,117,118,119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"GEO BOGZA"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Barbu Lăutaru nr. 4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120,121,122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"PETRE ISPIRESCU"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Gherghel Vasile nr.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123,124,125,126,127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"SF.NICOLAE"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Lainici nr. 4-8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128,129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"AUREL VLAICU"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Stephan Ludwig Roth nr. 1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130,131,132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TEHNIC MECANIC "GRIVIŢA"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C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al. Griviţei nr. 363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133,134,135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TEHNIC FEROVIAR "MIHAI I"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Butuceni nr. 10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136,137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lastRenderedPageBreak/>
              <w:t>49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NR.162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Copşa Mică nr. 1A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138,139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"ALEXANDRU COSTESCU" NR.182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Amintirii nr. 26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140,141,142,143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NR.183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Dunei nr. 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144,145,146,147,148,149,</w:t>
            </w:r>
          </w:p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150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7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NR.153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D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rm. Săbăreni nr. 21 – sector 6</w:t>
            </w:r>
            <w:bookmarkStart w:id="0" w:name="_GoBack"/>
            <w:bookmarkEnd w:id="0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151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NR.184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Ştefan Magheri nr. 13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152,153,154,155,156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NR.181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Nazarcea nr. 30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157,158,159,160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SCOALA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192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Munteniei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28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161,162,163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FFFFFF" w:themeFill="background1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56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>ACADEMIA DE POLIȚIE “</w:t>
            </w:r>
            <w:r w:rsidRPr="00111EDB">
              <w:rPr>
                <w:rFonts w:ascii="inherit" w:eastAsia="Times New Roman" w:hAnsi="inherit" w:cs="Arial"/>
                <w:sz w:val="18"/>
                <w:szCs w:val="18"/>
                <w:lang w:val="ro-RO"/>
              </w:rPr>
              <w:t>ALEXANDRU IOAN CUZA</w:t>
            </w:r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>”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 xml:space="preserve">Ale. </w:t>
            </w:r>
            <w:proofErr w:type="spellStart"/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>Privighetorilor</w:t>
            </w:r>
            <w:proofErr w:type="spellEnd"/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 xml:space="preserve"> nr. 1-3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164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0A239E">
        <w:tc>
          <w:tcPr>
            <w:tcW w:w="675" w:type="dxa"/>
            <w:shd w:val="clear" w:color="auto" w:fill="BFBFBF"/>
            <w:vAlign w:val="center"/>
          </w:tcPr>
          <w:p w:rsidR="00111EDB" w:rsidRPr="00111EDB" w:rsidRDefault="00111EDB" w:rsidP="000A23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AVENOR </w:t>
            </w:r>
            <w:r w:rsidR="00531389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(GREENFIELD)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Drm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Pădurea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Pusnicu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 nr</w:t>
            </w:r>
            <w:proofErr w:type="gram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. 125A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0A239E" w:rsidRDefault="00111EDB" w:rsidP="000A239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</w:pPr>
            <w:r w:rsidRPr="000A239E">
              <w:rPr>
                <w:rFonts w:ascii="Arial" w:eastAsia="SimSun" w:hAnsi="Arial" w:cs="Arial"/>
                <w:sz w:val="18"/>
                <w:szCs w:val="18"/>
                <w:lang w:val="ro-RO" w:eastAsia="zh-CN"/>
              </w:rPr>
              <w:t>166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</w:tbl>
    <w:p w:rsidR="00111EDB" w:rsidRDefault="00111EDB"/>
    <w:sectPr w:rsidR="00111EDB" w:rsidSect="000A239E">
      <w:headerReference w:type="default" r:id="rId7"/>
      <w:footerReference w:type="default" r:id="rId8"/>
      <w:pgSz w:w="12240" w:h="15840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50" w:rsidRDefault="00396150" w:rsidP="00111EDB">
      <w:pPr>
        <w:spacing w:after="0" w:line="240" w:lineRule="auto"/>
      </w:pPr>
      <w:r>
        <w:separator/>
      </w:r>
    </w:p>
  </w:endnote>
  <w:endnote w:type="continuationSeparator" w:id="0">
    <w:p w:rsidR="00396150" w:rsidRDefault="00396150" w:rsidP="0011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12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EDB" w:rsidRDefault="00111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3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EDB" w:rsidRDefault="00111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50" w:rsidRDefault="00396150" w:rsidP="00111EDB">
      <w:pPr>
        <w:spacing w:after="0" w:line="240" w:lineRule="auto"/>
      </w:pPr>
      <w:r>
        <w:separator/>
      </w:r>
    </w:p>
  </w:footnote>
  <w:footnote w:type="continuationSeparator" w:id="0">
    <w:p w:rsidR="00396150" w:rsidRDefault="00396150" w:rsidP="0011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4111"/>
      <w:gridCol w:w="2410"/>
      <w:gridCol w:w="2268"/>
    </w:tblGrid>
    <w:tr w:rsidR="000A239E" w:rsidRPr="00111EDB" w:rsidTr="000A239E">
      <w:tc>
        <w:tcPr>
          <w:tcW w:w="9464" w:type="dxa"/>
          <w:gridSpan w:val="4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>
            <w:t>CENTRALIZATOR SECTII DE VOTARE SECTORUL 1 2019</w:t>
          </w:r>
        </w:p>
      </w:tc>
    </w:tr>
    <w:tr w:rsidR="000A239E" w:rsidRPr="00111EDB" w:rsidTr="000A239E">
      <w:tc>
        <w:tcPr>
          <w:tcW w:w="675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  <w:t>Nr. crt.</w:t>
          </w:r>
        </w:p>
      </w:tc>
      <w:tc>
        <w:tcPr>
          <w:tcW w:w="4111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>Denumirea unităţii</w:t>
          </w:r>
        </w:p>
      </w:tc>
      <w:tc>
        <w:tcPr>
          <w:tcW w:w="2410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>Numărul secţiei</w:t>
          </w:r>
        </w:p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 xml:space="preserve"> de votare</w:t>
          </w:r>
        </w:p>
      </w:tc>
      <w:tc>
        <w:tcPr>
          <w:tcW w:w="2268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>Numărul secţiilor</w:t>
          </w:r>
        </w:p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 xml:space="preserve"> de votare / sediu</w:t>
          </w:r>
        </w:p>
      </w:tc>
    </w:tr>
  </w:tbl>
  <w:p w:rsidR="000A239E" w:rsidRPr="000A239E" w:rsidRDefault="000A239E" w:rsidP="000A239E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DB"/>
    <w:rsid w:val="00035963"/>
    <w:rsid w:val="00037F50"/>
    <w:rsid w:val="000A239E"/>
    <w:rsid w:val="000E35C4"/>
    <w:rsid w:val="00111EDB"/>
    <w:rsid w:val="002F1B8D"/>
    <w:rsid w:val="00333F88"/>
    <w:rsid w:val="00396150"/>
    <w:rsid w:val="00531389"/>
    <w:rsid w:val="0061458B"/>
    <w:rsid w:val="007D0A22"/>
    <w:rsid w:val="009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99"/>
    <w:rsid w:val="00793A99"/>
    <w:rsid w:val="00A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E54C2F537D49BB8B1B07396C2477B7">
    <w:name w:val="3BE54C2F537D49BB8B1B07396C2477B7"/>
    <w:rsid w:val="00793A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E54C2F537D49BB8B1B07396C2477B7">
    <w:name w:val="3BE54C2F537D49BB8B1B07396C2477B7"/>
    <w:rsid w:val="00793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 Mirea</dc:creator>
  <cp:lastModifiedBy>Marin Mirea</cp:lastModifiedBy>
  <cp:revision>4</cp:revision>
  <cp:lastPrinted>2018-09-24T05:26:00Z</cp:lastPrinted>
  <dcterms:created xsi:type="dcterms:W3CDTF">2019-02-21T07:23:00Z</dcterms:created>
  <dcterms:modified xsi:type="dcterms:W3CDTF">2019-02-21T07:33:00Z</dcterms:modified>
</cp:coreProperties>
</file>