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0F" w:rsidRPr="00753723" w:rsidRDefault="00FF700F" w:rsidP="00FF70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26A">
        <w:rPr>
          <w:rFonts w:ascii="Times New Roman" w:eastAsia="Times New Roman" w:hAnsi="Times New Roman" w:cs="Times New Roman"/>
          <w:b/>
          <w:bCs/>
          <w:sz w:val="24"/>
          <w:szCs w:val="24"/>
        </w:rPr>
        <w:t>”EXCELLENCE  1 – INCUBATORUL DE AFACERI AL SECTORULUI 1”</w:t>
      </w:r>
    </w:p>
    <w:p w:rsidR="00FF700F" w:rsidRDefault="00FF700F">
      <w:pPr>
        <w:rPr>
          <w:lang w:val="en-US"/>
        </w:rPr>
      </w:pPr>
    </w:p>
    <w:p w:rsidR="00FF700F" w:rsidRPr="00FF700F" w:rsidRDefault="00FF700F" w:rsidP="00FF700F">
      <w:pPr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crearea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incubator</w:t>
      </w:r>
      <w:r w:rsidRPr="00FF700F">
        <w:rPr>
          <w:rFonts w:ascii="Bookman Old Style" w:hAnsi="Bookman Old Style"/>
          <w:sz w:val="24"/>
          <w:szCs w:val="24"/>
          <w:lang w:val="en-US"/>
        </w:rPr>
        <w:t>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afaceri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FF700F">
        <w:rPr>
          <w:rFonts w:ascii="Bookman Old Style" w:hAnsi="Bookman Old Style"/>
          <w:sz w:val="24"/>
          <w:szCs w:val="24"/>
          <w:lang w:val="en-US"/>
        </w:rPr>
        <w:t xml:space="preserve"> EXCELLENCE 1 </w:t>
      </w:r>
      <w:r w:rsidRPr="00FF700F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urmări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crearea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unui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mediu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afaceri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favorabil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dezvoltării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creşterii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IMM-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urilor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consolidarea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unui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sector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privat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dinamic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capabil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facă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faţă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forţelor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concurenţiale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competiţiei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na</w:t>
      </w:r>
      <w:r w:rsidRPr="00FF700F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FF700F">
        <w:rPr>
          <w:rFonts w:ascii="Bookman Old Style" w:hAnsi="Bookman Old Style"/>
          <w:sz w:val="24"/>
          <w:szCs w:val="24"/>
          <w:lang w:val="en-US"/>
        </w:rPr>
        <w:t>ionale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>/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interna</w:t>
      </w:r>
      <w:r w:rsidRPr="00FF700F">
        <w:rPr>
          <w:rFonts w:ascii="Bookman Old Style" w:hAnsi="Bookman Old Style" w:cs="Bookman Old Style"/>
          <w:sz w:val="24"/>
          <w:szCs w:val="24"/>
          <w:lang w:val="en-US"/>
        </w:rPr>
        <w:t>ţ</w:t>
      </w:r>
      <w:r w:rsidRPr="00FF700F">
        <w:rPr>
          <w:rFonts w:ascii="Bookman Old Style" w:hAnsi="Bookman Old Style"/>
          <w:sz w:val="24"/>
          <w:szCs w:val="24"/>
          <w:lang w:val="en-US"/>
        </w:rPr>
        <w:t>ionale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facilitarea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accesului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IMM-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urilor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surse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finan</w:t>
      </w:r>
      <w:r w:rsidRPr="00FF700F">
        <w:rPr>
          <w:rFonts w:ascii="Bookman Old Style" w:hAnsi="Bookman Old Style" w:cs="Bookman Old Style"/>
          <w:sz w:val="24"/>
          <w:szCs w:val="24"/>
          <w:lang w:val="en-US"/>
        </w:rPr>
        <w:t>ţ</w:t>
      </w:r>
      <w:r w:rsidRPr="00FF700F">
        <w:rPr>
          <w:rFonts w:ascii="Bookman Old Style" w:hAnsi="Bookman Old Style"/>
          <w:sz w:val="24"/>
          <w:szCs w:val="24"/>
          <w:lang w:val="en-US"/>
        </w:rPr>
        <w:t>are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cre</w:t>
      </w:r>
      <w:r w:rsidRPr="00FF700F">
        <w:rPr>
          <w:rFonts w:ascii="Bookman Old Style" w:hAnsi="Bookman Old Style" w:cs="Bookman Old Style"/>
          <w:sz w:val="24"/>
          <w:szCs w:val="24"/>
          <w:lang w:val="en-US"/>
        </w:rPr>
        <w:t>ş</w:t>
      </w:r>
      <w:r w:rsidRPr="00FF700F">
        <w:rPr>
          <w:rFonts w:ascii="Bookman Old Style" w:hAnsi="Bookman Old Style"/>
          <w:sz w:val="24"/>
          <w:szCs w:val="24"/>
          <w:lang w:val="en-US"/>
        </w:rPr>
        <w:t>terea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numărului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activităţi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economice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competitive,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întărirea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climatului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investiţional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zonele-ţintă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reducerea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ratei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şomajului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sectorul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1,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încurajarea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antreprenoriatului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rândul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femeilor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tinerilor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sau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>/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minorităţilor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>.</w:t>
      </w:r>
    </w:p>
    <w:p w:rsidR="00FF700F" w:rsidRPr="00FF700F" w:rsidRDefault="00FF700F" w:rsidP="00FF700F">
      <w:pPr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Scopul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Incubatorului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Excellence I </w:t>
      </w:r>
      <w:proofErr w:type="spellStart"/>
      <w:proofErr w:type="gramStart"/>
      <w:r w:rsidRPr="00FF700F">
        <w:rPr>
          <w:rFonts w:ascii="Bookman Old Style" w:hAnsi="Bookman Old Style"/>
          <w:sz w:val="24"/>
          <w:szCs w:val="24"/>
          <w:lang w:val="en-US"/>
        </w:rPr>
        <w:t>este</w:t>
      </w:r>
      <w:proofErr w:type="spellEnd"/>
      <w:proofErr w:type="gram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sprijini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ideile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afaceri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viabile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astfel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încât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acestea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reuşească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treacă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etapele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critice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viaţa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oricărui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start-up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se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dezvolte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sustenabil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Incubatorul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pune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 la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dispoziţia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firmelor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incubate o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serie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facilităţi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creând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astfel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un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mediul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favorabil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oportun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dezvoltării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precum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consultanţă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elaborarea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planurilor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afaceri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marketing,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informaţii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referitoare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managementul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afacerii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sau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prom</w:t>
      </w:r>
      <w:r>
        <w:rPr>
          <w:rFonts w:ascii="Bookman Old Style" w:hAnsi="Bookman Old Style"/>
          <w:sz w:val="24"/>
          <w:szCs w:val="24"/>
          <w:lang w:val="en-US"/>
        </w:rPr>
        <w:t>ovarea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imaginii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firmelor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Astfel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incubatorul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fi o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importantă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pârghie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lansare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iniţiativelor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antreprenoriale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locale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pot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avea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un impact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semnificativ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economia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1 al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Municipiului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Bucure</w:t>
      </w:r>
      <w:r w:rsidRPr="00FF700F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FF700F">
        <w:rPr>
          <w:rFonts w:ascii="Bookman Old Style" w:hAnsi="Bookman Old Style"/>
          <w:sz w:val="24"/>
          <w:szCs w:val="24"/>
          <w:lang w:val="en-US"/>
        </w:rPr>
        <w:t>ti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 w:cs="Bookman Old Style"/>
          <w:sz w:val="24"/>
          <w:szCs w:val="24"/>
          <w:lang w:val="en-US"/>
        </w:rPr>
        <w:t>ş</w:t>
      </w:r>
      <w:r w:rsidRPr="00FF700F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putea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conduce la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crearea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unui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num</w:t>
      </w:r>
      <w:r w:rsidRPr="00FF700F">
        <w:rPr>
          <w:rFonts w:ascii="Bookman Old Style" w:hAnsi="Bookman Old Style" w:cs="Bookman Old Style"/>
          <w:sz w:val="24"/>
          <w:szCs w:val="24"/>
          <w:lang w:val="en-US"/>
        </w:rPr>
        <w:t>ă</w:t>
      </w:r>
      <w:r w:rsidRPr="00FF700F">
        <w:rPr>
          <w:rFonts w:ascii="Bookman Old Style" w:hAnsi="Bookman Old Style"/>
          <w:sz w:val="24"/>
          <w:szCs w:val="24"/>
          <w:lang w:val="en-US"/>
        </w:rPr>
        <w:t>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mare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locuri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munc</w:t>
      </w:r>
      <w:r w:rsidRPr="00FF700F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</w:t>
      </w:r>
      <w:r w:rsidRPr="00FF700F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re</w:t>
      </w:r>
      <w:r w:rsidRPr="00FF700F">
        <w:rPr>
          <w:rFonts w:ascii="Bookman Old Style" w:hAnsi="Bookman Old Style" w:cs="Bookman Old Style"/>
          <w:sz w:val="24"/>
          <w:szCs w:val="24"/>
          <w:lang w:val="en-US"/>
        </w:rPr>
        <w:t>ţ</w:t>
      </w:r>
      <w:r w:rsidRPr="00FF700F">
        <w:rPr>
          <w:rFonts w:ascii="Bookman Old Style" w:hAnsi="Bookman Old Style"/>
          <w:sz w:val="24"/>
          <w:szCs w:val="24"/>
          <w:lang w:val="en-US"/>
        </w:rPr>
        <w:t>eaua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incubare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Pr="00FF700F">
        <w:rPr>
          <w:rFonts w:ascii="Bookman Old Style" w:hAnsi="Bookman Old Style"/>
          <w:sz w:val="24"/>
          <w:szCs w:val="24"/>
          <w:lang w:val="en-US"/>
        </w:rPr>
        <w:t>s</w:t>
      </w:r>
      <w:r w:rsidRPr="00FF700F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proofErr w:type="gram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fie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una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solid</w:t>
      </w:r>
      <w:r w:rsidRPr="00FF700F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este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necesară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utilizarea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eficientă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resurselor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disponibile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deci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fie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mobilizate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către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întreprinderile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performante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punct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vedere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economic, competitive,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dar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totodată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continue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activitatea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după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ieşirea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din incubator. </w:t>
      </w:r>
    </w:p>
    <w:p w:rsidR="00FF700F" w:rsidRPr="00FF700F" w:rsidRDefault="00FF700F" w:rsidP="00FF700F">
      <w:pPr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F700F" w:rsidRPr="00FF700F" w:rsidRDefault="00FF700F" w:rsidP="00FF700F">
      <w:pPr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Obiectivele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magistrale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care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incubatorul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Pr="00FF700F">
        <w:rPr>
          <w:rFonts w:ascii="Bookman Old Style" w:hAnsi="Bookman Old Style"/>
          <w:sz w:val="24"/>
          <w:szCs w:val="24"/>
          <w:lang w:val="en-US"/>
        </w:rPr>
        <w:t>este</w:t>
      </w:r>
      <w:proofErr w:type="spellEnd"/>
      <w:proofErr w:type="gram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susţinut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dezvoltat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nivelul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1 al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Municipiului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Bucure</w:t>
      </w:r>
      <w:r w:rsidRPr="00FF700F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FF700F">
        <w:rPr>
          <w:rFonts w:ascii="Bookman Old Style" w:hAnsi="Bookman Old Style"/>
          <w:sz w:val="24"/>
          <w:szCs w:val="24"/>
          <w:lang w:val="en-US"/>
        </w:rPr>
        <w:t>ti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>:</w:t>
      </w:r>
    </w:p>
    <w:p w:rsidR="00FF700F" w:rsidRPr="00FF700F" w:rsidRDefault="00FF700F" w:rsidP="00FF700F">
      <w:pPr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F700F" w:rsidRPr="00FF700F" w:rsidRDefault="00FF700F" w:rsidP="00FF700F">
      <w:pPr>
        <w:jc w:val="both"/>
        <w:rPr>
          <w:rFonts w:ascii="Bookman Old Style" w:hAnsi="Bookman Old Style"/>
          <w:sz w:val="24"/>
          <w:szCs w:val="24"/>
          <w:lang w:val="en-US"/>
        </w:rPr>
      </w:pPr>
      <w:r w:rsidRPr="00FF700F">
        <w:rPr>
          <w:rFonts w:ascii="Bookman Old Style" w:hAnsi="Bookman Old Style"/>
          <w:sz w:val="24"/>
          <w:szCs w:val="24"/>
          <w:lang w:val="en-US"/>
        </w:rPr>
        <w:t xml:space="preserve">-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Crearea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noilor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locuri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muncă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Ţările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proces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business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incubare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extins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ţările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care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iniţiativa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economică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dezvoltată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depăşeşte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75%,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propun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drept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obiectiv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primordial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crearea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locurilor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noi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muncă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FF700F" w:rsidRPr="00FF700F" w:rsidRDefault="00FF700F" w:rsidP="00FF700F">
      <w:pPr>
        <w:jc w:val="both"/>
        <w:rPr>
          <w:rFonts w:ascii="Bookman Old Style" w:hAnsi="Bookman Old Style"/>
          <w:sz w:val="24"/>
          <w:szCs w:val="24"/>
          <w:lang w:val="en-US"/>
        </w:rPr>
      </w:pPr>
      <w:r w:rsidRPr="00FF700F">
        <w:rPr>
          <w:rFonts w:ascii="Bookman Old Style" w:hAnsi="Bookman Old Style"/>
          <w:sz w:val="24"/>
          <w:szCs w:val="24"/>
          <w:lang w:val="en-US"/>
        </w:rPr>
        <w:t xml:space="preserve">-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Reducerea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eşecului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micului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business.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Cercetările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practica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demonstrează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cu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prisosinţă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nu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toate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afacerile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noi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sunt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succes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>.</w:t>
      </w:r>
      <w:proofErr w:type="gram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Aproximativ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80% din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afacerile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iniţiate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dau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faliment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primii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ani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activitate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Orice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faliment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are cost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înalt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economic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social. S-a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constatat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falimentul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IMM-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urilor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poate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fi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redus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la 80% la 16%,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dacă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IMM-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urile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beneficiază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un program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incubare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.    </w:t>
      </w:r>
    </w:p>
    <w:p w:rsidR="00FF700F" w:rsidRPr="00FF700F" w:rsidRDefault="00FF700F" w:rsidP="00FF700F">
      <w:pPr>
        <w:jc w:val="both"/>
        <w:rPr>
          <w:rFonts w:ascii="Bookman Old Style" w:hAnsi="Bookman Old Style"/>
          <w:sz w:val="24"/>
          <w:szCs w:val="24"/>
          <w:lang w:val="en-US"/>
        </w:rPr>
      </w:pPr>
      <w:r w:rsidRPr="00FF700F">
        <w:rPr>
          <w:rFonts w:ascii="Bookman Old Style" w:hAnsi="Bookman Old Style"/>
          <w:sz w:val="24"/>
          <w:szCs w:val="24"/>
          <w:lang w:val="en-US"/>
        </w:rPr>
        <w:lastRenderedPageBreak/>
        <w:t xml:space="preserve">-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Facilitarea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diversificării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economice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clasterele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IMM.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Incubatoarele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tind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spre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concentrarea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geografică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 w:rsidRPr="00FF700F">
        <w:rPr>
          <w:rFonts w:ascii="Bookman Old Style" w:hAnsi="Bookman Old Style"/>
          <w:sz w:val="24"/>
          <w:szCs w:val="24"/>
          <w:lang w:val="en-US"/>
        </w:rPr>
        <w:t>a</w:t>
      </w:r>
      <w:proofErr w:type="gram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afacerilor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similare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concentrarea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eforturilor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Incubatoarele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facilitează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această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activitate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permite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firmelor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Pr="00FF700F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proofErr w:type="gram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creeze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complementar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masa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critică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devină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mai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sănătoase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FF700F" w:rsidRPr="00FF700F" w:rsidRDefault="00FF700F" w:rsidP="00FF700F">
      <w:pPr>
        <w:jc w:val="both"/>
        <w:rPr>
          <w:rFonts w:ascii="Bookman Old Style" w:hAnsi="Bookman Old Style"/>
          <w:sz w:val="24"/>
          <w:szCs w:val="24"/>
          <w:lang w:val="en-US"/>
        </w:rPr>
      </w:pPr>
      <w:r w:rsidRPr="00FF700F">
        <w:rPr>
          <w:rFonts w:ascii="Bookman Old Style" w:hAnsi="Bookman Old Style"/>
          <w:sz w:val="24"/>
          <w:szCs w:val="24"/>
          <w:lang w:val="en-US"/>
        </w:rPr>
        <w:t xml:space="preserve">-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Susţinerea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tinerilor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care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iniţiază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noi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afaceri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nivelul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comunită</w:t>
      </w:r>
      <w:r w:rsidRPr="00FF700F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FF700F">
        <w:rPr>
          <w:rFonts w:ascii="Bookman Old Style" w:hAnsi="Bookman Old Style"/>
          <w:sz w:val="24"/>
          <w:szCs w:val="24"/>
          <w:lang w:val="en-US"/>
        </w:rPr>
        <w:t>ii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locale din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cadrul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1 al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Municipiului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Bucure</w:t>
      </w:r>
      <w:r w:rsidRPr="00FF700F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FF700F">
        <w:rPr>
          <w:rFonts w:ascii="Bookman Old Style" w:hAnsi="Bookman Old Style"/>
          <w:sz w:val="24"/>
          <w:szCs w:val="24"/>
          <w:lang w:val="en-US"/>
        </w:rPr>
        <w:t>ti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FF700F">
        <w:rPr>
          <w:rFonts w:ascii="Bookman Old Style" w:hAnsi="Bookman Old Style" w:cs="Bookman Old Style"/>
          <w:sz w:val="24"/>
          <w:szCs w:val="24"/>
          <w:lang w:val="en-US"/>
        </w:rPr>
        <w:t>Î</w:t>
      </w:r>
      <w:r w:rsidRPr="00FF700F">
        <w:rPr>
          <w:rFonts w:ascii="Bookman Old Style" w:hAnsi="Bookman Old Style"/>
          <w:sz w:val="24"/>
          <w:szCs w:val="24"/>
          <w:lang w:val="en-US"/>
        </w:rPr>
        <w:t>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condi</w:t>
      </w:r>
      <w:r w:rsidRPr="00FF700F">
        <w:rPr>
          <w:rFonts w:ascii="Bookman Old Style" w:hAnsi="Bookman Old Style" w:cs="Bookman Old Style"/>
          <w:sz w:val="24"/>
          <w:szCs w:val="24"/>
          <w:lang w:val="en-US"/>
        </w:rPr>
        <w:t>ţ</w:t>
      </w:r>
      <w:r w:rsidRPr="00FF700F">
        <w:rPr>
          <w:rFonts w:ascii="Bookman Old Style" w:hAnsi="Bookman Old Style"/>
          <w:sz w:val="24"/>
          <w:szCs w:val="24"/>
          <w:lang w:val="en-US"/>
        </w:rPr>
        <w:t>iile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</w:t>
      </w:r>
      <w:r w:rsidRPr="00FF700F">
        <w:rPr>
          <w:rFonts w:ascii="Bookman Old Style" w:hAnsi="Bookman Old Style" w:cs="Bookman Old Style"/>
          <w:sz w:val="24"/>
          <w:szCs w:val="24"/>
          <w:lang w:val="en-US"/>
        </w:rPr>
        <w:t>â</w:t>
      </w:r>
      <w:r w:rsidRPr="00FF700F">
        <w:rPr>
          <w:rFonts w:ascii="Bookman Old Style" w:hAnsi="Bookman Old Style"/>
          <w:sz w:val="24"/>
          <w:szCs w:val="24"/>
          <w:lang w:val="en-US"/>
        </w:rPr>
        <w:t>nd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tinerii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au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posibilitatea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schimba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locurile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munc</w:t>
      </w:r>
      <w:r w:rsidRPr="00FF700F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 w:cs="Bookman Old Style"/>
          <w:sz w:val="24"/>
          <w:szCs w:val="24"/>
          <w:lang w:val="en-US"/>
        </w:rPr>
        <w:t>ş</w:t>
      </w:r>
      <w:r w:rsidRPr="00FF700F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tendin</w:t>
      </w:r>
      <w:r w:rsidRPr="00FF700F">
        <w:rPr>
          <w:rFonts w:ascii="Bookman Old Style" w:hAnsi="Bookman Old Style" w:cs="Bookman Old Style"/>
          <w:sz w:val="24"/>
          <w:szCs w:val="24"/>
          <w:lang w:val="en-US"/>
        </w:rPr>
        <w:t>ţ</w:t>
      </w:r>
      <w:r w:rsidRPr="00FF700F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pleca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 w:cs="Bookman Old Style"/>
          <w:sz w:val="24"/>
          <w:szCs w:val="24"/>
          <w:lang w:val="en-US"/>
        </w:rPr>
        <w:t>î</w:t>
      </w:r>
      <w:r w:rsidRPr="00FF700F">
        <w:rPr>
          <w:rFonts w:ascii="Bookman Old Style" w:hAnsi="Bookman Old Style"/>
          <w:sz w:val="24"/>
          <w:szCs w:val="24"/>
          <w:lang w:val="en-US"/>
        </w:rPr>
        <w:t>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 w:cs="Bookman Old Style"/>
          <w:sz w:val="24"/>
          <w:szCs w:val="24"/>
          <w:lang w:val="en-US"/>
        </w:rPr>
        <w:t>ţă</w:t>
      </w:r>
      <w:r w:rsidRPr="00FF700F">
        <w:rPr>
          <w:rFonts w:ascii="Bookman Old Style" w:hAnsi="Bookman Old Style"/>
          <w:sz w:val="24"/>
          <w:szCs w:val="24"/>
          <w:lang w:val="en-US"/>
        </w:rPr>
        <w:t>rile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mai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dezvoltate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Pr="00FF700F">
        <w:rPr>
          <w:rFonts w:ascii="Bookman Old Style" w:hAnsi="Bookman Old Style"/>
          <w:sz w:val="24"/>
          <w:szCs w:val="24"/>
          <w:lang w:val="en-US"/>
        </w:rPr>
        <w:t>este</w:t>
      </w:r>
      <w:proofErr w:type="spellEnd"/>
      <w:proofErr w:type="gram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 w:cs="Bookman Old Style"/>
          <w:sz w:val="24"/>
          <w:szCs w:val="24"/>
          <w:lang w:val="en-US"/>
        </w:rPr>
        <w:t>î</w:t>
      </w:r>
      <w:r w:rsidRPr="00FF700F">
        <w:rPr>
          <w:rFonts w:ascii="Bookman Old Style" w:hAnsi="Bookman Old Style"/>
          <w:sz w:val="24"/>
          <w:szCs w:val="24"/>
          <w:lang w:val="en-US"/>
        </w:rPr>
        <w:t>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cre</w:t>
      </w:r>
      <w:r w:rsidRPr="00FF700F">
        <w:rPr>
          <w:rFonts w:ascii="Bookman Old Style" w:hAnsi="Bookman Old Style" w:cs="Bookman Old Style"/>
          <w:sz w:val="24"/>
          <w:szCs w:val="24"/>
          <w:lang w:val="en-US"/>
        </w:rPr>
        <w:t>ş</w:t>
      </w:r>
      <w:r w:rsidRPr="00FF700F">
        <w:rPr>
          <w:rFonts w:ascii="Bookman Old Style" w:hAnsi="Bookman Old Style"/>
          <w:sz w:val="24"/>
          <w:szCs w:val="24"/>
          <w:lang w:val="en-US"/>
        </w:rPr>
        <w:t>tere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tinerii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care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rămân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comunitate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iniţiază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afaceri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noi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trebuie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fie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susţinuţi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. Este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demonstrat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84% din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firmele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care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-au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început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activitatea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comunitate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tind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Pr="00FF700F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proofErr w:type="gram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rămână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aceeaşi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comunitate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atunci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când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sunt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susţinuţi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creşte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>.</w:t>
      </w:r>
    </w:p>
    <w:p w:rsidR="00FF700F" w:rsidRPr="00FF700F" w:rsidRDefault="00FF700F" w:rsidP="00FF700F">
      <w:pPr>
        <w:jc w:val="both"/>
        <w:rPr>
          <w:rFonts w:ascii="Bookman Old Style" w:hAnsi="Bookman Old Style"/>
          <w:sz w:val="24"/>
          <w:szCs w:val="24"/>
          <w:lang w:val="en-US"/>
        </w:rPr>
      </w:pPr>
      <w:r w:rsidRPr="00FF700F">
        <w:rPr>
          <w:rFonts w:ascii="Bookman Old Style" w:hAnsi="Bookman Old Style"/>
          <w:sz w:val="24"/>
          <w:szCs w:val="24"/>
          <w:lang w:val="en-US"/>
        </w:rPr>
        <w:t xml:space="preserve">-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Stabilirea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recompenselor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adecvate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succesului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. S-a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constatat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IMM care au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beneficiat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programul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incubare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plătesc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salarii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individuale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mai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 w:rsidRPr="00FF700F">
        <w:rPr>
          <w:rFonts w:ascii="Bookman Old Style" w:hAnsi="Bookman Old Style"/>
          <w:sz w:val="24"/>
          <w:szCs w:val="24"/>
          <w:lang w:val="en-US"/>
        </w:rPr>
        <w:t>mari</w:t>
      </w:r>
      <w:proofErr w:type="spellEnd"/>
      <w:proofErr w:type="gram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creşterea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este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mai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adecvată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succesului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decât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firmele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mari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Creşterea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salariului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are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efect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multiplu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care se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înscrie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crearea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noilor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posturi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secundare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lucru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comunitatea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respectivă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care, la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rândul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său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proofErr w:type="gramStart"/>
      <w:r w:rsidRPr="00FF700F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proofErr w:type="gram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contribui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iniţierea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dezvoltarea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noilor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700F">
        <w:rPr>
          <w:rFonts w:ascii="Bookman Old Style" w:hAnsi="Bookman Old Style"/>
          <w:sz w:val="24"/>
          <w:szCs w:val="24"/>
          <w:lang w:val="en-US"/>
        </w:rPr>
        <w:t>afaceri</w:t>
      </w:r>
      <w:proofErr w:type="spellEnd"/>
      <w:r w:rsidRPr="00FF700F">
        <w:rPr>
          <w:rFonts w:ascii="Bookman Old Style" w:hAnsi="Bookman Old Style"/>
          <w:sz w:val="24"/>
          <w:szCs w:val="24"/>
          <w:lang w:val="en-US"/>
        </w:rPr>
        <w:t>.</w:t>
      </w:r>
      <w:bookmarkStart w:id="0" w:name="_GoBack"/>
      <w:bookmarkEnd w:id="0"/>
    </w:p>
    <w:sectPr w:rsidR="00FF700F" w:rsidRPr="00FF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0F"/>
    <w:rsid w:val="00347806"/>
    <w:rsid w:val="00875538"/>
    <w:rsid w:val="008D0E8D"/>
    <w:rsid w:val="00A123AE"/>
    <w:rsid w:val="00B76CC8"/>
    <w:rsid w:val="00C039C2"/>
    <w:rsid w:val="00E93323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532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Petrica-Marius Ionescu</dc:creator>
  <cp:lastModifiedBy>Petrica-Marius Ionescu</cp:lastModifiedBy>
  <cp:revision>1</cp:revision>
  <cp:lastPrinted>2018-10-31T07:58:00Z</cp:lastPrinted>
  <dcterms:created xsi:type="dcterms:W3CDTF">2018-10-31T07:53:00Z</dcterms:created>
  <dcterms:modified xsi:type="dcterms:W3CDTF">2018-10-31T14:39:00Z</dcterms:modified>
</cp:coreProperties>
</file>